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49" w:rsidRPr="0058045B" w:rsidRDefault="004E4F49" w:rsidP="00B81FE1">
      <w:pPr>
        <w:tabs>
          <w:tab w:val="left" w:pos="3402"/>
          <w:tab w:val="left" w:pos="7371"/>
        </w:tabs>
        <w:ind w:left="-540" w:firstLine="540"/>
        <w:jc w:val="center"/>
        <w:outlineLvl w:val="0"/>
        <w:rPr>
          <w:b/>
          <w:sz w:val="28"/>
          <w:szCs w:val="28"/>
        </w:rPr>
      </w:pPr>
      <w:r w:rsidRPr="0058045B">
        <w:rPr>
          <w:b/>
          <w:sz w:val="28"/>
          <w:szCs w:val="28"/>
        </w:rPr>
        <w:t>ВЕРХОВНЫЙ СОВЕТ</w:t>
      </w:r>
    </w:p>
    <w:p w:rsidR="004E4F49" w:rsidRPr="0058045B" w:rsidRDefault="004E4F49" w:rsidP="00B25BAC">
      <w:pPr>
        <w:ind w:left="-540" w:firstLine="540"/>
        <w:jc w:val="center"/>
        <w:outlineLvl w:val="0"/>
        <w:rPr>
          <w:b/>
          <w:sz w:val="28"/>
          <w:szCs w:val="28"/>
        </w:rPr>
      </w:pPr>
      <w:r w:rsidRPr="0058045B">
        <w:rPr>
          <w:b/>
          <w:sz w:val="28"/>
          <w:szCs w:val="28"/>
        </w:rPr>
        <w:t>ПРИДНЕСТРОВСКОЙ МОЛДАВСКОЙ РЕСПУБЛИКИ</w:t>
      </w:r>
    </w:p>
    <w:p w:rsidR="0058045B" w:rsidRPr="0058045B" w:rsidRDefault="0058045B" w:rsidP="004E4F49">
      <w:pPr>
        <w:ind w:firstLine="540"/>
        <w:jc w:val="center"/>
        <w:rPr>
          <w:b/>
          <w:sz w:val="28"/>
          <w:szCs w:val="28"/>
        </w:rPr>
      </w:pPr>
    </w:p>
    <w:p w:rsidR="0058045B" w:rsidRPr="0058045B" w:rsidRDefault="0058045B" w:rsidP="004E4F49">
      <w:pPr>
        <w:ind w:firstLine="540"/>
        <w:jc w:val="center"/>
        <w:rPr>
          <w:b/>
        </w:rPr>
      </w:pPr>
      <w:r w:rsidRPr="0058045B">
        <w:rPr>
          <w:b/>
        </w:rPr>
        <w:t xml:space="preserve">КОМИТЕТ </w:t>
      </w:r>
    </w:p>
    <w:p w:rsidR="004E4F49" w:rsidRPr="0058045B" w:rsidRDefault="0058045B" w:rsidP="004E4F49">
      <w:pPr>
        <w:ind w:firstLine="540"/>
        <w:jc w:val="center"/>
        <w:rPr>
          <w:b/>
        </w:rPr>
      </w:pPr>
      <w:r w:rsidRPr="0058045B">
        <w:rPr>
          <w:b/>
        </w:rPr>
        <w:t>ПО ОБРАЗОВАНИЮ, ОБЩЕСТВЕННЫМ ОБЪЕДИНЕНИЯМ И СМИ</w:t>
      </w:r>
    </w:p>
    <w:p w:rsidR="00B25BAC" w:rsidRPr="0058045B" w:rsidRDefault="00B25BAC" w:rsidP="004E4F49">
      <w:pPr>
        <w:ind w:firstLine="540"/>
        <w:jc w:val="center"/>
        <w:rPr>
          <w:b/>
          <w:sz w:val="28"/>
          <w:szCs w:val="28"/>
        </w:rPr>
      </w:pPr>
    </w:p>
    <w:p w:rsidR="004E4F49" w:rsidRPr="0058045B" w:rsidRDefault="00CC6D69" w:rsidP="004E4F49">
      <w:pPr>
        <w:tabs>
          <w:tab w:val="right" w:pos="9180"/>
        </w:tabs>
        <w:ind w:firstLine="360"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30</w:t>
      </w:r>
      <w:r w:rsidR="007C292C" w:rsidRPr="0058045B">
        <w:rPr>
          <w:b/>
          <w:sz w:val="28"/>
          <w:szCs w:val="28"/>
        </w:rPr>
        <w:t xml:space="preserve"> </w:t>
      </w:r>
      <w:r w:rsidR="0058045B" w:rsidRPr="0058045B">
        <w:rPr>
          <w:b/>
          <w:sz w:val="28"/>
          <w:szCs w:val="28"/>
        </w:rPr>
        <w:t>но</w:t>
      </w:r>
      <w:r w:rsidR="00273048" w:rsidRPr="0058045B">
        <w:rPr>
          <w:b/>
          <w:sz w:val="28"/>
          <w:szCs w:val="28"/>
        </w:rPr>
        <w:t xml:space="preserve">ября </w:t>
      </w:r>
      <w:r w:rsidR="00273048" w:rsidRPr="0058045B">
        <w:rPr>
          <w:b/>
          <w:color w:val="000000" w:themeColor="text1"/>
          <w:sz w:val="28"/>
          <w:szCs w:val="28"/>
        </w:rPr>
        <w:t>2021 года</w:t>
      </w:r>
      <w:r w:rsidR="00273048" w:rsidRPr="0058045B">
        <w:rPr>
          <w:b/>
          <w:color w:val="000000" w:themeColor="text1"/>
          <w:sz w:val="28"/>
          <w:szCs w:val="28"/>
        </w:rPr>
        <w:tab/>
        <w:t>1</w:t>
      </w:r>
      <w:r>
        <w:rPr>
          <w:b/>
          <w:color w:val="000000" w:themeColor="text1"/>
          <w:sz w:val="28"/>
          <w:szCs w:val="28"/>
        </w:rPr>
        <w:t>7</w:t>
      </w:r>
      <w:r w:rsidR="004E4F49" w:rsidRPr="0058045B">
        <w:rPr>
          <w:b/>
          <w:color w:val="000000" w:themeColor="text1"/>
          <w:sz w:val="28"/>
          <w:szCs w:val="28"/>
        </w:rPr>
        <w:t>-е заседание</w:t>
      </w:r>
    </w:p>
    <w:p w:rsidR="004E4F49" w:rsidRPr="0058045B" w:rsidRDefault="00CC6D69" w:rsidP="004E4F49">
      <w:pPr>
        <w:ind w:right="-284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4E4F49" w:rsidRPr="0058045B">
        <w:rPr>
          <w:b/>
          <w:sz w:val="28"/>
          <w:szCs w:val="28"/>
        </w:rPr>
        <w:t>-</w:t>
      </w:r>
      <w:r w:rsidR="007C292C" w:rsidRPr="0058045B">
        <w:rPr>
          <w:b/>
          <w:sz w:val="28"/>
          <w:szCs w:val="28"/>
        </w:rPr>
        <w:t xml:space="preserve">00 </w:t>
      </w:r>
      <w:r w:rsidR="0058045B" w:rsidRPr="0058045B">
        <w:rPr>
          <w:b/>
          <w:sz w:val="28"/>
          <w:szCs w:val="28"/>
        </w:rPr>
        <w:t xml:space="preserve">– </w:t>
      </w:r>
      <w:r w:rsidR="007C292C" w:rsidRPr="0058045B">
        <w:rPr>
          <w:b/>
          <w:sz w:val="28"/>
          <w:szCs w:val="28"/>
        </w:rPr>
        <w:t>проведение</w:t>
      </w:r>
      <w:r w:rsidR="004E4F49" w:rsidRPr="0058045B">
        <w:rPr>
          <w:b/>
          <w:color w:val="000000" w:themeColor="text1"/>
          <w:sz w:val="28"/>
          <w:szCs w:val="28"/>
        </w:rPr>
        <w:t xml:space="preserve"> </w:t>
      </w:r>
      <w:r w:rsidR="00273048" w:rsidRPr="0058045B">
        <w:rPr>
          <w:b/>
          <w:sz w:val="28"/>
          <w:szCs w:val="28"/>
        </w:rPr>
        <w:t xml:space="preserve">заседания в </w:t>
      </w:r>
      <w:r w:rsidR="0058045B" w:rsidRPr="0058045B">
        <w:rPr>
          <w:b/>
          <w:sz w:val="28"/>
          <w:szCs w:val="28"/>
        </w:rPr>
        <w:t xml:space="preserve">режиме </w:t>
      </w:r>
      <w:proofErr w:type="spellStart"/>
      <w:r w:rsidR="0058045B" w:rsidRPr="0058045B">
        <w:rPr>
          <w:b/>
          <w:sz w:val="28"/>
          <w:szCs w:val="28"/>
        </w:rPr>
        <w:t>скайп</w:t>
      </w:r>
      <w:r w:rsidR="007C292C" w:rsidRPr="0058045B">
        <w:rPr>
          <w:b/>
          <w:sz w:val="28"/>
          <w:szCs w:val="28"/>
        </w:rPr>
        <w:t>конференции</w:t>
      </w:r>
      <w:proofErr w:type="spellEnd"/>
    </w:p>
    <w:p w:rsidR="004E4F49" w:rsidRPr="0058045B" w:rsidRDefault="004E4F49" w:rsidP="004E4F49">
      <w:pPr>
        <w:ind w:right="-284" w:firstLine="360"/>
        <w:jc w:val="both"/>
        <w:rPr>
          <w:b/>
          <w:sz w:val="28"/>
          <w:szCs w:val="28"/>
        </w:rPr>
      </w:pPr>
    </w:p>
    <w:p w:rsidR="007C292C" w:rsidRPr="0058045B" w:rsidRDefault="007C292C" w:rsidP="007C292C">
      <w:pPr>
        <w:jc w:val="both"/>
        <w:rPr>
          <w:b/>
          <w:sz w:val="28"/>
          <w:szCs w:val="28"/>
        </w:rPr>
      </w:pPr>
      <w:r w:rsidRPr="0058045B">
        <w:rPr>
          <w:b/>
          <w:sz w:val="28"/>
          <w:szCs w:val="28"/>
        </w:rPr>
        <w:tab/>
        <w:t xml:space="preserve">В связи с проведением Комитета в режиме </w:t>
      </w:r>
      <w:proofErr w:type="spellStart"/>
      <w:r w:rsidR="0058045B" w:rsidRPr="0058045B">
        <w:rPr>
          <w:b/>
          <w:sz w:val="28"/>
          <w:szCs w:val="28"/>
        </w:rPr>
        <w:t>скайп</w:t>
      </w:r>
      <w:r w:rsidRPr="0058045B">
        <w:rPr>
          <w:b/>
          <w:sz w:val="28"/>
          <w:szCs w:val="28"/>
        </w:rPr>
        <w:t>конференции</w:t>
      </w:r>
      <w:proofErr w:type="spellEnd"/>
      <w:r w:rsidRPr="0058045B">
        <w:rPr>
          <w:b/>
          <w:sz w:val="28"/>
          <w:szCs w:val="28"/>
        </w:rPr>
        <w:t xml:space="preserve"> убедительно просим Вас уведом</w:t>
      </w:r>
      <w:r w:rsidR="00FE6CDC">
        <w:rPr>
          <w:b/>
          <w:sz w:val="28"/>
          <w:szCs w:val="28"/>
        </w:rPr>
        <w:t>ить Комитет о своем участии (не</w:t>
      </w:r>
      <w:r w:rsidRPr="0058045B">
        <w:rPr>
          <w:b/>
          <w:sz w:val="28"/>
          <w:szCs w:val="28"/>
        </w:rPr>
        <w:t xml:space="preserve">участии) в данной </w:t>
      </w:r>
      <w:proofErr w:type="spellStart"/>
      <w:r w:rsidRPr="0058045B">
        <w:rPr>
          <w:b/>
          <w:sz w:val="28"/>
          <w:szCs w:val="28"/>
        </w:rPr>
        <w:t>скайпконференции</w:t>
      </w:r>
      <w:proofErr w:type="spellEnd"/>
      <w:r w:rsidRPr="0058045B">
        <w:rPr>
          <w:b/>
          <w:sz w:val="28"/>
          <w:szCs w:val="28"/>
        </w:rPr>
        <w:t>, а также предста</w:t>
      </w:r>
      <w:r w:rsidR="00CC6D69">
        <w:rPr>
          <w:b/>
          <w:sz w:val="28"/>
          <w:szCs w:val="28"/>
        </w:rPr>
        <w:t xml:space="preserve">вить логины </w:t>
      </w:r>
      <w:r w:rsidR="00FE6CDC">
        <w:rPr>
          <w:b/>
          <w:sz w:val="28"/>
          <w:szCs w:val="28"/>
        </w:rPr>
        <w:t xml:space="preserve">(учетные записи) </w:t>
      </w:r>
      <w:r w:rsidR="00CC6D69">
        <w:rPr>
          <w:b/>
          <w:sz w:val="28"/>
          <w:szCs w:val="28"/>
        </w:rPr>
        <w:t>в срок до 15-</w:t>
      </w:r>
      <w:proofErr w:type="gramStart"/>
      <w:r w:rsidR="00CC6D69">
        <w:rPr>
          <w:b/>
          <w:sz w:val="28"/>
          <w:szCs w:val="28"/>
        </w:rPr>
        <w:t>00  29</w:t>
      </w:r>
      <w:proofErr w:type="gramEnd"/>
      <w:r w:rsidR="0058045B" w:rsidRPr="0058045B">
        <w:rPr>
          <w:b/>
          <w:sz w:val="28"/>
          <w:szCs w:val="28"/>
        </w:rPr>
        <w:t xml:space="preserve"> но</w:t>
      </w:r>
      <w:r w:rsidRPr="0058045B">
        <w:rPr>
          <w:b/>
          <w:sz w:val="28"/>
          <w:szCs w:val="28"/>
        </w:rPr>
        <w:t>ября 2021 года путем направления соответствующего уведомления на электронную почту public-association@vspmr.org.</w:t>
      </w:r>
    </w:p>
    <w:p w:rsidR="007C292C" w:rsidRPr="0058045B" w:rsidRDefault="007C292C" w:rsidP="004E4F49">
      <w:pPr>
        <w:ind w:right="-284" w:firstLine="360"/>
        <w:jc w:val="both"/>
        <w:rPr>
          <w:b/>
          <w:sz w:val="28"/>
          <w:szCs w:val="28"/>
        </w:rPr>
      </w:pPr>
    </w:p>
    <w:p w:rsidR="007C292C" w:rsidRDefault="004E4F49" w:rsidP="007C292C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 w:rsidRPr="0058045B"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620495" w:rsidRPr="0058045B" w:rsidRDefault="00620495" w:rsidP="007C292C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73048" w:rsidRDefault="004E4F49" w:rsidP="007C292C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58045B">
        <w:rPr>
          <w:b/>
          <w:bCs/>
          <w:color w:val="000000"/>
          <w:sz w:val="28"/>
          <w:szCs w:val="28"/>
        </w:rPr>
        <w:t>Список приглашенных лиц:</w:t>
      </w:r>
    </w:p>
    <w:p w:rsidR="00FE6CDC" w:rsidRPr="0058045B" w:rsidRDefault="00FE6CDC" w:rsidP="007C292C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4111"/>
        <w:gridCol w:w="2268"/>
        <w:gridCol w:w="2693"/>
      </w:tblGrid>
      <w:tr w:rsidR="004E4F49" w:rsidRPr="0058045B" w:rsidTr="002141E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4E4F49" w:rsidRPr="0058045B" w:rsidTr="002141EF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C37358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62235E" w:rsidRPr="0058045B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58045B">
              <w:rPr>
                <w:bCs/>
                <w:color w:val="000000"/>
                <w:sz w:val="28"/>
                <w:szCs w:val="28"/>
              </w:rPr>
              <w:t>Представитель Президента ПМР в Верховном Совете Приднестровской Молдавской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4E4F49" w:rsidP="00C3735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4E710E" w:rsidRDefault="004E4F49" w:rsidP="00C37358">
            <w:pPr>
              <w:jc w:val="center"/>
              <w:rPr>
                <w:sz w:val="28"/>
                <w:szCs w:val="28"/>
              </w:rPr>
            </w:pPr>
            <w:r w:rsidRPr="004E710E">
              <w:rPr>
                <w:sz w:val="28"/>
                <w:szCs w:val="28"/>
              </w:rPr>
              <w:t xml:space="preserve">А. Г. </w:t>
            </w:r>
            <w:proofErr w:type="spellStart"/>
            <w:r w:rsidRPr="004E710E">
              <w:rPr>
                <w:sz w:val="28"/>
                <w:szCs w:val="28"/>
              </w:rPr>
              <w:t>Кипяткова</w:t>
            </w:r>
            <w:proofErr w:type="spellEnd"/>
          </w:p>
        </w:tc>
      </w:tr>
      <w:tr w:rsidR="004E4F49" w:rsidRPr="0058045B" w:rsidTr="002141EF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C37358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62235E" w:rsidRPr="0058045B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8045B">
              <w:rPr>
                <w:bCs/>
                <w:color w:val="000000" w:themeColor="text1"/>
                <w:sz w:val="28"/>
                <w:szCs w:val="28"/>
              </w:rPr>
              <w:t>Представитель Правительства ПМР в Верховном Совете Приднестровской Молдавской Республики</w:t>
            </w:r>
            <w:r w:rsidRPr="0058045B">
              <w:rPr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2141EF" w:rsidRDefault="00715175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41EF">
              <w:rPr>
                <w:bCs/>
                <w:color w:val="000000" w:themeColor="text1"/>
                <w:sz w:val="28"/>
                <w:szCs w:val="28"/>
              </w:rPr>
              <w:t>п. 226 (</w:t>
            </w:r>
            <w:r w:rsidRPr="002141EF">
              <w:rPr>
                <w:bCs/>
                <w:color w:val="000000" w:themeColor="text1"/>
                <w:sz w:val="28"/>
                <w:szCs w:val="28"/>
                <w:lang w:val="en-US"/>
              </w:rPr>
              <w:t>VII</w:t>
            </w:r>
            <w:r w:rsidRPr="002141EF">
              <w:rPr>
                <w:bCs/>
                <w:color w:val="000000" w:themeColor="text1"/>
                <w:sz w:val="28"/>
                <w:szCs w:val="28"/>
              </w:rPr>
              <w:t>)</w:t>
            </w:r>
          </w:p>
          <w:p w:rsidR="00AA0A47" w:rsidRDefault="00AA0A47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41EF">
              <w:rPr>
                <w:bCs/>
                <w:color w:val="000000" w:themeColor="text1"/>
                <w:sz w:val="28"/>
                <w:szCs w:val="28"/>
              </w:rPr>
              <w:t>п. 227 (VII)</w:t>
            </w:r>
          </w:p>
          <w:p w:rsidR="004E710E" w:rsidRPr="002141EF" w:rsidRDefault="00FE6CDC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п. 359 </w:t>
            </w:r>
            <w:r w:rsidRPr="002141EF">
              <w:rPr>
                <w:bCs/>
                <w:color w:val="000000" w:themeColor="text1"/>
                <w:sz w:val="28"/>
                <w:szCs w:val="28"/>
              </w:rPr>
              <w:t>(VII)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4E710E" w:rsidRDefault="004E4F49" w:rsidP="00C373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E710E">
              <w:rPr>
                <w:color w:val="000000" w:themeColor="text1"/>
                <w:sz w:val="28"/>
                <w:szCs w:val="28"/>
              </w:rPr>
              <w:t xml:space="preserve">С. М. </w:t>
            </w:r>
            <w:proofErr w:type="spellStart"/>
            <w:r w:rsidRPr="004E710E">
              <w:rPr>
                <w:color w:val="000000" w:themeColor="text1"/>
                <w:sz w:val="28"/>
                <w:szCs w:val="28"/>
              </w:rPr>
              <w:t>Касап</w:t>
            </w:r>
            <w:proofErr w:type="spellEnd"/>
          </w:p>
        </w:tc>
      </w:tr>
      <w:tr w:rsidR="00715175" w:rsidRPr="0058045B" w:rsidTr="002141EF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5" w:rsidRPr="0058045B" w:rsidRDefault="002141EF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5" w:rsidRPr="0058045B" w:rsidRDefault="00715175" w:rsidP="00A4302E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Министр</w:t>
            </w:r>
            <w:r w:rsidRPr="00715175">
              <w:rPr>
                <w:bCs/>
                <w:color w:val="000000" w:themeColor="text1"/>
                <w:sz w:val="28"/>
                <w:szCs w:val="28"/>
              </w:rPr>
              <w:t xml:space="preserve"> юстиции Приднестровской Молдавской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5" w:rsidRPr="002141EF" w:rsidRDefault="00715175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41EF">
              <w:rPr>
                <w:bCs/>
                <w:color w:val="000000" w:themeColor="text1"/>
                <w:sz w:val="28"/>
                <w:szCs w:val="28"/>
              </w:rPr>
              <w:t>п. 226 (VII)</w:t>
            </w:r>
          </w:p>
          <w:p w:rsidR="00AA0A47" w:rsidRDefault="00AA0A47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41EF">
              <w:rPr>
                <w:bCs/>
                <w:color w:val="000000" w:themeColor="text1"/>
                <w:sz w:val="28"/>
                <w:szCs w:val="28"/>
              </w:rPr>
              <w:t>п. 227 (VII)</w:t>
            </w:r>
          </w:p>
          <w:p w:rsidR="00D01419" w:rsidRPr="002141EF" w:rsidRDefault="00D01419" w:rsidP="00D01419">
            <w:pPr>
              <w:pStyle w:val="a3"/>
              <w:ind w:right="-55" w:hanging="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п. 358 (Б22)</w:t>
            </w:r>
            <w:r w:rsidRPr="002141EF">
              <w:rPr>
                <w:bCs/>
                <w:color w:val="000000" w:themeColor="text1"/>
                <w:sz w:val="28"/>
                <w:szCs w:val="28"/>
              </w:rPr>
              <w:t xml:space="preserve"> (VII)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5" w:rsidRPr="004E710E" w:rsidRDefault="00715175" w:rsidP="00C373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E710E">
              <w:rPr>
                <w:color w:val="000000" w:themeColor="text1"/>
                <w:sz w:val="28"/>
                <w:szCs w:val="28"/>
              </w:rPr>
              <w:t>Тумба А.И.</w:t>
            </w:r>
          </w:p>
        </w:tc>
      </w:tr>
      <w:tr w:rsidR="00AA0A47" w:rsidRPr="0058045B" w:rsidTr="002141EF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47" w:rsidRPr="0058045B" w:rsidRDefault="002141EF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7" w:rsidRDefault="00AA0A47" w:rsidP="00AA0A47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Министр</w:t>
            </w:r>
            <w:r w:rsidRPr="00AA0A47">
              <w:rPr>
                <w:bCs/>
                <w:color w:val="000000" w:themeColor="text1"/>
                <w:sz w:val="28"/>
                <w:szCs w:val="28"/>
              </w:rPr>
              <w:t xml:space="preserve"> цифрового развития, связи и массовых коммуникаций Приднестровской Молдавской Республики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47" w:rsidRPr="002141EF" w:rsidRDefault="00AA0A47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41EF">
              <w:rPr>
                <w:bCs/>
                <w:color w:val="000000" w:themeColor="text1"/>
                <w:sz w:val="28"/>
                <w:szCs w:val="28"/>
              </w:rPr>
              <w:t>п. 351 (VII)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47" w:rsidRPr="004E710E" w:rsidRDefault="00AA0A47" w:rsidP="00C373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E710E">
              <w:rPr>
                <w:color w:val="000000" w:themeColor="text1"/>
                <w:sz w:val="28"/>
                <w:szCs w:val="28"/>
              </w:rPr>
              <w:t>Бабенко С.Б.</w:t>
            </w:r>
          </w:p>
        </w:tc>
      </w:tr>
      <w:tr w:rsidR="00715175" w:rsidRPr="0058045B" w:rsidTr="002141EF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5" w:rsidRPr="0058045B" w:rsidRDefault="002141EF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5" w:rsidRDefault="00715175" w:rsidP="00715175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</w:t>
            </w:r>
            <w:r w:rsidRPr="00715175">
              <w:rPr>
                <w:bCs/>
                <w:color w:val="000000" w:themeColor="text1"/>
                <w:sz w:val="28"/>
                <w:szCs w:val="28"/>
              </w:rPr>
              <w:t>ерв</w:t>
            </w:r>
            <w:r>
              <w:rPr>
                <w:bCs/>
                <w:color w:val="000000" w:themeColor="text1"/>
                <w:sz w:val="28"/>
                <w:szCs w:val="28"/>
              </w:rPr>
              <w:t>ый заместитель</w:t>
            </w:r>
            <w:r w:rsidRPr="00715175">
              <w:rPr>
                <w:bCs/>
                <w:color w:val="000000" w:themeColor="text1"/>
                <w:sz w:val="28"/>
                <w:szCs w:val="28"/>
              </w:rPr>
              <w:t xml:space="preserve"> министра юстиции Приднестровской Молдавской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5" w:rsidRPr="002141EF" w:rsidRDefault="00715175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41EF">
              <w:rPr>
                <w:bCs/>
                <w:color w:val="000000" w:themeColor="text1"/>
                <w:sz w:val="28"/>
                <w:szCs w:val="28"/>
              </w:rPr>
              <w:t>п. 226 (VII)</w:t>
            </w:r>
          </w:p>
          <w:p w:rsidR="00AA0A47" w:rsidRPr="002141EF" w:rsidRDefault="00AA0A47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41EF">
              <w:rPr>
                <w:bCs/>
                <w:color w:val="000000" w:themeColor="text1"/>
                <w:sz w:val="28"/>
                <w:szCs w:val="28"/>
              </w:rPr>
              <w:t>п. 227 (VII)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5" w:rsidRPr="004E710E" w:rsidRDefault="00715175" w:rsidP="00C373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E710E">
              <w:rPr>
                <w:color w:val="000000" w:themeColor="text1"/>
                <w:sz w:val="28"/>
                <w:szCs w:val="28"/>
              </w:rPr>
              <w:t>Жук В.В.</w:t>
            </w:r>
          </w:p>
        </w:tc>
      </w:tr>
      <w:tr w:rsidR="00AA0A47" w:rsidRPr="0058045B" w:rsidTr="002141EF">
        <w:trPr>
          <w:trHeight w:val="7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47" w:rsidRPr="0058045B" w:rsidRDefault="002141EF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47" w:rsidRDefault="00AA0A47" w:rsidP="00AA0A47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Заместитель</w:t>
            </w:r>
            <w:r w:rsidRPr="00AA0A47">
              <w:rPr>
                <w:bCs/>
                <w:color w:val="000000" w:themeColor="text1"/>
                <w:sz w:val="28"/>
                <w:szCs w:val="28"/>
              </w:rPr>
              <w:t xml:space="preserve"> министра цифрового развития, связи и массовых коммуникаций Приднестровской Молдавской Республики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47" w:rsidRPr="002141EF" w:rsidRDefault="00AA0A47" w:rsidP="00C37358">
            <w:pPr>
              <w:pStyle w:val="a3"/>
              <w:ind w:right="-55" w:firstLine="25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141EF">
              <w:rPr>
                <w:bCs/>
                <w:color w:val="000000" w:themeColor="text1"/>
                <w:sz w:val="28"/>
                <w:szCs w:val="28"/>
              </w:rPr>
              <w:t>п. 351 (VII)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47" w:rsidRPr="004E710E" w:rsidRDefault="00AA0A47" w:rsidP="00C373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E710E">
              <w:rPr>
                <w:color w:val="000000" w:themeColor="text1"/>
                <w:sz w:val="28"/>
                <w:szCs w:val="28"/>
              </w:rPr>
              <w:t>Беляев В.М.</w:t>
            </w:r>
          </w:p>
        </w:tc>
      </w:tr>
      <w:tr w:rsidR="004E4F49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4E4F49" w:rsidRPr="0058045B" w:rsidRDefault="004E4F49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4E4F49" w:rsidRPr="0058045B" w:rsidRDefault="00D01419" w:rsidP="004E5F1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</w:t>
            </w:r>
            <w:r w:rsidR="00F825F5" w:rsidRPr="00F825F5">
              <w:rPr>
                <w:sz w:val="28"/>
                <w:szCs w:val="28"/>
                <w:lang w:eastAsia="en-US"/>
              </w:rPr>
              <w:t xml:space="preserve"> финансов Приднестровской Молдавской Республики</w:t>
            </w:r>
          </w:p>
        </w:tc>
        <w:tc>
          <w:tcPr>
            <w:tcW w:w="2268" w:type="dxa"/>
            <w:vAlign w:val="center"/>
          </w:tcPr>
          <w:p w:rsidR="002141EF" w:rsidRPr="0058045B" w:rsidRDefault="002141EF" w:rsidP="002141EF">
            <w:pPr>
              <w:pStyle w:val="a3"/>
              <w:ind w:right="-55" w:firstLine="54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358 (Б22)</w:t>
            </w:r>
            <w:r w:rsidRPr="002A662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E4F49" w:rsidRPr="0058045B" w:rsidRDefault="004E4F49" w:rsidP="00C3735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4E4F49" w:rsidRPr="004E710E" w:rsidRDefault="00F825F5" w:rsidP="00C3735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10E">
              <w:rPr>
                <w:sz w:val="28"/>
                <w:szCs w:val="28"/>
                <w:lang w:eastAsia="en-US"/>
              </w:rPr>
              <w:t>Кирова Т.П.</w:t>
            </w:r>
          </w:p>
        </w:tc>
      </w:tr>
      <w:tr w:rsidR="0031610D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31610D" w:rsidRPr="0058045B" w:rsidRDefault="002141EF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111" w:type="dxa"/>
          </w:tcPr>
          <w:p w:rsidR="0031610D" w:rsidRPr="0058045B" w:rsidRDefault="00D01419" w:rsidP="004E5F1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4E5F1D">
              <w:rPr>
                <w:sz w:val="28"/>
                <w:szCs w:val="28"/>
                <w:lang w:eastAsia="en-US"/>
              </w:rPr>
              <w:t>аместитель</w:t>
            </w:r>
            <w:r w:rsidR="00F825F5" w:rsidRPr="00F825F5">
              <w:rPr>
                <w:sz w:val="28"/>
                <w:szCs w:val="28"/>
                <w:lang w:eastAsia="en-US"/>
              </w:rPr>
              <w:t xml:space="preserve"> Председателя Правительства Приднестровской </w:t>
            </w:r>
            <w:r w:rsidR="004E5F1D">
              <w:rPr>
                <w:sz w:val="28"/>
                <w:szCs w:val="28"/>
                <w:lang w:eastAsia="en-US"/>
              </w:rPr>
              <w:t>Молдавской Республики – министр</w:t>
            </w:r>
            <w:r w:rsidR="00F825F5" w:rsidRPr="00F825F5">
              <w:rPr>
                <w:sz w:val="28"/>
                <w:szCs w:val="28"/>
                <w:lang w:eastAsia="en-US"/>
              </w:rPr>
              <w:t xml:space="preserve"> экономического развития Приднестровской Молдавской Республики </w:t>
            </w:r>
          </w:p>
        </w:tc>
        <w:tc>
          <w:tcPr>
            <w:tcW w:w="2268" w:type="dxa"/>
            <w:vAlign w:val="center"/>
          </w:tcPr>
          <w:p w:rsidR="002141EF" w:rsidRPr="0058045B" w:rsidRDefault="002141EF" w:rsidP="002141EF">
            <w:pPr>
              <w:pStyle w:val="a3"/>
              <w:ind w:right="-55" w:firstLine="54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358 (Б22)</w:t>
            </w:r>
            <w:r w:rsidRPr="002A662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71008" w:rsidRPr="0058045B" w:rsidRDefault="00871008" w:rsidP="00EE5266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1610D" w:rsidRPr="0058045B" w:rsidRDefault="004E5F1D" w:rsidP="00C373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Оболоник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31610D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31610D" w:rsidRPr="0058045B" w:rsidRDefault="002141EF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111" w:type="dxa"/>
          </w:tcPr>
          <w:p w:rsidR="0031610D" w:rsidRPr="0058045B" w:rsidRDefault="00D01419" w:rsidP="004E5F1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4E5F1D">
              <w:rPr>
                <w:sz w:val="28"/>
                <w:szCs w:val="28"/>
                <w:lang w:eastAsia="en-US"/>
              </w:rPr>
              <w:t>инистр</w:t>
            </w:r>
            <w:r w:rsidR="00F825F5" w:rsidRPr="00F825F5">
              <w:rPr>
                <w:sz w:val="28"/>
                <w:szCs w:val="28"/>
                <w:lang w:eastAsia="en-US"/>
              </w:rPr>
              <w:t xml:space="preserve"> иностранных дел Приднестровской Молдавской Республики </w:t>
            </w:r>
          </w:p>
        </w:tc>
        <w:tc>
          <w:tcPr>
            <w:tcW w:w="2268" w:type="dxa"/>
            <w:vAlign w:val="center"/>
          </w:tcPr>
          <w:p w:rsidR="002141EF" w:rsidRPr="0058045B" w:rsidRDefault="002141EF" w:rsidP="002141EF">
            <w:pPr>
              <w:pStyle w:val="a3"/>
              <w:ind w:right="-55" w:firstLine="540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358 (Б22)</w:t>
            </w:r>
            <w:r w:rsidRPr="002A662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1610D" w:rsidRPr="00EE5266" w:rsidRDefault="0031610D" w:rsidP="00C3735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1610D" w:rsidRPr="0058045B" w:rsidRDefault="004E5F1D" w:rsidP="00C373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Игнатьев</w:t>
            </w:r>
            <w:r w:rsidRPr="00F825F5"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31610D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31610D" w:rsidRPr="0058045B" w:rsidRDefault="002141EF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111" w:type="dxa"/>
          </w:tcPr>
          <w:p w:rsidR="0031610D" w:rsidRPr="0058045B" w:rsidRDefault="00D01419" w:rsidP="004E5F1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4E5F1D">
              <w:rPr>
                <w:sz w:val="28"/>
                <w:szCs w:val="28"/>
                <w:lang w:eastAsia="en-US"/>
              </w:rPr>
              <w:t>инистр</w:t>
            </w:r>
            <w:r w:rsidR="006336B1" w:rsidRPr="00F825F5">
              <w:rPr>
                <w:sz w:val="28"/>
                <w:szCs w:val="28"/>
                <w:lang w:eastAsia="en-US"/>
              </w:rPr>
              <w:t xml:space="preserve"> просвещения Приднестровской Молдавской Республики </w:t>
            </w:r>
          </w:p>
        </w:tc>
        <w:tc>
          <w:tcPr>
            <w:tcW w:w="2268" w:type="dxa"/>
            <w:vAlign w:val="center"/>
          </w:tcPr>
          <w:p w:rsidR="0031610D" w:rsidRDefault="002141EF" w:rsidP="0087100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350 </w:t>
            </w:r>
            <w:r w:rsidRPr="002A6626">
              <w:rPr>
                <w:color w:val="000000" w:themeColor="text1"/>
                <w:sz w:val="28"/>
                <w:szCs w:val="28"/>
              </w:rPr>
              <w:t>(VII)</w:t>
            </w:r>
          </w:p>
          <w:p w:rsidR="002141EF" w:rsidRPr="0058045B" w:rsidRDefault="002141EF" w:rsidP="004E710E">
            <w:pPr>
              <w:pStyle w:val="a3"/>
              <w:ind w:right="-55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358 (Б22)</w:t>
            </w:r>
            <w:r w:rsidRPr="002A66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710E" w:rsidRPr="002A6626">
              <w:rPr>
                <w:color w:val="000000" w:themeColor="text1"/>
                <w:sz w:val="28"/>
                <w:szCs w:val="28"/>
              </w:rPr>
              <w:t>(VII)</w:t>
            </w:r>
          </w:p>
          <w:p w:rsidR="002141EF" w:rsidRPr="0058045B" w:rsidRDefault="002141EF" w:rsidP="0087100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1610D" w:rsidRPr="0058045B" w:rsidRDefault="004E5F1D" w:rsidP="00C373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F825F5">
              <w:rPr>
                <w:sz w:val="28"/>
                <w:szCs w:val="28"/>
                <w:lang w:eastAsia="en-US"/>
              </w:rPr>
              <w:t>Николюк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А.Н.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2141EF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111" w:type="dxa"/>
          </w:tcPr>
          <w:p w:rsidR="002141EF" w:rsidRPr="0058045B" w:rsidRDefault="00D01419" w:rsidP="002141E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2141EF">
              <w:rPr>
                <w:sz w:val="28"/>
                <w:szCs w:val="28"/>
                <w:lang w:eastAsia="en-US"/>
              </w:rPr>
              <w:t>инистр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здравоохранения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  <w:vAlign w:val="center"/>
          </w:tcPr>
          <w:p w:rsidR="002141EF" w:rsidRPr="0058045B" w:rsidRDefault="002141EF" w:rsidP="002141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F825F5">
              <w:rPr>
                <w:sz w:val="28"/>
                <w:szCs w:val="28"/>
                <w:lang w:eastAsia="en-US"/>
              </w:rPr>
              <w:t>Албул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К.В.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2141EF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EF" w:rsidRPr="00C03475" w:rsidRDefault="00D01419" w:rsidP="00D01419">
            <w:pPr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2141EF">
              <w:rPr>
                <w:sz w:val="28"/>
                <w:szCs w:val="28"/>
                <w:lang w:eastAsia="en-US"/>
              </w:rPr>
              <w:t>инистр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по социальной защите и труду Приднестровской Молдавской Республики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EF" w:rsidRDefault="002141EF" w:rsidP="002141EF">
            <w:pPr>
              <w:tabs>
                <w:tab w:val="left" w:pos="33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3F4776" w:rsidRDefault="002141EF" w:rsidP="002141EF">
            <w:pPr>
              <w:tabs>
                <w:tab w:val="left" w:pos="33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825F5">
              <w:rPr>
                <w:sz w:val="28"/>
                <w:szCs w:val="28"/>
                <w:lang w:eastAsia="en-US"/>
              </w:rPr>
              <w:t>Куличенко Е.Н.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2141EF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111" w:type="dxa"/>
          </w:tcPr>
          <w:p w:rsidR="002141EF" w:rsidRPr="00D6308E" w:rsidRDefault="00D01419" w:rsidP="002141EF">
            <w:pPr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2141EF">
              <w:rPr>
                <w:sz w:val="28"/>
                <w:szCs w:val="28"/>
                <w:lang w:eastAsia="en-US"/>
              </w:rPr>
              <w:t>инистр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сельского хозяйства и природных ресурсов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Коваль</w:t>
            </w:r>
            <w:r w:rsidRPr="00F825F5">
              <w:rPr>
                <w:sz w:val="28"/>
                <w:szCs w:val="28"/>
                <w:lang w:eastAsia="en-US"/>
              </w:rPr>
              <w:t xml:space="preserve"> Е.М.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13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D6308E" w:rsidRDefault="00D01419" w:rsidP="002141EF">
            <w:pPr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2141EF">
              <w:rPr>
                <w:sz w:val="28"/>
                <w:szCs w:val="28"/>
                <w:lang w:eastAsia="en-US"/>
              </w:rPr>
              <w:t>инистр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обороны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Обручков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14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инистр внутренних дел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825F5">
              <w:rPr>
                <w:sz w:val="28"/>
                <w:szCs w:val="28"/>
                <w:lang w:eastAsia="en-US"/>
              </w:rPr>
              <w:t>Нягу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В.Н.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15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2141EF">
              <w:rPr>
                <w:sz w:val="28"/>
                <w:szCs w:val="28"/>
                <w:lang w:eastAsia="en-US"/>
              </w:rPr>
              <w:t>инистр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безопасности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Гебос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В.Д.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2141EF" w:rsidP="00D01419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  <w:r w:rsidR="00D01419">
              <w:rPr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2141EF">
              <w:rPr>
                <w:sz w:val="28"/>
                <w:szCs w:val="28"/>
                <w:lang w:eastAsia="en-US"/>
              </w:rPr>
              <w:t>лава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администрации города Тирасполя и города </w:t>
            </w:r>
            <w:proofErr w:type="spellStart"/>
            <w:r w:rsidR="002141EF" w:rsidRPr="00F825F5">
              <w:rPr>
                <w:sz w:val="28"/>
                <w:szCs w:val="28"/>
                <w:lang w:eastAsia="en-US"/>
              </w:rPr>
              <w:t>Днестровска</w:t>
            </w:r>
            <w:proofErr w:type="spellEnd"/>
            <w:r w:rsidR="002141EF" w:rsidRPr="00F825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Довгопол</w:t>
            </w:r>
            <w:r w:rsidRPr="00F825F5">
              <w:rPr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17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="002141EF">
              <w:rPr>
                <w:sz w:val="28"/>
                <w:szCs w:val="28"/>
              </w:rPr>
              <w:t>лава</w:t>
            </w:r>
            <w:r w:rsidR="002141EF" w:rsidRPr="00E73E20">
              <w:rPr>
                <w:sz w:val="28"/>
                <w:szCs w:val="28"/>
              </w:rPr>
              <w:t xml:space="preserve"> Государственной администрации города Бендеры </w:t>
            </w:r>
          </w:p>
        </w:tc>
        <w:tc>
          <w:tcPr>
            <w:tcW w:w="2268" w:type="dxa"/>
          </w:tcPr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73E20">
              <w:rPr>
                <w:sz w:val="28"/>
                <w:szCs w:val="28"/>
              </w:rPr>
              <w:t>Иванченко Р.Д.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2141EF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2141EF">
              <w:rPr>
                <w:sz w:val="28"/>
                <w:szCs w:val="28"/>
                <w:lang w:eastAsia="en-US"/>
              </w:rPr>
              <w:t>лава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администрации </w:t>
            </w:r>
            <w:proofErr w:type="spellStart"/>
            <w:r w:rsidR="002141EF" w:rsidRPr="00F825F5">
              <w:rPr>
                <w:sz w:val="28"/>
                <w:szCs w:val="28"/>
                <w:lang w:eastAsia="en-US"/>
              </w:rPr>
              <w:t>Слободзейского</w:t>
            </w:r>
            <w:proofErr w:type="spellEnd"/>
            <w:r w:rsidR="002141EF" w:rsidRPr="00F825F5">
              <w:rPr>
                <w:sz w:val="28"/>
                <w:szCs w:val="28"/>
                <w:lang w:eastAsia="en-US"/>
              </w:rPr>
              <w:t xml:space="preserve"> района и города </w:t>
            </w:r>
            <w:proofErr w:type="spellStart"/>
            <w:r w:rsidR="002141EF" w:rsidRPr="00F825F5">
              <w:rPr>
                <w:sz w:val="28"/>
                <w:szCs w:val="28"/>
                <w:lang w:eastAsia="en-US"/>
              </w:rPr>
              <w:t>Слободзеи</w:t>
            </w:r>
            <w:proofErr w:type="spellEnd"/>
            <w:r w:rsidR="002141EF" w:rsidRPr="00F825F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25F5">
              <w:rPr>
                <w:sz w:val="28"/>
                <w:szCs w:val="28"/>
                <w:lang w:eastAsia="en-US"/>
              </w:rPr>
              <w:t>Тищенко В.В.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18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2141EF">
              <w:rPr>
                <w:sz w:val="28"/>
                <w:szCs w:val="28"/>
                <w:lang w:eastAsia="en-US"/>
              </w:rPr>
              <w:t>лава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администрации </w:t>
            </w:r>
            <w:proofErr w:type="spellStart"/>
            <w:r w:rsidR="002141EF" w:rsidRPr="00F825F5">
              <w:rPr>
                <w:sz w:val="28"/>
                <w:szCs w:val="28"/>
                <w:lang w:eastAsia="en-US"/>
              </w:rPr>
              <w:t>Григориопольского</w:t>
            </w:r>
            <w:proofErr w:type="spellEnd"/>
            <w:r w:rsidR="002141EF" w:rsidRPr="00F825F5">
              <w:rPr>
                <w:sz w:val="28"/>
                <w:szCs w:val="28"/>
                <w:lang w:eastAsia="en-US"/>
              </w:rPr>
              <w:t xml:space="preserve"> района и города Григориополя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Габужа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О.Ф.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19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="002141EF" w:rsidRPr="00E73E20">
              <w:rPr>
                <w:sz w:val="28"/>
                <w:szCs w:val="28"/>
              </w:rPr>
              <w:t>дминистрации</w:t>
            </w:r>
            <w:proofErr w:type="spellEnd"/>
            <w:r w:rsidR="002141EF" w:rsidRPr="00E73E20">
              <w:rPr>
                <w:sz w:val="28"/>
                <w:szCs w:val="28"/>
              </w:rPr>
              <w:t xml:space="preserve"> </w:t>
            </w:r>
            <w:proofErr w:type="spellStart"/>
            <w:r w:rsidR="002141EF" w:rsidRPr="00E73E20">
              <w:rPr>
                <w:sz w:val="28"/>
                <w:szCs w:val="28"/>
              </w:rPr>
              <w:t>Дубоссарского</w:t>
            </w:r>
            <w:proofErr w:type="spellEnd"/>
            <w:r w:rsidR="002141EF" w:rsidRPr="00E73E20">
              <w:rPr>
                <w:sz w:val="28"/>
                <w:szCs w:val="28"/>
              </w:rPr>
              <w:t xml:space="preserve"> района и города Дубоссары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Чабан</w:t>
            </w:r>
            <w:r w:rsidRPr="00E73E20">
              <w:rPr>
                <w:sz w:val="28"/>
                <w:szCs w:val="28"/>
              </w:rPr>
              <w:t xml:space="preserve"> Р.И.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20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2141EF">
              <w:rPr>
                <w:sz w:val="28"/>
                <w:szCs w:val="28"/>
                <w:lang w:eastAsia="en-US"/>
              </w:rPr>
              <w:t>лава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администрации </w:t>
            </w:r>
            <w:proofErr w:type="spellStart"/>
            <w:r w:rsidR="002141EF" w:rsidRPr="00F825F5">
              <w:rPr>
                <w:sz w:val="28"/>
                <w:szCs w:val="28"/>
                <w:lang w:eastAsia="en-US"/>
              </w:rPr>
              <w:t>Рыбницкого</w:t>
            </w:r>
            <w:proofErr w:type="spellEnd"/>
            <w:r w:rsidR="002141EF" w:rsidRPr="00F825F5">
              <w:rPr>
                <w:sz w:val="28"/>
                <w:szCs w:val="28"/>
                <w:lang w:eastAsia="en-US"/>
              </w:rPr>
              <w:t xml:space="preserve"> района и города Рыбницы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Тягай</w:t>
            </w:r>
            <w:r w:rsidRPr="00F825F5"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21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2141EF">
              <w:rPr>
                <w:sz w:val="28"/>
                <w:szCs w:val="28"/>
                <w:lang w:eastAsia="en-US"/>
              </w:rPr>
              <w:t>лава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администрации </w:t>
            </w:r>
            <w:proofErr w:type="spellStart"/>
            <w:r w:rsidR="002141EF" w:rsidRPr="00F825F5">
              <w:rPr>
                <w:sz w:val="28"/>
                <w:szCs w:val="28"/>
                <w:lang w:eastAsia="en-US"/>
              </w:rPr>
              <w:t>Дубоссарского</w:t>
            </w:r>
            <w:proofErr w:type="spellEnd"/>
            <w:r w:rsidR="002141EF" w:rsidRPr="00F825F5">
              <w:rPr>
                <w:sz w:val="28"/>
                <w:szCs w:val="28"/>
                <w:lang w:eastAsia="en-US"/>
              </w:rPr>
              <w:t xml:space="preserve"> района и города Дубоссары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Чабан</w:t>
            </w:r>
            <w:r w:rsidRPr="00F825F5">
              <w:rPr>
                <w:sz w:val="28"/>
                <w:szCs w:val="28"/>
                <w:lang w:eastAsia="en-US"/>
              </w:rPr>
              <w:t xml:space="preserve"> Р.И.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22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2141EF">
              <w:rPr>
                <w:sz w:val="28"/>
                <w:szCs w:val="28"/>
                <w:lang w:eastAsia="en-US"/>
              </w:rPr>
              <w:t>лава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администрации Каменского района и города Каменки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25F5">
              <w:rPr>
                <w:sz w:val="28"/>
                <w:szCs w:val="28"/>
                <w:lang w:eastAsia="en-US"/>
              </w:rPr>
              <w:t>Бычков В.В.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23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2141EF">
              <w:rPr>
                <w:sz w:val="28"/>
                <w:szCs w:val="28"/>
                <w:lang w:eastAsia="en-US"/>
              </w:rPr>
              <w:t>ервый заместитель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министра финансов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825F5">
              <w:rPr>
                <w:sz w:val="28"/>
                <w:szCs w:val="28"/>
                <w:lang w:eastAsia="en-US"/>
              </w:rPr>
              <w:t>Рускевич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24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2141EF">
              <w:rPr>
                <w:sz w:val="28"/>
                <w:szCs w:val="28"/>
                <w:lang w:eastAsia="en-US"/>
              </w:rPr>
              <w:t>ервый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заместител</w:t>
            </w:r>
            <w:r w:rsidR="002141EF">
              <w:rPr>
                <w:sz w:val="28"/>
                <w:szCs w:val="28"/>
                <w:lang w:eastAsia="en-US"/>
              </w:rPr>
              <w:t>ь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министра экономического развития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825F5">
              <w:rPr>
                <w:sz w:val="28"/>
                <w:szCs w:val="28"/>
                <w:lang w:eastAsia="en-US"/>
              </w:rPr>
              <w:t>Слинченко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25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2141EF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2141EF">
              <w:rPr>
                <w:sz w:val="28"/>
                <w:szCs w:val="28"/>
                <w:lang w:eastAsia="en-US"/>
              </w:rPr>
              <w:t>аместитель министра финансов – директор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налоговой службы Министерства финансов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Кошелев</w:t>
            </w:r>
            <w:r w:rsidRPr="00F825F5">
              <w:rPr>
                <w:sz w:val="28"/>
                <w:szCs w:val="28"/>
                <w:lang w:eastAsia="en-US"/>
              </w:rPr>
              <w:t xml:space="preserve"> Е.С.</w:t>
            </w:r>
          </w:p>
        </w:tc>
      </w:tr>
      <w:tr w:rsidR="002141EF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2141EF" w:rsidRPr="0058045B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26</w:t>
            </w:r>
            <w:r w:rsidR="002141E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2141EF" w:rsidRPr="00F825F5" w:rsidRDefault="00D01419" w:rsidP="0062049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2141EF">
              <w:rPr>
                <w:sz w:val="28"/>
                <w:szCs w:val="28"/>
                <w:lang w:eastAsia="en-US"/>
              </w:rPr>
              <w:t>ачальник</w:t>
            </w:r>
            <w:r w:rsidR="002141EF" w:rsidRPr="00F825F5">
              <w:rPr>
                <w:sz w:val="28"/>
                <w:szCs w:val="28"/>
                <w:lang w:eastAsia="en-US"/>
              </w:rPr>
              <w:t xml:space="preserve"> Государственной бюджетной службы Министерства финансов Приднестровской Молдавской Республики </w:t>
            </w:r>
          </w:p>
        </w:tc>
        <w:tc>
          <w:tcPr>
            <w:tcW w:w="2268" w:type="dxa"/>
          </w:tcPr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Default="002141EF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2141EF" w:rsidRPr="002141EF" w:rsidRDefault="002141EF" w:rsidP="002141EF">
            <w:pPr>
              <w:jc w:val="center"/>
              <w:rPr>
                <w:b/>
              </w:rPr>
            </w:pPr>
            <w:r w:rsidRPr="002141EF">
              <w:rPr>
                <w:b/>
                <w:color w:val="000000" w:themeColor="text1"/>
                <w:sz w:val="28"/>
                <w:szCs w:val="28"/>
              </w:rPr>
              <w:t>358 (Б22)</w:t>
            </w:r>
          </w:p>
        </w:tc>
        <w:tc>
          <w:tcPr>
            <w:tcW w:w="2693" w:type="dxa"/>
          </w:tcPr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Default="002141EF" w:rsidP="002141EF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41EF" w:rsidRPr="00D6308E" w:rsidRDefault="002141EF" w:rsidP="002141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825F5">
              <w:rPr>
                <w:sz w:val="28"/>
                <w:szCs w:val="28"/>
                <w:lang w:eastAsia="en-US"/>
              </w:rPr>
              <w:t>Забирченко</w:t>
            </w:r>
            <w:proofErr w:type="spellEnd"/>
            <w:r w:rsidRPr="00F825F5">
              <w:rPr>
                <w:sz w:val="28"/>
                <w:szCs w:val="28"/>
                <w:lang w:eastAsia="en-US"/>
              </w:rPr>
              <w:t xml:space="preserve"> Я.А.</w:t>
            </w:r>
          </w:p>
        </w:tc>
      </w:tr>
      <w:tr w:rsidR="00620495" w:rsidRPr="0058045B" w:rsidTr="002141EF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846" w:type="dxa"/>
            <w:vAlign w:val="center"/>
          </w:tcPr>
          <w:p w:rsidR="00620495" w:rsidRDefault="00D01419" w:rsidP="002141EF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27</w:t>
            </w:r>
            <w:r w:rsidR="00620495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</w:tcPr>
          <w:p w:rsidR="00620495" w:rsidRDefault="00620495" w:rsidP="00620495">
            <w:pPr>
              <w:jc w:val="both"/>
              <w:rPr>
                <w:sz w:val="28"/>
                <w:szCs w:val="28"/>
                <w:lang w:eastAsia="en-US"/>
              </w:rPr>
            </w:pPr>
            <w:r w:rsidRPr="00620495">
              <w:rPr>
                <w:sz w:val="28"/>
                <w:szCs w:val="28"/>
                <w:lang w:eastAsia="en-US"/>
              </w:rPr>
              <w:t>Представитель Общественной Палаты ПМР</w:t>
            </w:r>
            <w:r w:rsidRPr="00620495">
              <w:rPr>
                <w:sz w:val="28"/>
                <w:szCs w:val="28"/>
                <w:lang w:eastAsia="en-US"/>
              </w:rPr>
              <w:tab/>
            </w:r>
            <w:r w:rsidRPr="00620495">
              <w:rPr>
                <w:sz w:val="28"/>
                <w:szCs w:val="28"/>
                <w:lang w:eastAsia="en-US"/>
              </w:rPr>
              <w:tab/>
            </w:r>
          </w:p>
          <w:p w:rsidR="00620495" w:rsidRDefault="00620495" w:rsidP="0062049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620495" w:rsidRDefault="00620495" w:rsidP="002141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0495" w:rsidRPr="00620495" w:rsidRDefault="00620495" w:rsidP="00620495">
            <w:pPr>
              <w:jc w:val="both"/>
              <w:rPr>
                <w:sz w:val="28"/>
                <w:szCs w:val="28"/>
                <w:lang w:eastAsia="en-US"/>
              </w:rPr>
            </w:pPr>
            <w:r w:rsidRPr="00620495">
              <w:rPr>
                <w:sz w:val="28"/>
                <w:szCs w:val="28"/>
                <w:lang w:eastAsia="en-US"/>
              </w:rPr>
              <w:t>А. А. Мельничук,</w:t>
            </w:r>
          </w:p>
          <w:p w:rsidR="00620495" w:rsidRDefault="00620495" w:rsidP="00620495">
            <w:pPr>
              <w:jc w:val="center"/>
              <w:rPr>
                <w:sz w:val="28"/>
                <w:szCs w:val="28"/>
                <w:lang w:eastAsia="en-US"/>
              </w:rPr>
            </w:pPr>
            <w:r w:rsidRPr="00620495">
              <w:rPr>
                <w:sz w:val="28"/>
                <w:szCs w:val="28"/>
                <w:lang w:eastAsia="en-US"/>
              </w:rPr>
              <w:t xml:space="preserve">С. И. </w:t>
            </w:r>
            <w:proofErr w:type="spellStart"/>
            <w:r w:rsidRPr="00620495">
              <w:rPr>
                <w:sz w:val="28"/>
                <w:szCs w:val="28"/>
                <w:lang w:eastAsia="en-US"/>
              </w:rPr>
              <w:t>Санду</w:t>
            </w:r>
            <w:proofErr w:type="spellEnd"/>
          </w:p>
        </w:tc>
      </w:tr>
    </w:tbl>
    <w:p w:rsidR="007C292C" w:rsidRPr="0058045B" w:rsidRDefault="007C292C" w:rsidP="004E4F49">
      <w:pPr>
        <w:rPr>
          <w:b/>
          <w:bCs/>
          <w:color w:val="000000"/>
          <w:sz w:val="28"/>
          <w:szCs w:val="28"/>
        </w:rPr>
      </w:pPr>
    </w:p>
    <w:p w:rsidR="004E4F49" w:rsidRPr="00620495" w:rsidRDefault="004E4F49" w:rsidP="00620495">
      <w:pPr>
        <w:pStyle w:val="a6"/>
        <w:numPr>
          <w:ilvl w:val="0"/>
          <w:numId w:val="5"/>
        </w:numPr>
        <w:jc w:val="center"/>
        <w:rPr>
          <w:b/>
          <w:bCs/>
          <w:color w:val="000000"/>
          <w:sz w:val="28"/>
          <w:szCs w:val="28"/>
        </w:rPr>
      </w:pPr>
      <w:r w:rsidRPr="00620495">
        <w:rPr>
          <w:b/>
          <w:bCs/>
          <w:color w:val="000000"/>
          <w:sz w:val="28"/>
          <w:szCs w:val="28"/>
        </w:rPr>
        <w:t>ВОПРОСЫ, ОТВЕТСТВЕННЫМ ПО КОТОРЫМ ЯВЛЯЕТСЯ КОМИТЕТ</w:t>
      </w:r>
    </w:p>
    <w:p w:rsidR="004E4F49" w:rsidRPr="0058045B" w:rsidRDefault="004E4F49" w:rsidP="004E4F49">
      <w:pPr>
        <w:pStyle w:val="a6"/>
        <w:ind w:left="900"/>
        <w:rPr>
          <w:b/>
          <w:bCs/>
          <w:color w:val="000000"/>
          <w:sz w:val="28"/>
          <w:szCs w:val="28"/>
        </w:rPr>
      </w:pPr>
    </w:p>
    <w:p w:rsidR="00CC6D69" w:rsidRPr="00CC6D69" w:rsidRDefault="004E4F49" w:rsidP="002141EF">
      <w:pPr>
        <w:ind w:firstLine="540"/>
        <w:jc w:val="both"/>
        <w:rPr>
          <w:b/>
          <w:sz w:val="28"/>
          <w:szCs w:val="28"/>
        </w:rPr>
      </w:pPr>
      <w:r w:rsidRPr="0058045B">
        <w:rPr>
          <w:b/>
          <w:sz w:val="28"/>
          <w:szCs w:val="28"/>
        </w:rPr>
        <w:t xml:space="preserve">1. </w:t>
      </w:r>
      <w:r w:rsidR="00CC6D69" w:rsidRPr="00CC6D69">
        <w:rPr>
          <w:b/>
          <w:sz w:val="28"/>
          <w:szCs w:val="28"/>
        </w:rPr>
        <w:t xml:space="preserve">Проект закона </w:t>
      </w:r>
      <w:r w:rsidR="00CC6D69">
        <w:rPr>
          <w:b/>
          <w:sz w:val="28"/>
          <w:szCs w:val="28"/>
        </w:rPr>
        <w:t xml:space="preserve">Приднестровской Молдавской Республики </w:t>
      </w:r>
      <w:r w:rsidR="00CC6D69" w:rsidRPr="00CC6D69">
        <w:rPr>
          <w:b/>
          <w:sz w:val="28"/>
          <w:szCs w:val="28"/>
        </w:rPr>
        <w:t>«Об автономных учреждениях»</w:t>
      </w:r>
    </w:p>
    <w:p w:rsidR="0058045B" w:rsidRPr="0058045B" w:rsidRDefault="00CC6D69" w:rsidP="0058045B">
      <w:pPr>
        <w:ind w:firstLine="540"/>
        <w:jc w:val="both"/>
        <w:rPr>
          <w:b/>
          <w:bCs/>
          <w:sz w:val="28"/>
          <w:szCs w:val="28"/>
        </w:rPr>
      </w:pPr>
      <w:r w:rsidRPr="00CC6D69">
        <w:rPr>
          <w:sz w:val="28"/>
          <w:szCs w:val="28"/>
        </w:rPr>
        <w:t>(распоряжение Правительства Приднестровской Молдавской Республики от 16 июня 2021 года № 545р)</w:t>
      </w:r>
      <w:r w:rsidR="0058045B" w:rsidRPr="0058045B">
        <w:rPr>
          <w:b/>
          <w:bCs/>
          <w:sz w:val="28"/>
          <w:szCs w:val="28"/>
        </w:rPr>
        <w:t>»</w:t>
      </w:r>
      <w:r w:rsidR="007E714A">
        <w:rPr>
          <w:b/>
          <w:bCs/>
          <w:sz w:val="28"/>
          <w:szCs w:val="28"/>
        </w:rPr>
        <w:t xml:space="preserve"> </w:t>
      </w:r>
      <w:r w:rsidR="007E714A" w:rsidRPr="007E714A">
        <w:rPr>
          <w:b/>
          <w:bCs/>
          <w:i/>
          <w:sz w:val="28"/>
          <w:szCs w:val="28"/>
        </w:rPr>
        <w:t>(1 чтение)</w:t>
      </w:r>
    </w:p>
    <w:p w:rsidR="004E4F49" w:rsidRPr="002B274A" w:rsidRDefault="004E4F49" w:rsidP="004E4F49">
      <w:pPr>
        <w:pStyle w:val="a3"/>
        <w:ind w:right="-284" w:firstLine="540"/>
        <w:rPr>
          <w:color w:val="C00000"/>
          <w:sz w:val="28"/>
          <w:szCs w:val="28"/>
        </w:rPr>
      </w:pPr>
      <w:r w:rsidRPr="0058045B">
        <w:rPr>
          <w:b w:val="0"/>
          <w:color w:val="000000" w:themeColor="text1"/>
          <w:sz w:val="28"/>
          <w:szCs w:val="28"/>
          <w:lang w:val="en-US"/>
        </w:rPr>
        <w:lastRenderedPageBreak/>
        <w:t>I</w:t>
      </w:r>
      <w:r w:rsidRPr="0058045B">
        <w:rPr>
          <w:b w:val="0"/>
          <w:color w:val="000000" w:themeColor="text1"/>
          <w:sz w:val="28"/>
          <w:szCs w:val="28"/>
        </w:rPr>
        <w:t xml:space="preserve">/Инициатива/ </w:t>
      </w:r>
      <w:r w:rsidR="00CC6D69">
        <w:rPr>
          <w:color w:val="000000" w:themeColor="text1"/>
          <w:sz w:val="28"/>
          <w:szCs w:val="28"/>
        </w:rPr>
        <w:t>п. 226</w:t>
      </w:r>
      <w:r w:rsidR="00FF09E6" w:rsidRPr="002B274A">
        <w:rPr>
          <w:color w:val="000000" w:themeColor="text1"/>
          <w:sz w:val="28"/>
          <w:szCs w:val="28"/>
        </w:rPr>
        <w:t xml:space="preserve"> </w:t>
      </w:r>
      <w:r w:rsidRPr="002B274A">
        <w:rPr>
          <w:color w:val="000000" w:themeColor="text1"/>
          <w:sz w:val="28"/>
          <w:szCs w:val="28"/>
        </w:rPr>
        <w:t>(</w:t>
      </w:r>
      <w:r w:rsidR="002B274A" w:rsidRPr="002B274A">
        <w:rPr>
          <w:sz w:val="28"/>
          <w:szCs w:val="28"/>
        </w:rPr>
        <w:t>VI</w:t>
      </w:r>
      <w:r w:rsidR="00CC6D69">
        <w:rPr>
          <w:sz w:val="28"/>
          <w:szCs w:val="28"/>
          <w:lang w:val="en-US"/>
        </w:rPr>
        <w:t>I</w:t>
      </w:r>
      <w:r w:rsidRPr="002B274A">
        <w:rPr>
          <w:sz w:val="28"/>
          <w:szCs w:val="28"/>
        </w:rPr>
        <w:t>)</w:t>
      </w:r>
    </w:p>
    <w:p w:rsidR="004E4F49" w:rsidRPr="0058045B" w:rsidRDefault="004E4F49" w:rsidP="004E4F49">
      <w:pPr>
        <w:ind w:right="-284" w:firstLine="567"/>
        <w:jc w:val="both"/>
        <w:rPr>
          <w:b/>
          <w:color w:val="000000" w:themeColor="text1"/>
          <w:sz w:val="28"/>
          <w:szCs w:val="28"/>
        </w:rPr>
      </w:pPr>
      <w:r w:rsidRPr="0058045B">
        <w:rPr>
          <w:color w:val="000000" w:themeColor="text1"/>
          <w:sz w:val="28"/>
          <w:szCs w:val="28"/>
        </w:rPr>
        <w:t>Исполнитель</w:t>
      </w:r>
      <w:r w:rsidR="00023033" w:rsidRPr="0058045B">
        <w:rPr>
          <w:sz w:val="28"/>
          <w:szCs w:val="28"/>
        </w:rPr>
        <w:t xml:space="preserve">: </w:t>
      </w:r>
      <w:r w:rsidR="00715175">
        <w:rPr>
          <w:sz w:val="28"/>
          <w:szCs w:val="28"/>
        </w:rPr>
        <w:t>Воронова Р. Г.</w:t>
      </w:r>
    </w:p>
    <w:p w:rsidR="004E4F49" w:rsidRPr="0058045B" w:rsidRDefault="00C10D0C" w:rsidP="00C10D0C">
      <w:pPr>
        <w:tabs>
          <w:tab w:val="left" w:pos="2010"/>
        </w:tabs>
        <w:ind w:right="-284" w:firstLine="540"/>
        <w:jc w:val="both"/>
        <w:rPr>
          <w:color w:val="000000" w:themeColor="text1"/>
          <w:sz w:val="28"/>
          <w:szCs w:val="28"/>
        </w:rPr>
      </w:pPr>
      <w:r w:rsidRPr="0058045B">
        <w:rPr>
          <w:color w:val="000000" w:themeColor="text1"/>
          <w:sz w:val="28"/>
          <w:szCs w:val="28"/>
        </w:rPr>
        <w:t xml:space="preserve">Доклад: </w:t>
      </w:r>
      <w:proofErr w:type="spellStart"/>
      <w:r w:rsidR="00715175">
        <w:rPr>
          <w:color w:val="000000" w:themeColor="text1"/>
          <w:sz w:val="28"/>
          <w:szCs w:val="28"/>
        </w:rPr>
        <w:t>Касап</w:t>
      </w:r>
      <w:proofErr w:type="spellEnd"/>
      <w:r w:rsidR="00715175">
        <w:rPr>
          <w:color w:val="000000" w:themeColor="text1"/>
          <w:sz w:val="28"/>
          <w:szCs w:val="28"/>
        </w:rPr>
        <w:t xml:space="preserve"> С. М., </w:t>
      </w:r>
      <w:r w:rsidR="00715175" w:rsidRPr="00715175">
        <w:rPr>
          <w:color w:val="000000" w:themeColor="text1"/>
          <w:sz w:val="28"/>
          <w:szCs w:val="28"/>
        </w:rPr>
        <w:t>Тумба А.И.</w:t>
      </w:r>
      <w:r w:rsidR="00715175">
        <w:rPr>
          <w:color w:val="000000" w:themeColor="text1"/>
          <w:sz w:val="28"/>
          <w:szCs w:val="28"/>
        </w:rPr>
        <w:t>, Жук</w:t>
      </w:r>
      <w:r w:rsidR="00715175" w:rsidRPr="00715175">
        <w:rPr>
          <w:color w:val="000000" w:themeColor="text1"/>
          <w:sz w:val="28"/>
          <w:szCs w:val="28"/>
        </w:rPr>
        <w:t xml:space="preserve"> В.В.</w:t>
      </w:r>
    </w:p>
    <w:p w:rsidR="004E4F49" w:rsidRPr="0058045B" w:rsidRDefault="004E4F49" w:rsidP="004E4F49">
      <w:pPr>
        <w:pStyle w:val="a3"/>
        <w:ind w:right="-55" w:firstLine="540"/>
        <w:rPr>
          <w:sz w:val="28"/>
          <w:szCs w:val="28"/>
        </w:rPr>
      </w:pPr>
    </w:p>
    <w:p w:rsidR="002B274A" w:rsidRPr="002B274A" w:rsidRDefault="00273048" w:rsidP="002B274A">
      <w:pPr>
        <w:pStyle w:val="a3"/>
        <w:ind w:right="-55" w:firstLine="540"/>
        <w:rPr>
          <w:sz w:val="28"/>
          <w:szCs w:val="28"/>
        </w:rPr>
      </w:pPr>
      <w:r w:rsidRPr="0058045B">
        <w:rPr>
          <w:sz w:val="28"/>
          <w:szCs w:val="28"/>
        </w:rPr>
        <w:t xml:space="preserve">2. </w:t>
      </w:r>
      <w:r w:rsidR="00715175" w:rsidRPr="00715175">
        <w:rPr>
          <w:sz w:val="28"/>
          <w:szCs w:val="28"/>
        </w:rPr>
        <w:t xml:space="preserve">Проект закона </w:t>
      </w:r>
      <w:r w:rsidR="00715175">
        <w:rPr>
          <w:sz w:val="28"/>
          <w:szCs w:val="28"/>
        </w:rPr>
        <w:t xml:space="preserve">Приднестровской Молдавской Республики </w:t>
      </w:r>
      <w:r w:rsidR="00715175" w:rsidRPr="00715175">
        <w:rPr>
          <w:sz w:val="28"/>
          <w:szCs w:val="28"/>
        </w:rPr>
        <w:t xml:space="preserve">«О внесении изменений и дополнений в некоторые законы </w:t>
      </w:r>
      <w:r w:rsidR="00715175">
        <w:rPr>
          <w:sz w:val="28"/>
          <w:szCs w:val="28"/>
        </w:rPr>
        <w:t>Приднестровской Молдавской Республики</w:t>
      </w:r>
      <w:r w:rsidR="00715175" w:rsidRPr="00715175">
        <w:rPr>
          <w:sz w:val="28"/>
          <w:szCs w:val="28"/>
        </w:rPr>
        <w:t>»</w:t>
      </w:r>
      <w:r w:rsidR="007E714A">
        <w:rPr>
          <w:sz w:val="28"/>
          <w:szCs w:val="28"/>
        </w:rPr>
        <w:t xml:space="preserve"> </w:t>
      </w:r>
      <w:r w:rsidR="007E714A" w:rsidRPr="007E714A">
        <w:rPr>
          <w:i/>
          <w:sz w:val="28"/>
          <w:szCs w:val="28"/>
        </w:rPr>
        <w:t>(1 чтение)</w:t>
      </w:r>
    </w:p>
    <w:p w:rsidR="00273048" w:rsidRPr="002B274A" w:rsidRDefault="004877FC" w:rsidP="00715175">
      <w:pPr>
        <w:pStyle w:val="a3"/>
        <w:ind w:right="-55" w:firstLine="540"/>
        <w:rPr>
          <w:b w:val="0"/>
          <w:sz w:val="28"/>
          <w:szCs w:val="28"/>
        </w:rPr>
      </w:pPr>
      <w:r w:rsidRPr="002B274A">
        <w:rPr>
          <w:b w:val="0"/>
          <w:sz w:val="28"/>
          <w:szCs w:val="28"/>
        </w:rPr>
        <w:t>(</w:t>
      </w:r>
      <w:r w:rsidR="00715175" w:rsidRPr="00715175">
        <w:rPr>
          <w:b w:val="0"/>
          <w:sz w:val="28"/>
          <w:szCs w:val="28"/>
        </w:rPr>
        <w:t xml:space="preserve">распоряжение Правительства </w:t>
      </w:r>
      <w:r w:rsidR="00715175">
        <w:rPr>
          <w:b w:val="0"/>
          <w:sz w:val="28"/>
          <w:szCs w:val="28"/>
        </w:rPr>
        <w:t>Приднестровской Молдавской Республики</w:t>
      </w:r>
      <w:r w:rsidR="00715175" w:rsidRPr="00715175">
        <w:rPr>
          <w:b w:val="0"/>
          <w:sz w:val="28"/>
          <w:szCs w:val="28"/>
        </w:rPr>
        <w:t xml:space="preserve"> от 16 июня 2021 года № 546р</w:t>
      </w:r>
      <w:r w:rsidRPr="002B274A">
        <w:rPr>
          <w:b w:val="0"/>
          <w:sz w:val="28"/>
          <w:szCs w:val="28"/>
        </w:rPr>
        <w:t>)</w:t>
      </w:r>
    </w:p>
    <w:p w:rsidR="00273048" w:rsidRPr="0058045B" w:rsidRDefault="004877FC" w:rsidP="0027304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>I/И</w:t>
      </w:r>
      <w:r w:rsidR="002B274A">
        <w:rPr>
          <w:b w:val="0"/>
          <w:sz w:val="28"/>
          <w:szCs w:val="28"/>
        </w:rPr>
        <w:t xml:space="preserve">нициатива/ </w:t>
      </w:r>
      <w:r w:rsidR="00CC6D69">
        <w:rPr>
          <w:sz w:val="28"/>
          <w:szCs w:val="28"/>
        </w:rPr>
        <w:t>п.  227</w:t>
      </w:r>
      <w:r w:rsidR="00273048" w:rsidRPr="002B274A">
        <w:rPr>
          <w:sz w:val="28"/>
          <w:szCs w:val="28"/>
        </w:rPr>
        <w:t xml:space="preserve"> (VII)</w:t>
      </w:r>
    </w:p>
    <w:p w:rsidR="00273048" w:rsidRPr="0058045B" w:rsidRDefault="00273048" w:rsidP="0027304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Исполнитель: </w:t>
      </w:r>
      <w:r w:rsidR="00715175">
        <w:rPr>
          <w:b w:val="0"/>
          <w:sz w:val="28"/>
          <w:szCs w:val="28"/>
        </w:rPr>
        <w:t>Воронова Р. Г.</w:t>
      </w:r>
    </w:p>
    <w:p w:rsidR="00AA0A47" w:rsidRDefault="00273048" w:rsidP="00AA0A47">
      <w:pPr>
        <w:tabs>
          <w:tab w:val="left" w:pos="2010"/>
        </w:tabs>
        <w:ind w:right="-284" w:firstLine="540"/>
        <w:jc w:val="both"/>
        <w:rPr>
          <w:color w:val="000000" w:themeColor="text1"/>
          <w:sz w:val="28"/>
          <w:szCs w:val="28"/>
        </w:rPr>
      </w:pPr>
      <w:r w:rsidRPr="0058045B">
        <w:rPr>
          <w:sz w:val="28"/>
          <w:szCs w:val="28"/>
        </w:rPr>
        <w:t xml:space="preserve">Доклад: </w:t>
      </w:r>
      <w:proofErr w:type="spellStart"/>
      <w:r w:rsidR="00AA0A47">
        <w:rPr>
          <w:color w:val="000000" w:themeColor="text1"/>
          <w:sz w:val="28"/>
          <w:szCs w:val="28"/>
        </w:rPr>
        <w:t>Касап</w:t>
      </w:r>
      <w:proofErr w:type="spellEnd"/>
      <w:r w:rsidR="00AA0A47">
        <w:rPr>
          <w:color w:val="000000" w:themeColor="text1"/>
          <w:sz w:val="28"/>
          <w:szCs w:val="28"/>
        </w:rPr>
        <w:t xml:space="preserve"> С. М., </w:t>
      </w:r>
      <w:r w:rsidR="00AA0A47" w:rsidRPr="00715175">
        <w:rPr>
          <w:color w:val="000000" w:themeColor="text1"/>
          <w:sz w:val="28"/>
          <w:szCs w:val="28"/>
        </w:rPr>
        <w:t>Тумба А.И.</w:t>
      </w:r>
      <w:r w:rsidR="00AA0A47">
        <w:rPr>
          <w:color w:val="000000" w:themeColor="text1"/>
          <w:sz w:val="28"/>
          <w:szCs w:val="28"/>
        </w:rPr>
        <w:t>, Жук</w:t>
      </w:r>
      <w:r w:rsidR="00AA0A47" w:rsidRPr="00715175">
        <w:rPr>
          <w:color w:val="000000" w:themeColor="text1"/>
          <w:sz w:val="28"/>
          <w:szCs w:val="28"/>
        </w:rPr>
        <w:t xml:space="preserve"> В.В.</w:t>
      </w:r>
    </w:p>
    <w:p w:rsidR="002141EF" w:rsidRDefault="002141EF" w:rsidP="00AA0A47">
      <w:pPr>
        <w:tabs>
          <w:tab w:val="left" w:pos="2010"/>
        </w:tabs>
        <w:ind w:right="-284" w:firstLine="540"/>
        <w:jc w:val="both"/>
        <w:rPr>
          <w:color w:val="000000" w:themeColor="text1"/>
          <w:sz w:val="28"/>
          <w:szCs w:val="28"/>
        </w:rPr>
      </w:pPr>
    </w:p>
    <w:p w:rsidR="002141EF" w:rsidRPr="002141EF" w:rsidRDefault="002141EF" w:rsidP="002141EF">
      <w:pPr>
        <w:pStyle w:val="a6"/>
        <w:numPr>
          <w:ilvl w:val="0"/>
          <w:numId w:val="4"/>
        </w:numPr>
        <w:tabs>
          <w:tab w:val="left" w:pos="2010"/>
        </w:tabs>
        <w:ind w:left="0" w:right="-284" w:firstLine="567"/>
        <w:jc w:val="both"/>
        <w:rPr>
          <w:b/>
          <w:i/>
          <w:sz w:val="28"/>
          <w:szCs w:val="28"/>
        </w:rPr>
      </w:pPr>
      <w:r w:rsidRPr="002141EF">
        <w:rPr>
          <w:b/>
          <w:color w:val="000000" w:themeColor="text1"/>
          <w:sz w:val="28"/>
          <w:szCs w:val="28"/>
        </w:rPr>
        <w:t>Проект закона Приднестровской Молдавской Республики</w:t>
      </w:r>
      <w:r w:rsidRPr="002141EF">
        <w:rPr>
          <w:color w:val="000000" w:themeColor="text1"/>
          <w:sz w:val="28"/>
          <w:szCs w:val="28"/>
        </w:rPr>
        <w:t xml:space="preserve"> «</w:t>
      </w:r>
      <w:r w:rsidRPr="002141EF">
        <w:rPr>
          <w:b/>
          <w:sz w:val="28"/>
          <w:szCs w:val="28"/>
        </w:rPr>
        <w:t xml:space="preserve">О внесении изменения и дополнений в Закон Приднестровской Молдавской Республики «Об образовании» </w:t>
      </w:r>
      <w:r w:rsidRPr="002141EF">
        <w:rPr>
          <w:b/>
          <w:i/>
          <w:sz w:val="28"/>
          <w:szCs w:val="28"/>
        </w:rPr>
        <w:t>(1 чтение)</w:t>
      </w:r>
    </w:p>
    <w:p w:rsidR="002141EF" w:rsidRDefault="002141EF" w:rsidP="002141EF">
      <w:pPr>
        <w:tabs>
          <w:tab w:val="left" w:pos="2010"/>
        </w:tabs>
        <w:ind w:right="-284" w:firstLine="567"/>
        <w:jc w:val="both"/>
        <w:rPr>
          <w:sz w:val="28"/>
          <w:szCs w:val="28"/>
        </w:rPr>
      </w:pPr>
      <w:r w:rsidRPr="00A815AC">
        <w:rPr>
          <w:sz w:val="28"/>
          <w:szCs w:val="28"/>
        </w:rPr>
        <w:t xml:space="preserve">(Депутаты </w:t>
      </w:r>
      <w:r w:rsidR="00D01419">
        <w:rPr>
          <w:sz w:val="28"/>
          <w:szCs w:val="28"/>
        </w:rPr>
        <w:t xml:space="preserve">Верховного Совета Приднестровской Молдавской Республики </w:t>
      </w:r>
      <w:r w:rsidRPr="00A815AC">
        <w:rPr>
          <w:sz w:val="28"/>
          <w:szCs w:val="28"/>
        </w:rPr>
        <w:t xml:space="preserve">И. С. Буга, А. М. Сафонов, О. В. </w:t>
      </w:r>
      <w:proofErr w:type="spellStart"/>
      <w:r w:rsidRPr="00A815AC">
        <w:rPr>
          <w:sz w:val="28"/>
          <w:szCs w:val="28"/>
        </w:rPr>
        <w:t>Василатий</w:t>
      </w:r>
      <w:proofErr w:type="spellEnd"/>
      <w:r w:rsidRPr="00A815AC">
        <w:rPr>
          <w:sz w:val="28"/>
          <w:szCs w:val="28"/>
        </w:rPr>
        <w:t xml:space="preserve">, П. В. </w:t>
      </w:r>
      <w:proofErr w:type="spellStart"/>
      <w:r w:rsidRPr="00A815AC">
        <w:rPr>
          <w:sz w:val="28"/>
          <w:szCs w:val="28"/>
        </w:rPr>
        <w:t>Шинкарюк</w:t>
      </w:r>
      <w:proofErr w:type="spellEnd"/>
      <w:r w:rsidRPr="00A815AC">
        <w:rPr>
          <w:sz w:val="28"/>
          <w:szCs w:val="28"/>
        </w:rPr>
        <w:t>)</w:t>
      </w:r>
    </w:p>
    <w:p w:rsidR="002141EF" w:rsidRPr="0058045B" w:rsidRDefault="002141EF" w:rsidP="002141EF">
      <w:pPr>
        <w:pStyle w:val="a3"/>
        <w:ind w:right="-55" w:firstLine="567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I/Инициатива/ </w:t>
      </w:r>
      <w:r>
        <w:rPr>
          <w:sz w:val="28"/>
          <w:szCs w:val="28"/>
        </w:rPr>
        <w:t>п. 350</w:t>
      </w:r>
      <w:r w:rsidRPr="00EE5266">
        <w:rPr>
          <w:sz w:val="28"/>
          <w:szCs w:val="28"/>
        </w:rPr>
        <w:t xml:space="preserve"> (VII)</w:t>
      </w:r>
    </w:p>
    <w:p w:rsidR="002141EF" w:rsidRPr="0058045B" w:rsidRDefault="002141EF" w:rsidP="002141EF">
      <w:pPr>
        <w:pStyle w:val="a3"/>
        <w:ind w:right="-55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Боротинская Е. Е.</w:t>
      </w:r>
    </w:p>
    <w:p w:rsidR="002141EF" w:rsidRPr="0058045B" w:rsidRDefault="002141EF" w:rsidP="002141EF">
      <w:pPr>
        <w:pStyle w:val="a3"/>
        <w:ind w:right="-55" w:firstLine="567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Доклад: </w:t>
      </w:r>
      <w:r>
        <w:rPr>
          <w:b w:val="0"/>
          <w:sz w:val="28"/>
          <w:szCs w:val="28"/>
        </w:rPr>
        <w:t>Буга И. С.</w:t>
      </w:r>
    </w:p>
    <w:p w:rsidR="002141EF" w:rsidRDefault="002141EF" w:rsidP="002141EF">
      <w:pPr>
        <w:tabs>
          <w:tab w:val="left" w:pos="2010"/>
        </w:tabs>
        <w:ind w:right="-284" w:firstLine="540"/>
        <w:jc w:val="both"/>
        <w:rPr>
          <w:color w:val="000000" w:themeColor="text1"/>
          <w:sz w:val="28"/>
          <w:szCs w:val="28"/>
        </w:rPr>
      </w:pPr>
    </w:p>
    <w:p w:rsidR="00AA0A47" w:rsidRDefault="002141EF" w:rsidP="00AA0A47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AA0A47" w:rsidRPr="0058045B">
        <w:rPr>
          <w:sz w:val="28"/>
          <w:szCs w:val="28"/>
        </w:rPr>
        <w:t xml:space="preserve">. </w:t>
      </w:r>
      <w:r w:rsidR="00AA0A47" w:rsidRPr="00AA0A47">
        <w:rPr>
          <w:sz w:val="28"/>
          <w:szCs w:val="28"/>
        </w:rPr>
        <w:t xml:space="preserve">Проект закона </w:t>
      </w:r>
      <w:r w:rsidR="00AA0A47">
        <w:rPr>
          <w:sz w:val="28"/>
          <w:szCs w:val="28"/>
        </w:rPr>
        <w:t>Приднестровской Молдавской Республики</w:t>
      </w:r>
      <w:r w:rsidR="00AA0A47" w:rsidRPr="00AA0A47">
        <w:rPr>
          <w:sz w:val="28"/>
          <w:szCs w:val="28"/>
        </w:rPr>
        <w:t xml:space="preserve"> «О внесении изменений в нек</w:t>
      </w:r>
      <w:r w:rsidR="00AA0A47">
        <w:rPr>
          <w:sz w:val="28"/>
          <w:szCs w:val="28"/>
        </w:rPr>
        <w:t>оторые законодательные акты Приднестровской Молдавской Республики</w:t>
      </w:r>
      <w:r w:rsidR="00AA0A47" w:rsidRPr="00EE5266">
        <w:rPr>
          <w:sz w:val="28"/>
          <w:szCs w:val="28"/>
        </w:rPr>
        <w:t xml:space="preserve">» </w:t>
      </w:r>
      <w:r w:rsidR="00CA53AB">
        <w:rPr>
          <w:i/>
          <w:sz w:val="28"/>
          <w:szCs w:val="28"/>
        </w:rPr>
        <w:t>(1</w:t>
      </w:r>
      <w:r w:rsidR="00AA0A47" w:rsidRPr="007E714A">
        <w:rPr>
          <w:i/>
          <w:sz w:val="28"/>
          <w:szCs w:val="28"/>
        </w:rPr>
        <w:t xml:space="preserve"> чтение)</w:t>
      </w:r>
    </w:p>
    <w:p w:rsidR="00AA0A47" w:rsidRPr="0058045B" w:rsidRDefault="00AA0A47" w:rsidP="00AA0A47">
      <w:pPr>
        <w:pStyle w:val="a3"/>
        <w:ind w:right="-55" w:firstLine="540"/>
        <w:rPr>
          <w:sz w:val="28"/>
          <w:szCs w:val="28"/>
        </w:rPr>
      </w:pPr>
      <w:r w:rsidRPr="00EE5266">
        <w:rPr>
          <w:b w:val="0"/>
          <w:sz w:val="28"/>
          <w:szCs w:val="28"/>
        </w:rPr>
        <w:t>(</w:t>
      </w:r>
      <w:r w:rsidRPr="00AA0A47">
        <w:rPr>
          <w:b w:val="0"/>
          <w:sz w:val="28"/>
          <w:szCs w:val="28"/>
        </w:rPr>
        <w:t xml:space="preserve">распоряжение Правительства </w:t>
      </w:r>
      <w:r>
        <w:rPr>
          <w:b w:val="0"/>
          <w:sz w:val="28"/>
          <w:szCs w:val="28"/>
        </w:rPr>
        <w:t xml:space="preserve">Приднестровской Молдавской </w:t>
      </w:r>
      <w:proofErr w:type="gramStart"/>
      <w:r>
        <w:rPr>
          <w:b w:val="0"/>
          <w:sz w:val="28"/>
          <w:szCs w:val="28"/>
        </w:rPr>
        <w:t xml:space="preserve">Республики </w:t>
      </w:r>
      <w:r w:rsidRPr="00AA0A47">
        <w:rPr>
          <w:b w:val="0"/>
          <w:sz w:val="28"/>
          <w:szCs w:val="28"/>
        </w:rPr>
        <w:t xml:space="preserve"> от</w:t>
      </w:r>
      <w:proofErr w:type="gramEnd"/>
      <w:r w:rsidRPr="00AA0A47">
        <w:rPr>
          <w:b w:val="0"/>
          <w:sz w:val="28"/>
          <w:szCs w:val="28"/>
        </w:rPr>
        <w:t xml:space="preserve"> 11 октября 2021 года № 954р</w:t>
      </w:r>
      <w:r w:rsidRPr="00EE5266">
        <w:rPr>
          <w:b w:val="0"/>
          <w:sz w:val="28"/>
          <w:szCs w:val="28"/>
        </w:rPr>
        <w:t>)</w:t>
      </w:r>
    </w:p>
    <w:p w:rsidR="00AA0A47" w:rsidRPr="0058045B" w:rsidRDefault="00AA0A47" w:rsidP="00AA0A47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I/Инициатива/ </w:t>
      </w:r>
      <w:r>
        <w:rPr>
          <w:sz w:val="28"/>
          <w:szCs w:val="28"/>
        </w:rPr>
        <w:t>п. 351</w:t>
      </w:r>
      <w:r w:rsidRPr="00EE5266">
        <w:rPr>
          <w:sz w:val="28"/>
          <w:szCs w:val="28"/>
        </w:rPr>
        <w:t xml:space="preserve"> (VII)</w:t>
      </w:r>
    </w:p>
    <w:p w:rsidR="00AA0A47" w:rsidRPr="0058045B" w:rsidRDefault="00AA0A47" w:rsidP="00AA0A47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Воронова Р. Г.</w:t>
      </w:r>
    </w:p>
    <w:p w:rsidR="00AA0A47" w:rsidRDefault="00AA0A47" w:rsidP="00AA0A47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Доклад: </w:t>
      </w:r>
      <w:r w:rsidRPr="00AA0A47">
        <w:rPr>
          <w:b w:val="0"/>
          <w:sz w:val="28"/>
          <w:szCs w:val="28"/>
        </w:rPr>
        <w:t>Бабенко С.Б.</w:t>
      </w:r>
      <w:r>
        <w:rPr>
          <w:b w:val="0"/>
          <w:sz w:val="28"/>
          <w:szCs w:val="28"/>
        </w:rPr>
        <w:t>, Беляев</w:t>
      </w:r>
      <w:r w:rsidRPr="00AA0A47">
        <w:rPr>
          <w:b w:val="0"/>
          <w:sz w:val="28"/>
          <w:szCs w:val="28"/>
        </w:rPr>
        <w:t xml:space="preserve"> В.М.</w:t>
      </w:r>
    </w:p>
    <w:p w:rsidR="00D01419" w:rsidRDefault="00D01419" w:rsidP="00AA0A47">
      <w:pPr>
        <w:pStyle w:val="a3"/>
        <w:ind w:right="-55" w:firstLine="540"/>
        <w:rPr>
          <w:b w:val="0"/>
          <w:sz w:val="28"/>
          <w:szCs w:val="28"/>
        </w:rPr>
      </w:pPr>
    </w:p>
    <w:p w:rsidR="00FE6CDC" w:rsidRDefault="00D01419" w:rsidP="00FE6CDC">
      <w:pPr>
        <w:pStyle w:val="a3"/>
        <w:ind w:right="-55" w:firstLine="540"/>
        <w:rPr>
          <w:sz w:val="28"/>
          <w:szCs w:val="28"/>
        </w:rPr>
      </w:pPr>
      <w:r w:rsidRPr="00D01419">
        <w:rPr>
          <w:sz w:val="28"/>
          <w:szCs w:val="28"/>
        </w:rPr>
        <w:t>5.</w:t>
      </w:r>
      <w:r>
        <w:rPr>
          <w:b w:val="0"/>
          <w:sz w:val="28"/>
          <w:szCs w:val="28"/>
        </w:rPr>
        <w:t xml:space="preserve"> </w:t>
      </w:r>
      <w:r w:rsidRPr="00D01419">
        <w:rPr>
          <w:sz w:val="28"/>
          <w:szCs w:val="28"/>
        </w:rPr>
        <w:t xml:space="preserve">Проект закона </w:t>
      </w:r>
      <w:r>
        <w:rPr>
          <w:sz w:val="28"/>
          <w:szCs w:val="28"/>
        </w:rPr>
        <w:t>Приднестровской Молдавской Республики</w:t>
      </w:r>
      <w:r w:rsidRPr="00D01419">
        <w:rPr>
          <w:sz w:val="28"/>
          <w:szCs w:val="28"/>
        </w:rPr>
        <w:t xml:space="preserve"> «О внесении дополнения в Закон  </w:t>
      </w:r>
      <w:r>
        <w:rPr>
          <w:sz w:val="28"/>
          <w:szCs w:val="28"/>
        </w:rPr>
        <w:t>Приднестровской Молдавской Республики</w:t>
      </w:r>
      <w:r w:rsidRPr="00D01419">
        <w:rPr>
          <w:sz w:val="28"/>
          <w:szCs w:val="28"/>
        </w:rPr>
        <w:t xml:space="preserve"> </w:t>
      </w:r>
      <w:r w:rsidRPr="00D01419">
        <w:rPr>
          <w:sz w:val="28"/>
          <w:szCs w:val="28"/>
        </w:rPr>
        <w:br/>
        <w:t>«О некоммерческих организациях»</w:t>
      </w:r>
      <w:r w:rsidR="00FE6CDC">
        <w:rPr>
          <w:sz w:val="28"/>
          <w:szCs w:val="28"/>
        </w:rPr>
        <w:t xml:space="preserve"> </w:t>
      </w:r>
      <w:r w:rsidR="00FE6CDC">
        <w:rPr>
          <w:i/>
          <w:sz w:val="28"/>
          <w:szCs w:val="28"/>
        </w:rPr>
        <w:t>(1</w:t>
      </w:r>
      <w:r w:rsidR="000B1623">
        <w:rPr>
          <w:i/>
          <w:sz w:val="28"/>
          <w:szCs w:val="28"/>
        </w:rPr>
        <w:t>, 2</w:t>
      </w:r>
      <w:r w:rsidR="00FE6CDC" w:rsidRPr="007E714A">
        <w:rPr>
          <w:i/>
          <w:sz w:val="28"/>
          <w:szCs w:val="28"/>
        </w:rPr>
        <w:t xml:space="preserve"> чтение)</w:t>
      </w:r>
    </w:p>
    <w:p w:rsidR="00D01419" w:rsidRPr="00D01419" w:rsidRDefault="00D01419" w:rsidP="00D01419">
      <w:pPr>
        <w:pStyle w:val="a3"/>
        <w:ind w:right="-55" w:firstLine="540"/>
        <w:rPr>
          <w:b w:val="0"/>
          <w:sz w:val="28"/>
          <w:szCs w:val="28"/>
        </w:rPr>
      </w:pPr>
      <w:r w:rsidRPr="00D01419">
        <w:rPr>
          <w:b w:val="0"/>
          <w:sz w:val="28"/>
          <w:szCs w:val="28"/>
        </w:rPr>
        <w:t xml:space="preserve">(депутаты Верховного </w:t>
      </w:r>
      <w:proofErr w:type="gramStart"/>
      <w:r w:rsidRPr="00D01419">
        <w:rPr>
          <w:b w:val="0"/>
          <w:sz w:val="28"/>
          <w:szCs w:val="28"/>
        </w:rPr>
        <w:t>Совета  Приднестровской</w:t>
      </w:r>
      <w:proofErr w:type="gramEnd"/>
      <w:r w:rsidRPr="00D01419">
        <w:rPr>
          <w:b w:val="0"/>
          <w:sz w:val="28"/>
          <w:szCs w:val="28"/>
        </w:rPr>
        <w:t xml:space="preserve"> Молдавской Республики И. С. Буга, П. В. </w:t>
      </w:r>
      <w:proofErr w:type="spellStart"/>
      <w:r w:rsidRPr="00D01419">
        <w:rPr>
          <w:b w:val="0"/>
          <w:sz w:val="28"/>
          <w:szCs w:val="28"/>
        </w:rPr>
        <w:t>Шинкарюк</w:t>
      </w:r>
      <w:proofErr w:type="spellEnd"/>
      <w:r w:rsidRPr="00D01419">
        <w:rPr>
          <w:b w:val="0"/>
          <w:sz w:val="28"/>
          <w:szCs w:val="28"/>
        </w:rPr>
        <w:t>)</w:t>
      </w:r>
    </w:p>
    <w:p w:rsidR="00D01419" w:rsidRPr="0058045B" w:rsidRDefault="00D01419" w:rsidP="00D01419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I/Инициатива/ </w:t>
      </w:r>
      <w:r>
        <w:rPr>
          <w:sz w:val="28"/>
          <w:szCs w:val="28"/>
        </w:rPr>
        <w:t>п. 359</w:t>
      </w:r>
      <w:r w:rsidRPr="00EE5266">
        <w:rPr>
          <w:sz w:val="28"/>
          <w:szCs w:val="28"/>
        </w:rPr>
        <w:t xml:space="preserve"> (VII)</w:t>
      </w:r>
    </w:p>
    <w:p w:rsidR="00D01419" w:rsidRPr="0058045B" w:rsidRDefault="00D01419" w:rsidP="00D01419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Воронова Р. Г.</w:t>
      </w:r>
    </w:p>
    <w:p w:rsidR="00D01419" w:rsidRDefault="00D01419" w:rsidP="00D01419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Доклад: </w:t>
      </w:r>
      <w:r w:rsidRPr="00AA0A47"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>уга И. С.</w:t>
      </w:r>
    </w:p>
    <w:p w:rsidR="00D01419" w:rsidRDefault="00D01419" w:rsidP="00D01419">
      <w:pPr>
        <w:pStyle w:val="a3"/>
        <w:ind w:right="-55" w:firstLine="540"/>
        <w:rPr>
          <w:b w:val="0"/>
          <w:sz w:val="28"/>
          <w:szCs w:val="28"/>
        </w:rPr>
      </w:pPr>
    </w:p>
    <w:p w:rsidR="00AA0A47" w:rsidRPr="00AA0A47" w:rsidRDefault="00AA0A47" w:rsidP="00AA0A47">
      <w:pPr>
        <w:tabs>
          <w:tab w:val="left" w:pos="2010"/>
        </w:tabs>
        <w:ind w:right="-284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 xml:space="preserve">. </w:t>
      </w:r>
      <w:r w:rsidRPr="00AA0A47">
        <w:rPr>
          <w:b/>
          <w:bCs/>
          <w:color w:val="000000"/>
          <w:sz w:val="28"/>
          <w:szCs w:val="28"/>
        </w:rPr>
        <w:t>ВОПРОСЫ, ПО КОТОРЫМ КОМИТЕТ НЕ ЯВЛЯЕТСЯ ОТВЕТСТВЕННЫМ</w:t>
      </w:r>
    </w:p>
    <w:p w:rsidR="004877FC" w:rsidRPr="0058045B" w:rsidRDefault="004877FC" w:rsidP="00273048">
      <w:pPr>
        <w:pStyle w:val="a3"/>
        <w:ind w:right="-55" w:firstLine="540"/>
        <w:rPr>
          <w:sz w:val="28"/>
          <w:szCs w:val="28"/>
        </w:rPr>
      </w:pPr>
    </w:p>
    <w:p w:rsidR="00400565" w:rsidRPr="0058045B" w:rsidRDefault="00AA0A47" w:rsidP="00CA53AB">
      <w:pPr>
        <w:pStyle w:val="a3"/>
        <w:ind w:right="-55"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273048" w:rsidRPr="0058045B">
        <w:rPr>
          <w:color w:val="000000" w:themeColor="text1"/>
          <w:sz w:val="28"/>
          <w:szCs w:val="28"/>
        </w:rPr>
        <w:t xml:space="preserve">. </w:t>
      </w:r>
      <w:bookmarkStart w:id="0" w:name="_GoBack"/>
      <w:r w:rsidR="00CA53AB">
        <w:rPr>
          <w:color w:val="000000" w:themeColor="text1"/>
          <w:sz w:val="28"/>
          <w:szCs w:val="28"/>
        </w:rPr>
        <w:t>П</w:t>
      </w:r>
      <w:r w:rsidR="00543173">
        <w:rPr>
          <w:color w:val="000000" w:themeColor="text1"/>
          <w:sz w:val="28"/>
          <w:szCs w:val="28"/>
        </w:rPr>
        <w:t>роект</w:t>
      </w:r>
      <w:r w:rsidR="00CA53AB" w:rsidRPr="00CA53AB">
        <w:rPr>
          <w:color w:val="000000" w:themeColor="text1"/>
          <w:sz w:val="28"/>
          <w:szCs w:val="28"/>
        </w:rPr>
        <w:t xml:space="preserve"> закона Приднестровской Молдавской Республики</w:t>
      </w:r>
      <w:r w:rsidR="00CA53AB">
        <w:rPr>
          <w:color w:val="000000" w:themeColor="text1"/>
          <w:sz w:val="28"/>
          <w:szCs w:val="28"/>
        </w:rPr>
        <w:t xml:space="preserve"> </w:t>
      </w:r>
      <w:r w:rsidR="00CA53AB" w:rsidRPr="00CA53AB">
        <w:rPr>
          <w:color w:val="000000" w:themeColor="text1"/>
          <w:sz w:val="28"/>
          <w:szCs w:val="28"/>
        </w:rPr>
        <w:t>«О респ</w:t>
      </w:r>
      <w:r w:rsidR="00CA53AB">
        <w:rPr>
          <w:color w:val="000000" w:themeColor="text1"/>
          <w:sz w:val="28"/>
          <w:szCs w:val="28"/>
        </w:rPr>
        <w:t>убликанском бюджете на 2022 год</w:t>
      </w:r>
      <w:r w:rsidR="002A6626" w:rsidRPr="002A6626">
        <w:rPr>
          <w:color w:val="000000" w:themeColor="text1"/>
          <w:sz w:val="28"/>
          <w:szCs w:val="28"/>
        </w:rPr>
        <w:t>»</w:t>
      </w:r>
      <w:r w:rsidR="007E714A">
        <w:rPr>
          <w:color w:val="000000" w:themeColor="text1"/>
          <w:sz w:val="28"/>
          <w:szCs w:val="28"/>
        </w:rPr>
        <w:t xml:space="preserve"> </w:t>
      </w:r>
      <w:bookmarkEnd w:id="0"/>
      <w:r w:rsidR="007E714A" w:rsidRPr="007E714A">
        <w:rPr>
          <w:i/>
          <w:color w:val="000000" w:themeColor="text1"/>
          <w:sz w:val="28"/>
          <w:szCs w:val="28"/>
        </w:rPr>
        <w:t>(1 чтение)</w:t>
      </w:r>
    </w:p>
    <w:p w:rsidR="00400565" w:rsidRPr="002A6626" w:rsidRDefault="00400565" w:rsidP="00CA53AB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  <w:r w:rsidRPr="002A6626">
        <w:rPr>
          <w:b w:val="0"/>
          <w:color w:val="000000" w:themeColor="text1"/>
          <w:sz w:val="28"/>
          <w:szCs w:val="28"/>
        </w:rPr>
        <w:lastRenderedPageBreak/>
        <w:t>(</w:t>
      </w:r>
      <w:r w:rsidR="00CA53AB">
        <w:rPr>
          <w:b w:val="0"/>
          <w:color w:val="000000" w:themeColor="text1"/>
          <w:sz w:val="28"/>
          <w:szCs w:val="28"/>
        </w:rPr>
        <w:t>Распоряжение</w:t>
      </w:r>
      <w:r w:rsidR="00CA53AB" w:rsidRPr="00CA53AB">
        <w:rPr>
          <w:b w:val="0"/>
          <w:color w:val="000000" w:themeColor="text1"/>
          <w:sz w:val="28"/>
          <w:szCs w:val="28"/>
        </w:rPr>
        <w:t xml:space="preserve"> Правительства Приднестровской Молдавской Республики от 28 октября 2021 года № 1033р</w:t>
      </w:r>
      <w:r w:rsidR="00273048" w:rsidRPr="002A6626">
        <w:rPr>
          <w:b w:val="0"/>
          <w:color w:val="000000" w:themeColor="text1"/>
          <w:sz w:val="28"/>
          <w:szCs w:val="28"/>
        </w:rPr>
        <w:t>)</w:t>
      </w:r>
    </w:p>
    <w:p w:rsidR="00273048" w:rsidRPr="0058045B" w:rsidRDefault="00400565" w:rsidP="00273048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  <w:r w:rsidRPr="0058045B">
        <w:rPr>
          <w:b w:val="0"/>
          <w:color w:val="000000" w:themeColor="text1"/>
          <w:sz w:val="28"/>
          <w:szCs w:val="28"/>
        </w:rPr>
        <w:t xml:space="preserve">I/Инициатива/ </w:t>
      </w:r>
      <w:r w:rsidR="00CA53AB">
        <w:rPr>
          <w:color w:val="000000" w:themeColor="text1"/>
          <w:sz w:val="28"/>
          <w:szCs w:val="28"/>
        </w:rPr>
        <w:t>п. 358</w:t>
      </w:r>
      <w:r w:rsidR="002141EF">
        <w:rPr>
          <w:color w:val="000000" w:themeColor="text1"/>
          <w:sz w:val="28"/>
          <w:szCs w:val="28"/>
        </w:rPr>
        <w:t xml:space="preserve"> (Б22)</w:t>
      </w:r>
      <w:r w:rsidR="002A6626" w:rsidRPr="002A6626">
        <w:rPr>
          <w:color w:val="000000" w:themeColor="text1"/>
          <w:sz w:val="28"/>
          <w:szCs w:val="28"/>
        </w:rPr>
        <w:t xml:space="preserve"> (VII)</w:t>
      </w:r>
    </w:p>
    <w:p w:rsidR="00273048" w:rsidRPr="0058045B" w:rsidRDefault="00273048" w:rsidP="00273048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  <w:r w:rsidRPr="0058045B">
        <w:rPr>
          <w:b w:val="0"/>
          <w:color w:val="000000" w:themeColor="text1"/>
          <w:sz w:val="28"/>
          <w:szCs w:val="28"/>
        </w:rPr>
        <w:t xml:space="preserve">Исполнитель: </w:t>
      </w:r>
      <w:r w:rsidR="00D01419">
        <w:rPr>
          <w:b w:val="0"/>
          <w:color w:val="000000" w:themeColor="text1"/>
          <w:sz w:val="28"/>
          <w:szCs w:val="28"/>
        </w:rPr>
        <w:t>Воронова Р. Г., Боротинская Е. Е.</w:t>
      </w:r>
    </w:p>
    <w:p w:rsidR="002A6626" w:rsidRDefault="00273048" w:rsidP="00F825F5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  <w:r w:rsidRPr="0058045B">
        <w:rPr>
          <w:b w:val="0"/>
          <w:color w:val="000000" w:themeColor="text1"/>
          <w:sz w:val="28"/>
          <w:szCs w:val="28"/>
        </w:rPr>
        <w:t xml:space="preserve">Доклад: </w:t>
      </w:r>
      <w:r w:rsidR="00A815AC">
        <w:rPr>
          <w:b w:val="0"/>
          <w:color w:val="000000" w:themeColor="text1"/>
          <w:sz w:val="28"/>
          <w:szCs w:val="28"/>
        </w:rPr>
        <w:t>Кирова</w:t>
      </w:r>
      <w:r w:rsidR="00F825F5" w:rsidRPr="00F825F5">
        <w:rPr>
          <w:b w:val="0"/>
          <w:color w:val="000000" w:themeColor="text1"/>
          <w:sz w:val="28"/>
          <w:szCs w:val="28"/>
        </w:rPr>
        <w:t xml:space="preserve"> Т.П., </w:t>
      </w:r>
      <w:proofErr w:type="spellStart"/>
      <w:r w:rsidR="00A815AC">
        <w:rPr>
          <w:b w:val="0"/>
          <w:color w:val="000000" w:themeColor="text1"/>
          <w:sz w:val="28"/>
          <w:szCs w:val="28"/>
        </w:rPr>
        <w:t>Оболоник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С.А., </w:t>
      </w:r>
      <w:r w:rsidR="00A815AC">
        <w:rPr>
          <w:b w:val="0"/>
          <w:color w:val="000000" w:themeColor="text1"/>
          <w:sz w:val="28"/>
          <w:szCs w:val="28"/>
        </w:rPr>
        <w:t>Игнатьев</w:t>
      </w:r>
      <w:r w:rsidR="00F825F5" w:rsidRPr="00F825F5">
        <w:rPr>
          <w:b w:val="0"/>
          <w:color w:val="000000" w:themeColor="text1"/>
          <w:sz w:val="28"/>
          <w:szCs w:val="28"/>
        </w:rPr>
        <w:t xml:space="preserve"> В.В., </w:t>
      </w:r>
      <w:proofErr w:type="spellStart"/>
      <w:r w:rsidR="00F825F5" w:rsidRPr="00F825F5">
        <w:rPr>
          <w:b w:val="0"/>
          <w:color w:val="000000" w:themeColor="text1"/>
          <w:sz w:val="28"/>
          <w:szCs w:val="28"/>
        </w:rPr>
        <w:t>Николюк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А.Н., </w:t>
      </w:r>
      <w:proofErr w:type="spellStart"/>
      <w:r w:rsidR="00F825F5" w:rsidRPr="00F825F5">
        <w:rPr>
          <w:b w:val="0"/>
          <w:color w:val="000000" w:themeColor="text1"/>
          <w:sz w:val="28"/>
          <w:szCs w:val="28"/>
        </w:rPr>
        <w:t>Албул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К.В., Куличенко Е.Н., </w:t>
      </w:r>
      <w:r w:rsidR="00A815AC">
        <w:rPr>
          <w:b w:val="0"/>
          <w:color w:val="000000" w:themeColor="text1"/>
          <w:sz w:val="28"/>
          <w:szCs w:val="28"/>
        </w:rPr>
        <w:t>Коваль</w:t>
      </w:r>
      <w:r w:rsidR="00F825F5" w:rsidRPr="00F825F5">
        <w:rPr>
          <w:b w:val="0"/>
          <w:color w:val="000000" w:themeColor="text1"/>
          <w:sz w:val="28"/>
          <w:szCs w:val="28"/>
        </w:rPr>
        <w:t xml:space="preserve"> Е.М., Тумба А.И., </w:t>
      </w:r>
      <w:proofErr w:type="spellStart"/>
      <w:r w:rsidR="00A815AC">
        <w:rPr>
          <w:b w:val="0"/>
          <w:color w:val="000000" w:themeColor="text1"/>
          <w:sz w:val="28"/>
          <w:szCs w:val="28"/>
        </w:rPr>
        <w:t>Обручков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О.А., </w:t>
      </w:r>
      <w:proofErr w:type="spellStart"/>
      <w:r w:rsidR="00F825F5" w:rsidRPr="00F825F5">
        <w:rPr>
          <w:b w:val="0"/>
          <w:color w:val="000000" w:themeColor="text1"/>
          <w:sz w:val="28"/>
          <w:szCs w:val="28"/>
        </w:rPr>
        <w:t>Нягу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В.Н., </w:t>
      </w:r>
      <w:proofErr w:type="spellStart"/>
      <w:r w:rsidR="00A815AC">
        <w:rPr>
          <w:b w:val="0"/>
          <w:color w:val="000000" w:themeColor="text1"/>
          <w:sz w:val="28"/>
          <w:szCs w:val="28"/>
        </w:rPr>
        <w:t>Гебос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В.Д., </w:t>
      </w:r>
      <w:r w:rsidR="00A815AC">
        <w:rPr>
          <w:b w:val="0"/>
          <w:color w:val="000000" w:themeColor="text1"/>
          <w:sz w:val="28"/>
          <w:szCs w:val="28"/>
        </w:rPr>
        <w:t>Довгопол</w:t>
      </w:r>
      <w:r w:rsidR="00F825F5" w:rsidRPr="00F825F5">
        <w:rPr>
          <w:b w:val="0"/>
          <w:color w:val="000000" w:themeColor="text1"/>
          <w:sz w:val="28"/>
          <w:szCs w:val="28"/>
        </w:rPr>
        <w:t xml:space="preserve"> О.А., Иванченко Р.Д., Тищенко В.В., </w:t>
      </w:r>
      <w:proofErr w:type="spellStart"/>
      <w:r w:rsidR="00F825F5" w:rsidRPr="00F825F5">
        <w:rPr>
          <w:b w:val="0"/>
          <w:color w:val="000000" w:themeColor="text1"/>
          <w:sz w:val="28"/>
          <w:szCs w:val="28"/>
        </w:rPr>
        <w:t>Габужу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О.Ф., </w:t>
      </w:r>
      <w:r w:rsidR="00A815AC">
        <w:rPr>
          <w:b w:val="0"/>
          <w:color w:val="000000" w:themeColor="text1"/>
          <w:sz w:val="28"/>
          <w:szCs w:val="28"/>
        </w:rPr>
        <w:t>Чабан</w:t>
      </w:r>
      <w:r w:rsidR="00F825F5" w:rsidRPr="00F825F5">
        <w:rPr>
          <w:b w:val="0"/>
          <w:color w:val="000000" w:themeColor="text1"/>
          <w:sz w:val="28"/>
          <w:szCs w:val="28"/>
        </w:rPr>
        <w:t xml:space="preserve"> Р.И., </w:t>
      </w:r>
      <w:r w:rsidR="00A815AC">
        <w:rPr>
          <w:b w:val="0"/>
          <w:color w:val="000000" w:themeColor="text1"/>
          <w:sz w:val="28"/>
          <w:szCs w:val="28"/>
        </w:rPr>
        <w:t>Тягай</w:t>
      </w:r>
      <w:r w:rsidR="00F825F5" w:rsidRPr="00F825F5">
        <w:rPr>
          <w:b w:val="0"/>
          <w:color w:val="000000" w:themeColor="text1"/>
          <w:sz w:val="28"/>
          <w:szCs w:val="28"/>
        </w:rPr>
        <w:t xml:space="preserve"> В.В., Бычков В.В., </w:t>
      </w:r>
      <w:proofErr w:type="spellStart"/>
      <w:r w:rsidR="00F825F5" w:rsidRPr="00F825F5">
        <w:rPr>
          <w:b w:val="0"/>
          <w:color w:val="000000" w:themeColor="text1"/>
          <w:sz w:val="28"/>
          <w:szCs w:val="28"/>
        </w:rPr>
        <w:t>Рускевич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А.А., </w:t>
      </w:r>
      <w:proofErr w:type="spellStart"/>
      <w:r w:rsidR="00F825F5" w:rsidRPr="00F825F5">
        <w:rPr>
          <w:b w:val="0"/>
          <w:color w:val="000000" w:themeColor="text1"/>
          <w:sz w:val="28"/>
          <w:szCs w:val="28"/>
        </w:rPr>
        <w:t>Слинченко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А.А., </w:t>
      </w:r>
      <w:r w:rsidR="00A815AC">
        <w:rPr>
          <w:b w:val="0"/>
          <w:color w:val="000000" w:themeColor="text1"/>
          <w:sz w:val="28"/>
          <w:szCs w:val="28"/>
        </w:rPr>
        <w:t>Кошелев</w:t>
      </w:r>
      <w:r w:rsidR="00F825F5" w:rsidRPr="00F825F5">
        <w:rPr>
          <w:b w:val="0"/>
          <w:color w:val="000000" w:themeColor="text1"/>
          <w:sz w:val="28"/>
          <w:szCs w:val="28"/>
        </w:rPr>
        <w:t xml:space="preserve"> Е.С., </w:t>
      </w:r>
      <w:proofErr w:type="spellStart"/>
      <w:r w:rsidR="00F825F5" w:rsidRPr="00F825F5">
        <w:rPr>
          <w:b w:val="0"/>
          <w:color w:val="000000" w:themeColor="text1"/>
          <w:sz w:val="28"/>
          <w:szCs w:val="28"/>
        </w:rPr>
        <w:t>Забирченко</w:t>
      </w:r>
      <w:proofErr w:type="spellEnd"/>
      <w:r w:rsidR="00F825F5" w:rsidRPr="00F825F5">
        <w:rPr>
          <w:b w:val="0"/>
          <w:color w:val="000000" w:themeColor="text1"/>
          <w:sz w:val="28"/>
          <w:szCs w:val="28"/>
        </w:rPr>
        <w:t xml:space="preserve"> Я.А.</w:t>
      </w:r>
    </w:p>
    <w:p w:rsidR="002A5E3B" w:rsidRDefault="002A5E3B" w:rsidP="00273048">
      <w:pPr>
        <w:pStyle w:val="a3"/>
        <w:ind w:right="-55" w:firstLine="540"/>
        <w:rPr>
          <w:sz w:val="28"/>
          <w:szCs w:val="28"/>
        </w:rPr>
      </w:pPr>
    </w:p>
    <w:p w:rsidR="002141EF" w:rsidRPr="0058045B" w:rsidRDefault="002141EF" w:rsidP="00273048">
      <w:pPr>
        <w:pStyle w:val="a3"/>
        <w:ind w:right="-55" w:firstLine="540"/>
        <w:rPr>
          <w:sz w:val="28"/>
          <w:szCs w:val="28"/>
        </w:rPr>
      </w:pPr>
    </w:p>
    <w:p w:rsidR="0075685D" w:rsidRPr="0058045B" w:rsidRDefault="004E4F49" w:rsidP="001C2B02">
      <w:pPr>
        <w:ind w:right="-284" w:firstLine="540"/>
        <w:jc w:val="both"/>
        <w:rPr>
          <w:sz w:val="28"/>
          <w:szCs w:val="28"/>
        </w:rPr>
      </w:pPr>
      <w:r w:rsidRPr="0058045B">
        <w:rPr>
          <w:b/>
          <w:sz w:val="28"/>
          <w:szCs w:val="28"/>
        </w:rPr>
        <w:t xml:space="preserve">Председатель Комитета                   </w:t>
      </w:r>
      <w:r w:rsidR="00871008">
        <w:rPr>
          <w:b/>
          <w:sz w:val="28"/>
          <w:szCs w:val="28"/>
        </w:rPr>
        <w:t xml:space="preserve">                             </w:t>
      </w:r>
      <w:r w:rsidR="001C2B02" w:rsidRPr="0058045B">
        <w:rPr>
          <w:b/>
          <w:sz w:val="28"/>
          <w:szCs w:val="28"/>
        </w:rPr>
        <w:t xml:space="preserve">         </w:t>
      </w:r>
      <w:r w:rsidR="00871008">
        <w:rPr>
          <w:b/>
          <w:sz w:val="28"/>
          <w:szCs w:val="28"/>
        </w:rPr>
        <w:t xml:space="preserve">             И. С. Буга  </w:t>
      </w:r>
    </w:p>
    <w:sectPr w:rsidR="0075685D" w:rsidRPr="0058045B" w:rsidSect="00C0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64532B"/>
    <w:multiLevelType w:val="hybridMultilevel"/>
    <w:tmpl w:val="E5128B18"/>
    <w:lvl w:ilvl="0" w:tplc="2FF66062">
      <w:start w:val="3"/>
      <w:numFmt w:val="decimal"/>
      <w:lvlText w:val="%1."/>
      <w:lvlJc w:val="left"/>
      <w:pPr>
        <w:ind w:left="237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" w15:restartNumberingAfterBreak="0">
    <w:nsid w:val="5FE77E5E"/>
    <w:multiLevelType w:val="hybridMultilevel"/>
    <w:tmpl w:val="A89CE666"/>
    <w:lvl w:ilvl="0" w:tplc="D3D04C04">
      <w:start w:val="2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C9D0503"/>
    <w:multiLevelType w:val="hybridMultilevel"/>
    <w:tmpl w:val="B666EA18"/>
    <w:lvl w:ilvl="0" w:tplc="E508EA2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916037B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AE"/>
    <w:rsid w:val="00023033"/>
    <w:rsid w:val="000B1623"/>
    <w:rsid w:val="000E47CD"/>
    <w:rsid w:val="00115DA7"/>
    <w:rsid w:val="00152522"/>
    <w:rsid w:val="001A4AB7"/>
    <w:rsid w:val="001C2B02"/>
    <w:rsid w:val="002141EF"/>
    <w:rsid w:val="00231488"/>
    <w:rsid w:val="0026567B"/>
    <w:rsid w:val="00265850"/>
    <w:rsid w:val="00273048"/>
    <w:rsid w:val="002A5E3B"/>
    <w:rsid w:val="002A6626"/>
    <w:rsid w:val="002B274A"/>
    <w:rsid w:val="002C2A0C"/>
    <w:rsid w:val="0031610D"/>
    <w:rsid w:val="0035711B"/>
    <w:rsid w:val="00400565"/>
    <w:rsid w:val="004877FC"/>
    <w:rsid w:val="004965AE"/>
    <w:rsid w:val="004C1A01"/>
    <w:rsid w:val="004E4F49"/>
    <w:rsid w:val="004E5F1D"/>
    <w:rsid w:val="004E710E"/>
    <w:rsid w:val="00515581"/>
    <w:rsid w:val="00543173"/>
    <w:rsid w:val="0056072F"/>
    <w:rsid w:val="0058045B"/>
    <w:rsid w:val="00620495"/>
    <w:rsid w:val="0062235E"/>
    <w:rsid w:val="006336B1"/>
    <w:rsid w:val="00663B09"/>
    <w:rsid w:val="007032FF"/>
    <w:rsid w:val="00715175"/>
    <w:rsid w:val="0075685D"/>
    <w:rsid w:val="007C292C"/>
    <w:rsid w:val="007E714A"/>
    <w:rsid w:val="00871008"/>
    <w:rsid w:val="008F70BC"/>
    <w:rsid w:val="00967EB4"/>
    <w:rsid w:val="00987373"/>
    <w:rsid w:val="00A815AC"/>
    <w:rsid w:val="00AA0A47"/>
    <w:rsid w:val="00AD1F2C"/>
    <w:rsid w:val="00B25BAC"/>
    <w:rsid w:val="00B30D16"/>
    <w:rsid w:val="00B81FE1"/>
    <w:rsid w:val="00C0044E"/>
    <w:rsid w:val="00C10D0C"/>
    <w:rsid w:val="00C37358"/>
    <w:rsid w:val="00C62329"/>
    <w:rsid w:val="00C6598F"/>
    <w:rsid w:val="00CA53AB"/>
    <w:rsid w:val="00CC6D69"/>
    <w:rsid w:val="00D01419"/>
    <w:rsid w:val="00D515A8"/>
    <w:rsid w:val="00D55152"/>
    <w:rsid w:val="00D83333"/>
    <w:rsid w:val="00E36491"/>
    <w:rsid w:val="00EE0700"/>
    <w:rsid w:val="00EE5266"/>
    <w:rsid w:val="00F825F5"/>
    <w:rsid w:val="00FE6CD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BD48"/>
  <w15:chartTrackingRefBased/>
  <w15:docId w15:val="{39DCE8E6-ED30-4504-A9AC-318CF47B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4F49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4E4F4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4E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4F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Белая Н.С.</cp:lastModifiedBy>
  <cp:revision>16</cp:revision>
  <cp:lastPrinted>2021-11-24T07:55:00Z</cp:lastPrinted>
  <dcterms:created xsi:type="dcterms:W3CDTF">2021-09-22T07:16:00Z</dcterms:created>
  <dcterms:modified xsi:type="dcterms:W3CDTF">2021-11-30T07:14:00Z</dcterms:modified>
</cp:coreProperties>
</file>