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D9" w:rsidRDefault="00F24DD9" w:rsidP="00F24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BC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-- Приложение №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4</w:t>
      </w:r>
      <w:r w:rsidRPr="00995BC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в новой редакции 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(З-н № 52-ЗИ-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26.03.21г);</w:t>
      </w:r>
    </w:p>
    <w:p w:rsidR="008105B4" w:rsidRDefault="008105B4" w:rsidP="00810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5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Приложение № 4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изменениями</w:t>
      </w:r>
      <w:r w:rsidRPr="008105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160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995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F24DD9" w:rsidRPr="00995BC7" w:rsidRDefault="00F24DD9" w:rsidP="00F24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4DD9" w:rsidRPr="00F24DD9" w:rsidRDefault="00F24DD9" w:rsidP="00F24DD9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F24DD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24DD9" w:rsidRPr="00F24DD9" w:rsidRDefault="00F24DD9" w:rsidP="00F24DD9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F24DD9">
        <w:rPr>
          <w:rFonts w:ascii="Times New Roman" w:hAnsi="Times New Roman" w:cs="Times New Roman"/>
          <w:sz w:val="28"/>
          <w:szCs w:val="28"/>
        </w:rPr>
        <w:t>к государственной целевой программе «Поддержка</w:t>
      </w:r>
      <w:r w:rsidRPr="00F24DD9">
        <w:rPr>
          <w:rFonts w:ascii="Times New Roman" w:hAnsi="Times New Roman" w:cs="Times New Roman"/>
          <w:sz w:val="28"/>
          <w:szCs w:val="28"/>
        </w:rPr>
        <w:br/>
        <w:t>и развитие туризма в Приднестровской Молдавской Республике» на 2019–2026 годы</w:t>
      </w:r>
    </w:p>
    <w:p w:rsidR="00F24DD9" w:rsidRPr="00F24DD9" w:rsidRDefault="00F24DD9" w:rsidP="00F24DD9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24DD9" w:rsidRPr="00F24DD9" w:rsidRDefault="00F24DD9" w:rsidP="00F24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4DD9">
        <w:rPr>
          <w:rFonts w:ascii="Times New Roman" w:eastAsia="Calibri" w:hAnsi="Times New Roman" w:cs="Times New Roman"/>
          <w:b/>
          <w:sz w:val="28"/>
          <w:szCs w:val="28"/>
        </w:rPr>
        <w:t xml:space="preserve">Инвестиционные проекты </w:t>
      </w:r>
      <w:r w:rsidRPr="00F24DD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4DD9">
        <w:rPr>
          <w:rFonts w:ascii="Times New Roman" w:eastAsia="Calibri" w:hAnsi="Times New Roman" w:cs="Times New Roman"/>
          <w:b/>
          <w:sz w:val="28"/>
          <w:szCs w:val="28"/>
        </w:rPr>
        <w:t xml:space="preserve"> целевой программы</w:t>
      </w:r>
    </w:p>
    <w:p w:rsidR="00F24DD9" w:rsidRPr="00F24DD9" w:rsidRDefault="00F24DD9" w:rsidP="00F24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4DD9">
        <w:rPr>
          <w:rFonts w:ascii="Times New Roman" w:eastAsia="Calibri" w:hAnsi="Times New Roman" w:cs="Times New Roman"/>
          <w:b/>
          <w:sz w:val="28"/>
          <w:szCs w:val="28"/>
        </w:rPr>
        <w:t>«Поддержка и развитие туризма в Приднестровской Молдавской Республике» на 2019–2026 годы,</w:t>
      </w:r>
    </w:p>
    <w:p w:rsidR="00F24DD9" w:rsidRPr="00F24DD9" w:rsidRDefault="00F24DD9" w:rsidP="00F24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4DD9">
        <w:rPr>
          <w:rFonts w:ascii="Times New Roman" w:eastAsia="Calibri" w:hAnsi="Times New Roman" w:cs="Times New Roman"/>
          <w:b/>
          <w:sz w:val="28"/>
          <w:szCs w:val="28"/>
        </w:rPr>
        <w:t>запланированные на втором этапе реализации Программы</w:t>
      </w:r>
    </w:p>
    <w:p w:rsidR="00F24DD9" w:rsidRPr="00F24DD9" w:rsidRDefault="00F24DD9" w:rsidP="00F24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02"/>
        <w:gridCol w:w="7312"/>
        <w:gridCol w:w="2565"/>
      </w:tblGrid>
      <w:tr w:rsidR="00F24DD9" w:rsidRPr="00F24DD9" w:rsidTr="00386015">
        <w:trPr>
          <w:tblHeader/>
          <w:jc w:val="center"/>
        </w:trPr>
        <w:tc>
          <w:tcPr>
            <w:tcW w:w="549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Местность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оборудованных мест для отдыха туристов в лесопарковых зонах Приднестровья, на побережье реки Днестр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государственные администрации городов (районов)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Приднестровская Молдавская Республика</w:t>
            </w:r>
          </w:p>
        </w:tc>
      </w:tr>
      <w:tr w:rsidR="00F24DD9" w:rsidRPr="00F24DD9" w:rsidTr="00386015">
        <w:trPr>
          <w:trHeight w:val="1453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туристско-информационного центра, оснащенного информационными материалами и обеспеченного персоналом, владеющим иностранными языками, расположенного в Бендерской крепости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F24DD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осударственная администрация города Бендеры,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Город Бендеры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на базе историко-краеведческого музея города Бендеры интерактивного центра истории города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E4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осударственная администрация города Бендеры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Город Бендеры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туристской инфраструктуры для организации и проведения мероприятий 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Тираспольской крепости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администрация города Тирасполь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города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Днестровск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Министерство экономического развития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Город Тирасполь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туристской инфраструктуры на пляжах для организации и проведения событийных мероприятий 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государственные администрации городов (районов)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Города Тирасполь, Бендеры, Дубоссары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Создание: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а) творческого кластера «Гостеприимное Приднестровье»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на базе Дома культуры села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Кицканы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б) туристского маршрута «немецкое наследие» на базе одного села и двух поселков с немецкими поселениями (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Глиное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Карманово,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Колосово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района)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организацией в пределах маршрута сельского дома 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E4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Республики», </w:t>
            </w:r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государственная 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Григориополь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Кицканы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Глиное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поселки Карманово,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Колосово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Реконструкция базы отдыха общества с ограниченной ответственностью «Детский оздоровительный лагерь «Виктория»,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общества с ограниченной ответственностью «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оздоровительный лагерь» Федерации профессиональных союзов Приднестровья в целях создания современной туристской инфраструктуры для проведения событийных мероприятий и приема туристов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E4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Министерство экономического развития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</w:t>
            </w:r>
            <w:r w:rsidRPr="00E4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государственная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Слободзейского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50B0F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сударственная 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Дубоссары 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Село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Меренешты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город Дубоссары,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4DD9" w:rsidRPr="00F24DD9" w:rsidTr="00386015">
        <w:trPr>
          <w:trHeight w:val="251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открытии круглогодичного гостиничного комплекса для спортсменов и летнего спортивно-оздоровительного лагеря на территории муниципального образовательного учреждения дополнительного образования «Специализированная детско-юношеская спортивная школа Олимпийского резерва гребли и велоспорта»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250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250B0F"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ударственная 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Дубоссары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Дубоссары,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туристской инфраструктуры для организации туров «В мире животных» для взрослых и детей в государственном учреждении «Государственный заповедник «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Ягорлык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F24DD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осударственная 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Дубоссары, Министерство сельского хозяйства и природных ресурсов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Содействие в организации гостевых домов в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этностиле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этнокухней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обучением персонала: 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– в селах Большой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Молокиш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Выхватинцы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Белочи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Гидирим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Мокра,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Строенцы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– в селах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Гояны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Роги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. Разработка единого этнографического маршрута с включением данных объектов для организации событийных мероприятий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C02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</w:t>
            </w:r>
            <w:bookmarkStart w:id="0" w:name="_GoBack"/>
            <w:r w:rsidRPr="00C02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Республики, </w:t>
            </w:r>
            <w:r w:rsidRPr="00C02DB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C02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Республики», государственная администрация </w:t>
            </w:r>
            <w:proofErr w:type="spellStart"/>
            <w:r w:rsidRPr="00C02DB9">
              <w:rPr>
                <w:rFonts w:ascii="Times New Roman" w:eastAsia="Calibri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C02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Рыбницы, государственная </w:t>
            </w:r>
            <w:bookmarkEnd w:id="0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и города Дубоссары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</w:t>
            </w:r>
          </w:p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движения велосипедного транспорта по улично-дорожной сети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государственные администрации городов и районов Приднестровской Молдавской Республики, Министерство сельского хозяйства и природных ресурсов Приднестровской Молдавской Республики, Государственная служба экологического контроля и охраны окружающей среды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Приднестровская Молдавская Республика</w:t>
            </w:r>
          </w:p>
        </w:tc>
      </w:tr>
      <w:tr w:rsidR="00F24DD9" w:rsidRPr="00F24DD9" w:rsidTr="00386015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33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пилотных проектов 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организации стоянок для кемпинга</w:t>
            </w:r>
          </w:p>
        </w:tc>
        <w:tc>
          <w:tcPr>
            <w:tcW w:w="7654" w:type="dxa"/>
            <w:shd w:val="clear" w:color="auto" w:fill="auto"/>
          </w:tcPr>
          <w:p w:rsidR="00F24DD9" w:rsidRPr="00F24DD9" w:rsidRDefault="00F24DD9" w:rsidP="00F24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Министерство сельского хозяйства и природных ресурсов Приднестровской Молдавской Республики, государственные администрации городов (районов) Приднестровской Молдавской Республики, </w:t>
            </w:r>
            <w:r w:rsidRPr="00F24DD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«Агентство по туризму Приднестровской Молдавской Республики»</w:t>
            </w:r>
          </w:p>
        </w:tc>
        <w:tc>
          <w:tcPr>
            <w:tcW w:w="2410" w:type="dxa"/>
            <w:shd w:val="clear" w:color="auto" w:fill="auto"/>
          </w:tcPr>
          <w:p w:rsidR="00F24DD9" w:rsidRPr="00F24DD9" w:rsidRDefault="00F24DD9" w:rsidP="00F24DD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DD9">
              <w:rPr>
                <w:rFonts w:ascii="Times New Roman" w:eastAsia="Calibri" w:hAnsi="Times New Roman" w:cs="Times New Roman"/>
                <w:sz w:val="28"/>
                <w:szCs w:val="28"/>
              </w:rPr>
              <w:t>Приднестровская Молдавская Республика</w:t>
            </w:r>
          </w:p>
        </w:tc>
      </w:tr>
    </w:tbl>
    <w:p w:rsidR="003C14BA" w:rsidRDefault="003C14BA"/>
    <w:sectPr w:rsidR="003C14BA" w:rsidSect="00F24D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D9"/>
    <w:rsid w:val="00250B0F"/>
    <w:rsid w:val="003C14BA"/>
    <w:rsid w:val="008105B4"/>
    <w:rsid w:val="00A304FF"/>
    <w:rsid w:val="00C02DB9"/>
    <w:rsid w:val="00E42442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70C"/>
  <w15:chartTrackingRefBased/>
  <w15:docId w15:val="{85621AFB-8249-4D0E-BBC7-301882C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5143-72FF-4420-A00F-188E04CC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 Наталья Николаевна</cp:lastModifiedBy>
  <cp:revision>5</cp:revision>
  <dcterms:created xsi:type="dcterms:W3CDTF">2021-04-01T11:48:00Z</dcterms:created>
  <dcterms:modified xsi:type="dcterms:W3CDTF">2023-07-03T05:56:00Z</dcterms:modified>
</cp:coreProperties>
</file>