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7BB" w:rsidRPr="00B6034B" w:rsidRDefault="005C67BB" w:rsidP="00AF1BC8">
      <w:pPr>
        <w:pStyle w:val="a3"/>
        <w:ind w:left="-284"/>
        <w:jc w:val="center"/>
        <w:outlineLvl w:val="0"/>
        <w:rPr>
          <w:b/>
          <w:sz w:val="26"/>
          <w:szCs w:val="26"/>
        </w:rPr>
      </w:pPr>
      <w:bookmarkStart w:id="0" w:name="_GoBack"/>
      <w:bookmarkEnd w:id="0"/>
      <w:r>
        <w:rPr>
          <w:b/>
          <w:sz w:val="26"/>
          <w:szCs w:val="26"/>
        </w:rPr>
        <w:t>СРАВНИТЕЛЬНАЯ ТАБЛИЦА</w:t>
      </w:r>
    </w:p>
    <w:p w:rsidR="00AF1BC8" w:rsidRDefault="005C67BB" w:rsidP="00AF1BC8">
      <w:pPr>
        <w:pStyle w:val="a3"/>
        <w:ind w:left="-567"/>
        <w:jc w:val="center"/>
        <w:rPr>
          <w:sz w:val="26"/>
          <w:szCs w:val="26"/>
        </w:rPr>
      </w:pPr>
      <w:r w:rsidRPr="00B6034B">
        <w:rPr>
          <w:sz w:val="26"/>
          <w:szCs w:val="26"/>
        </w:rPr>
        <w:t>к проекту закона Приднестровской Молдавской Республики «О внесении изменени</w:t>
      </w:r>
      <w:r>
        <w:rPr>
          <w:sz w:val="26"/>
          <w:szCs w:val="26"/>
        </w:rPr>
        <w:t xml:space="preserve">я </w:t>
      </w:r>
    </w:p>
    <w:p w:rsidR="005C67BB" w:rsidRPr="00B6034B" w:rsidRDefault="005C67BB" w:rsidP="00AF1BC8">
      <w:pPr>
        <w:pStyle w:val="a3"/>
        <w:ind w:left="-567"/>
        <w:jc w:val="center"/>
        <w:rPr>
          <w:sz w:val="26"/>
          <w:szCs w:val="26"/>
        </w:rPr>
      </w:pPr>
      <w:r w:rsidRPr="00B6034B">
        <w:rPr>
          <w:sz w:val="26"/>
          <w:szCs w:val="26"/>
        </w:rPr>
        <w:t xml:space="preserve">в </w:t>
      </w:r>
      <w:r>
        <w:rPr>
          <w:sz w:val="26"/>
          <w:szCs w:val="26"/>
        </w:rPr>
        <w:t>Уголовный кодекс</w:t>
      </w:r>
      <w:r w:rsidRPr="00B6034B">
        <w:rPr>
          <w:sz w:val="26"/>
          <w:szCs w:val="26"/>
        </w:rPr>
        <w:t xml:space="preserve"> Приднестровской Молдавской Республики»</w:t>
      </w:r>
    </w:p>
    <w:tbl>
      <w:tblPr>
        <w:tblStyle w:val="a6"/>
        <w:tblW w:w="10207" w:type="dxa"/>
        <w:tblInd w:w="-714" w:type="dxa"/>
        <w:tblLayout w:type="fixed"/>
        <w:tblLook w:val="04A0" w:firstRow="1" w:lastRow="0" w:firstColumn="1" w:lastColumn="0" w:noHBand="0" w:noVBand="1"/>
      </w:tblPr>
      <w:tblGrid>
        <w:gridCol w:w="4820"/>
        <w:gridCol w:w="5387"/>
      </w:tblGrid>
      <w:tr w:rsidR="005C67BB" w:rsidRPr="00B6034B" w:rsidTr="00AF1BC8">
        <w:tc>
          <w:tcPr>
            <w:tcW w:w="4820" w:type="dxa"/>
          </w:tcPr>
          <w:p w:rsidR="005C67BB" w:rsidRPr="00B6034B" w:rsidRDefault="005C67BB" w:rsidP="00D06D50">
            <w:pPr>
              <w:pStyle w:val="a3"/>
              <w:jc w:val="center"/>
              <w:rPr>
                <w:b/>
                <w:sz w:val="26"/>
                <w:szCs w:val="26"/>
              </w:rPr>
            </w:pPr>
            <w:r w:rsidRPr="00B6034B">
              <w:rPr>
                <w:b/>
                <w:sz w:val="26"/>
                <w:szCs w:val="26"/>
              </w:rPr>
              <w:t>Действующая редакция</w:t>
            </w:r>
          </w:p>
        </w:tc>
        <w:tc>
          <w:tcPr>
            <w:tcW w:w="5387" w:type="dxa"/>
          </w:tcPr>
          <w:p w:rsidR="005C67BB" w:rsidRPr="00B6034B" w:rsidRDefault="005C67BB" w:rsidP="00D06D50">
            <w:pPr>
              <w:pStyle w:val="a3"/>
              <w:jc w:val="center"/>
              <w:rPr>
                <w:b/>
                <w:sz w:val="26"/>
                <w:szCs w:val="26"/>
              </w:rPr>
            </w:pPr>
            <w:r w:rsidRPr="00B6034B">
              <w:rPr>
                <w:b/>
                <w:sz w:val="26"/>
                <w:szCs w:val="26"/>
              </w:rPr>
              <w:t>Предлагаемая редакция</w:t>
            </w:r>
          </w:p>
        </w:tc>
      </w:tr>
      <w:tr w:rsidR="005C67BB" w:rsidRPr="00B6034B" w:rsidTr="00AF1BC8">
        <w:tc>
          <w:tcPr>
            <w:tcW w:w="4820" w:type="dxa"/>
          </w:tcPr>
          <w:p w:rsidR="0045224D" w:rsidRDefault="0045224D" w:rsidP="005C67BB">
            <w:pPr>
              <w:pStyle w:val="a3"/>
              <w:ind w:firstLine="600"/>
              <w:rPr>
                <w:i/>
                <w:u w:val="single"/>
              </w:rPr>
            </w:pPr>
          </w:p>
          <w:p w:rsidR="005C67BB" w:rsidRPr="005C67BB" w:rsidRDefault="005C67BB" w:rsidP="005C67BB">
            <w:pPr>
              <w:pStyle w:val="a3"/>
              <w:ind w:firstLine="600"/>
              <w:rPr>
                <w:i/>
                <w:u w:val="single"/>
              </w:rPr>
            </w:pPr>
            <w:r w:rsidRPr="005C67BB">
              <w:rPr>
                <w:i/>
                <w:u w:val="single"/>
              </w:rPr>
              <w:t>Статья 198-6. ОТСУТСТВУЕТ</w:t>
            </w:r>
          </w:p>
        </w:tc>
        <w:tc>
          <w:tcPr>
            <w:tcW w:w="5387" w:type="dxa"/>
          </w:tcPr>
          <w:p w:rsidR="005C67BB" w:rsidRPr="005C67BB" w:rsidRDefault="005C67BB" w:rsidP="00CA6115">
            <w:pPr>
              <w:autoSpaceDE w:val="0"/>
              <w:autoSpaceDN w:val="0"/>
              <w:adjustRightInd w:val="0"/>
              <w:ind w:firstLine="322"/>
              <w:jc w:val="both"/>
              <w:rPr>
                <w:b/>
              </w:rPr>
            </w:pPr>
            <w:r w:rsidRPr="005C67BB">
              <w:rPr>
                <w:b/>
              </w:rPr>
              <w:t xml:space="preserve">Статья 198-6. Злоупотребления в сфере закупок товаров, работ, услуг для обеспечения государственных </w:t>
            </w:r>
            <w:r w:rsidR="00AF1BC8">
              <w:rPr>
                <w:b/>
              </w:rPr>
              <w:t>(</w:t>
            </w:r>
            <w:r w:rsidRPr="005C67BB">
              <w:rPr>
                <w:b/>
              </w:rPr>
              <w:t>муниципальных</w:t>
            </w:r>
            <w:r w:rsidR="00AF1BC8">
              <w:rPr>
                <w:b/>
              </w:rPr>
              <w:t>)</w:t>
            </w:r>
            <w:r w:rsidRPr="005C67BB">
              <w:rPr>
                <w:b/>
              </w:rPr>
              <w:t xml:space="preserve"> нужд</w:t>
            </w:r>
          </w:p>
          <w:p w:rsidR="005C67BB" w:rsidRPr="00AF1BC8" w:rsidRDefault="005C67BB" w:rsidP="00CA6115">
            <w:pPr>
              <w:autoSpaceDE w:val="0"/>
              <w:autoSpaceDN w:val="0"/>
              <w:adjustRightInd w:val="0"/>
              <w:ind w:firstLine="322"/>
              <w:jc w:val="both"/>
              <w:rPr>
                <w:b/>
                <w:color w:val="000000"/>
              </w:rPr>
            </w:pPr>
            <w:r w:rsidRPr="00AF1BC8">
              <w:rPr>
                <w:b/>
                <w:color w:val="000000"/>
              </w:rPr>
              <w:t>1. Нарушение  </w:t>
            </w:r>
            <w:r w:rsidRPr="00AF1BC8">
              <w:rPr>
                <w:b/>
                <w:bCs/>
              </w:rPr>
              <w:t>законодательных актов Приднестровской Молдавской Республики в сфере закупок товаров, работ, услуг для обеспечения государственных (муниципальных) нужд</w:t>
            </w:r>
            <w:r w:rsidRPr="00AF1BC8">
              <w:rPr>
                <w:b/>
                <w:color w:val="000000"/>
              </w:rPr>
              <w:t xml:space="preserve"> заказчиком, членом комиссии по осуществлению закупок, аукционистом, лицом, осуществляющим приемку поставленных товаров, выполненных работ или оказанных услуг, либо иным уполномоченным лицом, представляющим интересы заказчика в сфере закупок, если это деяние совершено из корыстной или иной личной заинтересованности и причинило крупный ущерб, -</w:t>
            </w:r>
          </w:p>
          <w:p w:rsidR="005C67BB" w:rsidRPr="00AF1BC8" w:rsidRDefault="005C67BB" w:rsidP="00CA6115">
            <w:pPr>
              <w:autoSpaceDE w:val="0"/>
              <w:autoSpaceDN w:val="0"/>
              <w:adjustRightInd w:val="0"/>
              <w:ind w:firstLine="322"/>
              <w:jc w:val="both"/>
              <w:rPr>
                <w:b/>
                <w:color w:val="000000"/>
              </w:rPr>
            </w:pPr>
            <w:r w:rsidRPr="00AF1BC8">
              <w:rPr>
                <w:b/>
                <w:color w:val="000000"/>
              </w:rPr>
              <w:t xml:space="preserve">наказывается штрафом в размере до </w:t>
            </w:r>
            <w:r w:rsidR="00AF1BC8">
              <w:rPr>
                <w:b/>
                <w:color w:val="000000"/>
              </w:rPr>
              <w:t xml:space="preserve">2 </w:t>
            </w:r>
            <w:r w:rsidRPr="00AF1BC8">
              <w:rPr>
                <w:b/>
                <w:color w:val="000000"/>
              </w:rPr>
              <w:t>5</w:t>
            </w:r>
            <w:r w:rsidR="00AF1BC8">
              <w:rPr>
                <w:b/>
                <w:color w:val="000000"/>
              </w:rPr>
              <w:t>0</w:t>
            </w:r>
            <w:r w:rsidRPr="00AF1BC8">
              <w:rPr>
                <w:b/>
                <w:color w:val="000000"/>
              </w:rPr>
              <w:t>0 (</w:t>
            </w:r>
            <w:r w:rsidR="00ED2619">
              <w:rPr>
                <w:b/>
                <w:color w:val="000000"/>
              </w:rPr>
              <w:t>двух тысяч пятьсот</w:t>
            </w:r>
            <w:r w:rsidRPr="00AF1BC8">
              <w:rPr>
                <w:b/>
                <w:color w:val="000000"/>
              </w:rPr>
              <w:t xml:space="preserve">) расчетных уровней минимальной заработной платы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w:t>
            </w:r>
            <w:r w:rsidR="0008662D" w:rsidRPr="00AF1BC8">
              <w:rPr>
                <w:b/>
                <w:color w:val="000000"/>
              </w:rPr>
              <w:t xml:space="preserve">до </w:t>
            </w:r>
            <w:r w:rsidR="0008662D">
              <w:rPr>
                <w:b/>
                <w:color w:val="000000"/>
              </w:rPr>
              <w:t>трех</w:t>
            </w:r>
            <w:r w:rsidRPr="00AF1BC8">
              <w:rPr>
                <w:b/>
                <w:color w:val="000000"/>
              </w:rPr>
              <w:t xml:space="preserve"> лет с лишением права занимать определенные должности или заниматься определенной деятельностью на срок до трех лет или без такового.</w:t>
            </w:r>
          </w:p>
          <w:p w:rsidR="005C67BB" w:rsidRPr="00AF1BC8" w:rsidRDefault="005C67BB" w:rsidP="00CA6115">
            <w:pPr>
              <w:ind w:firstLine="322"/>
              <w:jc w:val="both"/>
              <w:rPr>
                <w:b/>
                <w:color w:val="000000"/>
              </w:rPr>
            </w:pPr>
            <w:r w:rsidRPr="00AF1BC8">
              <w:rPr>
                <w:b/>
                <w:color w:val="000000"/>
              </w:rPr>
              <w:t>2. Деяние, предусмотренное частью первой настоящей статьи:</w:t>
            </w:r>
          </w:p>
          <w:p w:rsidR="005C67BB" w:rsidRPr="00AF1BC8" w:rsidRDefault="005C67BB" w:rsidP="00CA6115">
            <w:pPr>
              <w:ind w:firstLine="322"/>
              <w:jc w:val="both"/>
              <w:rPr>
                <w:b/>
                <w:color w:val="000000"/>
              </w:rPr>
            </w:pPr>
            <w:r w:rsidRPr="00AF1BC8">
              <w:rPr>
                <w:b/>
                <w:color w:val="000000"/>
              </w:rPr>
              <w:t>а) совершенное группой лиц по предварительному сговору;</w:t>
            </w:r>
          </w:p>
          <w:p w:rsidR="005C67BB" w:rsidRPr="00AF1BC8" w:rsidRDefault="005C67BB" w:rsidP="00CA6115">
            <w:pPr>
              <w:ind w:firstLine="322"/>
              <w:jc w:val="both"/>
              <w:rPr>
                <w:b/>
                <w:color w:val="000000"/>
              </w:rPr>
            </w:pPr>
            <w:r w:rsidRPr="00AF1BC8">
              <w:rPr>
                <w:b/>
                <w:color w:val="000000"/>
              </w:rPr>
              <w:t>б) причинившее особо крупный ущерб, -</w:t>
            </w:r>
          </w:p>
          <w:p w:rsidR="005C67BB" w:rsidRPr="00B6034B" w:rsidRDefault="005C67BB" w:rsidP="00CA6115">
            <w:pPr>
              <w:ind w:firstLine="322"/>
              <w:jc w:val="both"/>
              <w:rPr>
                <w:b/>
                <w:sz w:val="26"/>
                <w:szCs w:val="26"/>
              </w:rPr>
            </w:pPr>
            <w:r w:rsidRPr="00AF1BC8">
              <w:rPr>
                <w:b/>
                <w:color w:val="000000"/>
              </w:rPr>
              <w:t>наказывается штрафом</w:t>
            </w:r>
            <w:r w:rsidRPr="00AF1BC8">
              <w:rPr>
                <w:b/>
                <w:i/>
                <w:color w:val="000000"/>
              </w:rPr>
              <w:t xml:space="preserve"> </w:t>
            </w:r>
            <w:r w:rsidRPr="00AF1BC8">
              <w:rPr>
                <w:b/>
                <w:color w:val="000000"/>
              </w:rPr>
              <w:t xml:space="preserve">в размере от </w:t>
            </w:r>
            <w:r w:rsidR="00ED2619">
              <w:rPr>
                <w:b/>
                <w:color w:val="000000"/>
              </w:rPr>
              <w:t xml:space="preserve">2 </w:t>
            </w:r>
            <w:r w:rsidRPr="00AF1BC8">
              <w:rPr>
                <w:b/>
                <w:color w:val="000000"/>
              </w:rPr>
              <w:t>5</w:t>
            </w:r>
            <w:r w:rsidR="00ED2619">
              <w:rPr>
                <w:b/>
                <w:color w:val="000000"/>
              </w:rPr>
              <w:t>0</w:t>
            </w:r>
            <w:r w:rsidRPr="00AF1BC8">
              <w:rPr>
                <w:b/>
                <w:color w:val="000000"/>
              </w:rPr>
              <w:t>0 (</w:t>
            </w:r>
            <w:r w:rsidR="00ED2619">
              <w:rPr>
                <w:b/>
                <w:color w:val="000000"/>
              </w:rPr>
              <w:t>двух тысяч пятьсот</w:t>
            </w:r>
            <w:r w:rsidRPr="00AF1BC8">
              <w:rPr>
                <w:b/>
                <w:color w:val="000000"/>
              </w:rPr>
              <w:t xml:space="preserve">) расчетных уровней минимальной заработной платы до </w:t>
            </w:r>
            <w:r w:rsidR="00ED2619">
              <w:rPr>
                <w:b/>
                <w:color w:val="000000"/>
              </w:rPr>
              <w:t>7 000</w:t>
            </w:r>
            <w:r w:rsidRPr="00AF1BC8">
              <w:rPr>
                <w:b/>
                <w:color w:val="000000"/>
              </w:rPr>
              <w:t xml:space="preserve"> (</w:t>
            </w:r>
            <w:r w:rsidR="00ED2619">
              <w:rPr>
                <w:b/>
                <w:color w:val="000000"/>
              </w:rPr>
              <w:t>семи тысяч</w:t>
            </w:r>
            <w:r w:rsidRPr="00AF1BC8">
              <w:rPr>
                <w:b/>
                <w:color w:val="000000"/>
              </w:rPr>
              <w:t>) расчетных уровней минимальной заработной платы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bl>
    <w:p w:rsidR="009B63A2" w:rsidRDefault="009B63A2"/>
    <w:sectPr w:rsidR="009B63A2" w:rsidSect="001F474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9396F"/>
    <w:multiLevelType w:val="hybridMultilevel"/>
    <w:tmpl w:val="7DA4A0CA"/>
    <w:lvl w:ilvl="0" w:tplc="45F41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32"/>
    <w:rsid w:val="0008662D"/>
    <w:rsid w:val="00135DAB"/>
    <w:rsid w:val="00162D1F"/>
    <w:rsid w:val="001F4745"/>
    <w:rsid w:val="002272B3"/>
    <w:rsid w:val="00260ED3"/>
    <w:rsid w:val="0027204D"/>
    <w:rsid w:val="002816F5"/>
    <w:rsid w:val="002B441E"/>
    <w:rsid w:val="002B7D35"/>
    <w:rsid w:val="00305C5D"/>
    <w:rsid w:val="00312F79"/>
    <w:rsid w:val="0038570A"/>
    <w:rsid w:val="003C7EC4"/>
    <w:rsid w:val="0045224D"/>
    <w:rsid w:val="00473993"/>
    <w:rsid w:val="004A7A1E"/>
    <w:rsid w:val="00541176"/>
    <w:rsid w:val="005C67BB"/>
    <w:rsid w:val="0071272E"/>
    <w:rsid w:val="0075324B"/>
    <w:rsid w:val="0077451A"/>
    <w:rsid w:val="00852888"/>
    <w:rsid w:val="00883FD0"/>
    <w:rsid w:val="008A2C0B"/>
    <w:rsid w:val="008B1B5A"/>
    <w:rsid w:val="008C7856"/>
    <w:rsid w:val="008F7F63"/>
    <w:rsid w:val="00910AB4"/>
    <w:rsid w:val="00920043"/>
    <w:rsid w:val="009B63A2"/>
    <w:rsid w:val="00A06998"/>
    <w:rsid w:val="00A97920"/>
    <w:rsid w:val="00AE0876"/>
    <w:rsid w:val="00AF1BC8"/>
    <w:rsid w:val="00BE39A8"/>
    <w:rsid w:val="00C7213D"/>
    <w:rsid w:val="00CA6115"/>
    <w:rsid w:val="00D0024A"/>
    <w:rsid w:val="00D85F33"/>
    <w:rsid w:val="00EA763C"/>
    <w:rsid w:val="00ED2619"/>
    <w:rsid w:val="00F54132"/>
    <w:rsid w:val="00FC0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DE2F4-1453-408E-98E3-E8FFE9CA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7B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5F3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67BB"/>
    <w:pPr>
      <w:spacing w:after="0" w:line="240" w:lineRule="auto"/>
    </w:pPr>
    <w:rPr>
      <w:rFonts w:ascii="Times New Roman" w:eastAsia="Times New Roman" w:hAnsi="Times New Roman" w:cs="Times New Roman"/>
      <w:sz w:val="24"/>
      <w:szCs w:val="24"/>
      <w:lang w:eastAsia="ru-RU"/>
    </w:rPr>
  </w:style>
  <w:style w:type="paragraph" w:styleId="a4">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Знак3,З"/>
    <w:basedOn w:val="a"/>
    <w:link w:val="3"/>
    <w:rsid w:val="005C67BB"/>
    <w:rPr>
      <w:rFonts w:ascii="Courier New" w:hAnsi="Courier New" w:cs="Courier New"/>
      <w:sz w:val="20"/>
      <w:szCs w:val="20"/>
    </w:rPr>
  </w:style>
  <w:style w:type="character" w:customStyle="1" w:styleId="a5">
    <w:name w:val="Текст Знак"/>
    <w:basedOn w:val="a0"/>
    <w:uiPriority w:val="99"/>
    <w:semiHidden/>
    <w:rsid w:val="005C67BB"/>
    <w:rPr>
      <w:rFonts w:ascii="Consolas" w:eastAsia="Times New Roman" w:hAnsi="Consolas" w:cs="Times New Roman"/>
      <w:sz w:val="21"/>
      <w:szCs w:val="21"/>
      <w:lang w:eastAsia="ru-RU"/>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4"/>
    <w:rsid w:val="005C67BB"/>
    <w:rPr>
      <w:rFonts w:ascii="Courier New" w:eastAsia="Times New Roman" w:hAnsi="Courier New" w:cs="Courier New"/>
      <w:sz w:val="20"/>
      <w:szCs w:val="20"/>
      <w:lang w:eastAsia="ru-RU"/>
    </w:rPr>
  </w:style>
  <w:style w:type="table" w:styleId="a6">
    <w:name w:val="Table Grid"/>
    <w:basedOn w:val="a1"/>
    <w:uiPriority w:val="59"/>
    <w:rsid w:val="005C67B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5C67BB"/>
    <w:pPr>
      <w:spacing w:after="200" w:line="276" w:lineRule="auto"/>
      <w:ind w:left="720"/>
      <w:contextualSpacing/>
    </w:pPr>
    <w:rPr>
      <w:rFonts w:asciiTheme="minorHAnsi" w:eastAsiaTheme="minorEastAsia" w:hAnsiTheme="minorHAnsi" w:cstheme="minorBidi"/>
      <w:sz w:val="22"/>
      <w:szCs w:val="22"/>
    </w:rPr>
  </w:style>
  <w:style w:type="paragraph" w:styleId="a8">
    <w:name w:val="Normal (Web)"/>
    <w:basedOn w:val="a"/>
    <w:uiPriority w:val="99"/>
    <w:unhideWhenUsed/>
    <w:rsid w:val="005C67BB"/>
    <w:pPr>
      <w:spacing w:before="100" w:beforeAutospacing="1" w:after="100" w:afterAutospacing="1"/>
    </w:pPr>
  </w:style>
  <w:style w:type="character" w:styleId="a9">
    <w:name w:val="Hyperlink"/>
    <w:basedOn w:val="a0"/>
    <w:uiPriority w:val="99"/>
    <w:semiHidden/>
    <w:unhideWhenUsed/>
    <w:rsid w:val="00883FD0"/>
    <w:rPr>
      <w:color w:val="0000FF"/>
      <w:u w:val="single"/>
    </w:rPr>
  </w:style>
  <w:style w:type="character" w:customStyle="1" w:styleId="10">
    <w:name w:val="Заголовок 1 Знак"/>
    <w:basedOn w:val="a0"/>
    <w:link w:val="1"/>
    <w:uiPriority w:val="9"/>
    <w:rsid w:val="00D85F33"/>
    <w:rPr>
      <w:rFonts w:ascii="Times New Roman" w:eastAsia="Times New Roman" w:hAnsi="Times New Roman" w:cs="Times New Roman"/>
      <w:b/>
      <w:bCs/>
      <w:kern w:val="36"/>
      <w:sz w:val="48"/>
      <w:szCs w:val="48"/>
      <w:lang w:eastAsia="ru-RU"/>
    </w:rPr>
  </w:style>
  <w:style w:type="paragraph" w:styleId="aa">
    <w:name w:val="Balloon Text"/>
    <w:basedOn w:val="a"/>
    <w:link w:val="ab"/>
    <w:uiPriority w:val="99"/>
    <w:semiHidden/>
    <w:unhideWhenUsed/>
    <w:rsid w:val="00162D1F"/>
    <w:rPr>
      <w:rFonts w:ascii="Segoe UI" w:hAnsi="Segoe UI" w:cs="Segoe UI"/>
      <w:sz w:val="18"/>
      <w:szCs w:val="18"/>
    </w:rPr>
  </w:style>
  <w:style w:type="character" w:customStyle="1" w:styleId="ab">
    <w:name w:val="Текст выноски Знак"/>
    <w:basedOn w:val="a0"/>
    <w:link w:val="aa"/>
    <w:uiPriority w:val="99"/>
    <w:semiHidden/>
    <w:rsid w:val="00162D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70434">
      <w:bodyDiv w:val="1"/>
      <w:marLeft w:val="0"/>
      <w:marRight w:val="0"/>
      <w:marTop w:val="0"/>
      <w:marBottom w:val="0"/>
      <w:divBdr>
        <w:top w:val="none" w:sz="0" w:space="0" w:color="auto"/>
        <w:left w:val="none" w:sz="0" w:space="0" w:color="auto"/>
        <w:bottom w:val="none" w:sz="0" w:space="0" w:color="auto"/>
        <w:right w:val="none" w:sz="0" w:space="0" w:color="auto"/>
      </w:divBdr>
    </w:div>
    <w:div w:id="51815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1</Pages>
  <Words>298</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Ватажишина Светлана Евгеньевна</dc:creator>
  <cp:keywords/>
  <dc:description/>
  <cp:lastModifiedBy>Погребная Анастасия Владиславовна</cp:lastModifiedBy>
  <cp:revision>33</cp:revision>
  <cp:lastPrinted>2023-06-06T09:13:00Z</cp:lastPrinted>
  <dcterms:created xsi:type="dcterms:W3CDTF">2023-06-02T06:55:00Z</dcterms:created>
  <dcterms:modified xsi:type="dcterms:W3CDTF">2023-07-05T13:14:00Z</dcterms:modified>
</cp:coreProperties>
</file>