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9B" w:rsidRPr="00E003FA" w:rsidRDefault="00E7119B" w:rsidP="00E7119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2717817"/>
      <w:r w:rsidRPr="00E003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:rsidR="00E7119B" w:rsidRDefault="00E7119B" w:rsidP="00E7119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Приднестровской Молдавской Республики</w:t>
      </w:r>
    </w:p>
    <w:p w:rsidR="00E7119B" w:rsidRDefault="00E7119B" w:rsidP="00E7119B">
      <w:pPr>
        <w:pStyle w:val="a3"/>
        <w:tabs>
          <w:tab w:val="left" w:pos="993"/>
        </w:tabs>
        <w:spacing w:before="0" w:beforeAutospacing="0" w:after="0" w:afterAutospacing="0"/>
        <w:jc w:val="center"/>
      </w:pPr>
      <w:r>
        <w:t>«</w:t>
      </w:r>
      <w:r w:rsidRPr="00202A26">
        <w:t>О</w:t>
      </w:r>
      <w:r>
        <w:t xml:space="preserve"> </w:t>
      </w:r>
      <w:r w:rsidRPr="00202A26">
        <w:t>внесении</w:t>
      </w:r>
      <w:r>
        <w:t xml:space="preserve"> дополнения </w:t>
      </w:r>
      <w:r w:rsidRPr="00202A26">
        <w:t>в Закон</w:t>
      </w:r>
      <w:r>
        <w:t xml:space="preserve"> </w:t>
      </w:r>
      <w:r w:rsidRPr="00202A26">
        <w:t>Приднестровской Молдавской Республики</w:t>
      </w:r>
    </w:p>
    <w:p w:rsidR="00E7119B" w:rsidRPr="00A5007A" w:rsidRDefault="00E7119B" w:rsidP="00E7119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0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5007A">
        <w:rPr>
          <w:rFonts w:ascii="Times New Roman" w:hAnsi="Times New Roman" w:cs="Times New Roman"/>
          <w:bCs/>
          <w:sz w:val="24"/>
          <w:szCs w:val="24"/>
        </w:rPr>
        <w:t>Об информации, информационных технологиях и о защите информации»</w:t>
      </w:r>
      <w:bookmarkStart w:id="1" w:name="_Hlk132716696"/>
    </w:p>
    <w:p w:rsidR="00E7119B" w:rsidRPr="00A5007A" w:rsidRDefault="00E7119B" w:rsidP="00E711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7119B" w:rsidRPr="00434A58" w:rsidTr="00B21525">
        <w:trPr>
          <w:trHeight w:val="4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B" w:rsidRPr="00434A58" w:rsidRDefault="00E7119B" w:rsidP="00B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B" w:rsidRPr="00434A58" w:rsidRDefault="00E7119B" w:rsidP="00B21525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E7119B" w:rsidRPr="00434A58" w:rsidTr="00B21525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B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14-1.</w:t>
            </w: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 xml:space="preserve"> Единый реестр доменных имен, разделов сайтов, указателей страниц сайтов в глобальной сети Интернет позволяющих идентифицировать сайты в глобальной сети Интернет, содержащие информацию, распространение которой в Приднестровской Молдавской Республике запрещено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9B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4. Основаниями для включения в реестр сведений, указанных в пункте 2 настоящей статьи, являются: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а) решение уполномоченного Правительством Приднестровской Молдавской Республики или Президентом Приднестровской Молдавской Республике исполнительного органа государственной власти Приднестровской Молдавской Республики, принятое в соответствии с его компетенцией в порядке, установленном Правительством Приднестровской Молдавской Республики, в отношении распространяемых посредством глобальной сети Интернет:</w:t>
            </w:r>
          </w:p>
          <w:p w:rsidR="00E7119B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1)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      </w:r>
          </w:p>
          <w:p w:rsidR="00E7119B" w:rsidRPr="009C0D12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1-1) отсутствует;</w:t>
            </w:r>
          </w:p>
          <w:p w:rsidR="00E7119B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9B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информации о способах, методах разработки, изготовления и использования, </w:t>
            </w:r>
            <w:r w:rsidRPr="0058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местах приобретения наркотических средств, психотропных веществ и их </w:t>
            </w:r>
            <w:proofErr w:type="spellStart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 xml:space="preserve">, пропаганды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3) информации о способах совершения самоубийства, а также призывов к совершению самоубийства;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4) информации о несовершеннолетнем, пострадавшем в результате противоправных действий (бездействия), распространение которой запрещено действующим законодательством Приднестровской Молдавской Республики;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5)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лиц.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6) информации об услугах, способах оплаты услуг, в том числе с использованием сервисов электронной оплаты данных услуг, предоставляемых на территории Приднестровской Молдавской Республики, при отсутствии разрешительных документов на предоставление данных услуг, выдаваемых уполномоченными органами государственной власти Приднестровской Молдавской Республики.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б) решение суда о признании информации, распространяемой посредством глобальной сети Интернет, информацией, распространение которой в Приднестровской Молдавской Республике запрещено.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в) постановление судебного исполнителя об ограничении доступа к информации, распространяемой в глобальной сети Интернет, порочащей честь, достоинство или деловую репутацию гражданина либо деловую репутацию юридического лица.</w:t>
            </w:r>
          </w:p>
          <w:p w:rsidR="00E7119B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Ограничение операторами электросвязи, оказывающими услуги электросвязи на основании заключенных в письменной форме договоров об оказании этих услуг, доступа к сайтам в глобальной сети Интернет, содержащим информацию, распространение которой в Приднестровской Молдавской Республике запрещено, без решения уполномоченного Правительством Приднестровской Молдавской Республики или Президентом Приднестровской Молдавской Республики исполнительного органа государственной власти Приднестровской Молдавской Республики не допускается.</w:t>
            </w:r>
          </w:p>
          <w:p w:rsidR="00E7119B" w:rsidRPr="005857B3" w:rsidRDefault="00E7119B" w:rsidP="00B21525">
            <w:pPr>
              <w:ind w:firstLine="45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B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Статья 14-1.</w:t>
            </w: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 xml:space="preserve"> Единый реестр доменных имен, разделов сайтов, указателей страниц сайтов в глобальной сети Интернет позволяющих идентифицировать сайты в глобальной сети Интернет, содержащие информацию, распространение которой в Приднестровской Молдавской Республике запрещено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19B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4. Основаниями для включения в реестр сведений, указанных в пункте 2 настоящей статьи, являются: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а) решение уполномоченного Правительством Приднестровской Молдавской Республики или Президентом Приднестровской Молдавской Республике исполнительного органа государственной власти Приднестровской Молдавской Республики, принятое в соответствии с его компетенцией в порядке, установленном Правительством Приднестровской Молдавской Республики, в отношении распространяемых посредством глобальной сети Интернет:</w:t>
            </w:r>
          </w:p>
          <w:p w:rsidR="00E7119B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1)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      </w:r>
          </w:p>
          <w:p w:rsidR="00E7119B" w:rsidRPr="009C0D12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1-1) </w:t>
            </w:r>
            <w:r w:rsidRPr="009C0D12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  <w:shd w:val="clear" w:color="auto" w:fill="FFFFFF"/>
              </w:rPr>
              <w:t>информации, пропагандирующей нетрадиционные сексуальные отношения и (или) предпочтения, педофилию, смену пола;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информации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пропаганды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3) информации о способах совершения самоубийства, а также призывов к совершению самоубийства;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4) информации о несовершеннолетнем, пострадавшем в результате противоправных действий (бездействия), распространение которой запрещено действующим законодательством Приднестровской Молдавской Республики;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5)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лиц.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6) информации об услугах, способах оплаты услуг, в том числе с использованием сервисов электронной оплаты данных услуг, предоставляемых на территории Приднестровской Молдавской Республики, при отсутствии разрешительных документов на предоставление данных услуг, выдаваемых уполномоченными органами государственной власти Приднестровской Молдавской Республики.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б) решение суда о признании информации, распространяемой посредством глобальной сети Интернет, информацией, распространение которой в Приднестровской Молдавской Республике запрещено.</w:t>
            </w:r>
          </w:p>
          <w:p w:rsidR="00E7119B" w:rsidRPr="005857B3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>в) постановление судебного исполнителя об ограничении доступа к информации, распространяемой в глобальной сети Интернет, порочащей честь, достоинство или деловую репутацию гражданина либо деловую репутацию юридического лица.</w:t>
            </w:r>
          </w:p>
          <w:p w:rsidR="00E7119B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7B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операторами электросвязи, оказывающими услуги электросвязи на основании заключенных в письменной форме </w:t>
            </w:r>
            <w:r w:rsidRPr="0058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об оказании этих услуг, доступа к сайтам в глобальной сети Интернет, содержащим информацию, распространение которой в Приднестровской Молдавской Республике запрещено, без решения уполномоченного Правительством Приднестровской Молдавской Республики или Президентом Приднестровской Молдавской Республики исполнительного органа государственной власти Приднестровской Молдавской Республики не допускается.</w:t>
            </w:r>
          </w:p>
          <w:p w:rsidR="00E7119B" w:rsidRPr="00F5579F" w:rsidRDefault="00E7119B" w:rsidP="00B21525">
            <w:pPr>
              <w:ind w:firstLine="4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bookmarkEnd w:id="0"/>
      <w:bookmarkEnd w:id="1"/>
    </w:tbl>
    <w:p w:rsidR="00E7119B" w:rsidRDefault="00E7119B" w:rsidP="00E7119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914" w:rsidRDefault="00611914" w:rsidP="00A56A55">
      <w:pPr>
        <w:spacing w:after="0" w:line="240" w:lineRule="auto"/>
        <w:jc w:val="right"/>
      </w:pPr>
      <w:bookmarkStart w:id="2" w:name="_GoBack"/>
      <w:bookmarkEnd w:id="2"/>
    </w:p>
    <w:sectPr w:rsidR="00611914" w:rsidSect="00EE51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9B"/>
    <w:rsid w:val="00611914"/>
    <w:rsid w:val="006608F3"/>
    <w:rsid w:val="00A40C91"/>
    <w:rsid w:val="00A56A55"/>
    <w:rsid w:val="00E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D0B1-63C4-4F31-8645-80CEDFA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7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2</cp:revision>
  <dcterms:created xsi:type="dcterms:W3CDTF">2024-02-05T15:07:00Z</dcterms:created>
  <dcterms:modified xsi:type="dcterms:W3CDTF">2024-02-05T15:11:00Z</dcterms:modified>
</cp:coreProperties>
</file>