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7" w:rsidRDefault="00CB6337" w:rsidP="00BE6CB7">
      <w:pPr>
        <w:jc w:val="center"/>
      </w:pPr>
    </w:p>
    <w:p w:rsidR="00BE6CB7" w:rsidRPr="006A6080" w:rsidRDefault="004A30D4" w:rsidP="00BE6CB7">
      <w:pPr>
        <w:jc w:val="center"/>
      </w:pPr>
      <w:bookmarkStart w:id="0" w:name="_GoBack"/>
      <w:bookmarkEnd w:id="0"/>
      <w:r w:rsidRPr="006A6080">
        <w:t>СРАВНИТЕЛЬНАЯ ТАБЛИЦА</w:t>
      </w:r>
    </w:p>
    <w:p w:rsidR="00BE6CB7" w:rsidRPr="006A6080" w:rsidRDefault="00BE6CB7" w:rsidP="00BE6CB7">
      <w:pPr>
        <w:pStyle w:val="a3"/>
        <w:shd w:val="clear" w:color="auto" w:fill="FFFFFF"/>
        <w:spacing w:before="0" w:beforeAutospacing="0" w:after="0" w:afterAutospacing="0" w:line="184" w:lineRule="atLeast"/>
        <w:jc w:val="center"/>
      </w:pPr>
      <w:r w:rsidRPr="006A6080">
        <w:t xml:space="preserve">к проекту </w:t>
      </w:r>
      <w:r w:rsidR="004A30D4" w:rsidRPr="006A6080">
        <w:rPr>
          <w:rStyle w:val="a4"/>
          <w:b w:val="0"/>
        </w:rPr>
        <w:t>з</w:t>
      </w:r>
      <w:r w:rsidRPr="006A6080">
        <w:rPr>
          <w:rStyle w:val="a4"/>
          <w:b w:val="0"/>
        </w:rPr>
        <w:t>акона</w:t>
      </w:r>
      <w:r w:rsidRPr="006A6080">
        <w:rPr>
          <w:rStyle w:val="apple-converted-space"/>
          <w:b/>
          <w:bCs/>
        </w:rPr>
        <w:t> </w:t>
      </w:r>
      <w:r w:rsidRPr="006A6080">
        <w:rPr>
          <w:rStyle w:val="a4"/>
          <w:b w:val="0"/>
        </w:rPr>
        <w:t>Приднестровской Молдавской Республики</w:t>
      </w:r>
      <w:r w:rsidRPr="006A6080">
        <w:rPr>
          <w:rStyle w:val="a4"/>
        </w:rPr>
        <w:t xml:space="preserve"> </w:t>
      </w:r>
      <w:r w:rsidRPr="006A6080">
        <w:rPr>
          <w:rStyle w:val="a4"/>
          <w:b w:val="0"/>
        </w:rPr>
        <w:t>«О</w:t>
      </w:r>
      <w:r w:rsidRPr="006A6080">
        <w:t xml:space="preserve"> внесении изменения в Закон Приднестровской Молдавской Республики «Об исполнительном производстве»</w:t>
      </w:r>
    </w:p>
    <w:p w:rsidR="00BE6CB7" w:rsidRPr="006A6080" w:rsidRDefault="00BE6CB7" w:rsidP="00BE6CB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E6CB7" w:rsidRPr="006A6080" w:rsidTr="00AF558B">
        <w:tc>
          <w:tcPr>
            <w:tcW w:w="2500" w:type="pct"/>
            <w:tcBorders>
              <w:top w:val="single" w:sz="4" w:space="0" w:color="auto"/>
              <w:left w:val="single" w:sz="4" w:space="0" w:color="auto"/>
              <w:bottom w:val="single" w:sz="4" w:space="0" w:color="auto"/>
              <w:right w:val="single" w:sz="4" w:space="0" w:color="auto"/>
            </w:tcBorders>
          </w:tcPr>
          <w:p w:rsidR="00BE6CB7" w:rsidRPr="006A6080" w:rsidRDefault="00BE6CB7" w:rsidP="00AF558B">
            <w:pPr>
              <w:jc w:val="center"/>
            </w:pPr>
            <w:r w:rsidRPr="006A6080">
              <w:t>Действующая редакция</w:t>
            </w:r>
          </w:p>
        </w:tc>
        <w:tc>
          <w:tcPr>
            <w:tcW w:w="2500" w:type="pct"/>
            <w:tcBorders>
              <w:top w:val="single" w:sz="4" w:space="0" w:color="auto"/>
              <w:left w:val="single" w:sz="4" w:space="0" w:color="auto"/>
              <w:bottom w:val="single" w:sz="4" w:space="0" w:color="auto"/>
              <w:right w:val="single" w:sz="4" w:space="0" w:color="auto"/>
            </w:tcBorders>
          </w:tcPr>
          <w:p w:rsidR="00BE6CB7" w:rsidRPr="006A6080" w:rsidRDefault="00BE6CB7" w:rsidP="00AF558B">
            <w:pPr>
              <w:jc w:val="center"/>
            </w:pPr>
            <w:r w:rsidRPr="006A6080">
              <w:t>Предлагаемая редакция</w:t>
            </w:r>
          </w:p>
        </w:tc>
      </w:tr>
      <w:tr w:rsidR="00BE6CB7" w:rsidRPr="006A6080" w:rsidTr="00AF558B">
        <w:trPr>
          <w:trHeight w:val="420"/>
        </w:trPr>
        <w:tc>
          <w:tcPr>
            <w:tcW w:w="2500" w:type="pct"/>
            <w:tcBorders>
              <w:top w:val="single" w:sz="4" w:space="0" w:color="auto"/>
              <w:left w:val="single" w:sz="4" w:space="0" w:color="auto"/>
              <w:bottom w:val="single" w:sz="4" w:space="0" w:color="auto"/>
              <w:right w:val="single" w:sz="4" w:space="0" w:color="auto"/>
            </w:tcBorders>
          </w:tcPr>
          <w:p w:rsidR="00BE6CB7" w:rsidRPr="006A6080" w:rsidRDefault="00BE6CB7" w:rsidP="00BE6CB7">
            <w:pPr>
              <w:pStyle w:val="a5"/>
              <w:ind w:firstLine="708"/>
              <w:jc w:val="both"/>
              <w:outlineLvl w:val="0"/>
              <w:rPr>
                <w:rFonts w:ascii="Times New Roman" w:hAnsi="Times New Roman" w:cs="Times New Roman"/>
                <w:sz w:val="24"/>
                <w:szCs w:val="24"/>
              </w:rPr>
            </w:pPr>
            <w:r w:rsidRPr="006A6080">
              <w:rPr>
                <w:rFonts w:ascii="Times New Roman" w:hAnsi="Times New Roman" w:cs="Times New Roman"/>
                <w:b/>
                <w:sz w:val="24"/>
                <w:szCs w:val="24"/>
              </w:rPr>
              <w:t>Статья 13.</w:t>
            </w:r>
            <w:r w:rsidRPr="006A6080">
              <w:rPr>
                <w:rFonts w:ascii="Times New Roman" w:hAnsi="Times New Roman" w:cs="Times New Roman"/>
                <w:sz w:val="24"/>
                <w:szCs w:val="24"/>
              </w:rPr>
              <w:t xml:space="preserve"> </w:t>
            </w:r>
            <w:r w:rsidR="00111416" w:rsidRPr="006A6080">
              <w:rPr>
                <w:rFonts w:ascii="Times New Roman" w:hAnsi="Times New Roman" w:cs="Times New Roman"/>
                <w:sz w:val="24"/>
                <w:szCs w:val="24"/>
              </w:rPr>
              <w:t>Сроки совершения исполнительных действий</w:t>
            </w:r>
          </w:p>
          <w:p w:rsidR="00BE6CB7" w:rsidRPr="006A6080" w:rsidRDefault="00BE6CB7" w:rsidP="00BE6CB7">
            <w:pPr>
              <w:pStyle w:val="a5"/>
              <w:ind w:firstLine="708"/>
              <w:jc w:val="both"/>
              <w:outlineLvl w:val="0"/>
              <w:rPr>
                <w:rFonts w:ascii="Times New Roman" w:hAnsi="Times New Roman" w:cs="Times New Roman"/>
                <w:sz w:val="24"/>
                <w:szCs w:val="24"/>
              </w:rPr>
            </w:pPr>
          </w:p>
          <w:p w:rsidR="00111416" w:rsidRPr="006A6080" w:rsidRDefault="00111416" w:rsidP="00BE6CB7">
            <w:pPr>
              <w:pStyle w:val="a5"/>
              <w:ind w:firstLine="708"/>
              <w:jc w:val="both"/>
              <w:outlineLvl w:val="0"/>
              <w:rPr>
                <w:rFonts w:ascii="Times New Roman" w:hAnsi="Times New Roman" w:cs="Times New Roman"/>
                <w:sz w:val="24"/>
                <w:szCs w:val="24"/>
              </w:rPr>
            </w:pPr>
            <w:r w:rsidRPr="006A6080">
              <w:rPr>
                <w:rFonts w:ascii="Times New Roman" w:hAnsi="Times New Roman" w:cs="Times New Roman"/>
                <w:sz w:val="24"/>
                <w:szCs w:val="24"/>
              </w:rPr>
              <w:t>…</w:t>
            </w:r>
          </w:p>
          <w:p w:rsidR="00111416" w:rsidRPr="006A6080" w:rsidRDefault="00111416" w:rsidP="00BE6CB7">
            <w:pPr>
              <w:widowControl w:val="0"/>
              <w:autoSpaceDE w:val="0"/>
              <w:autoSpaceDN w:val="0"/>
              <w:adjustRightInd w:val="0"/>
              <w:ind w:firstLine="708"/>
              <w:jc w:val="both"/>
            </w:pPr>
            <w:bookmarkStart w:id="1" w:name="Par482"/>
            <w:bookmarkEnd w:id="1"/>
          </w:p>
          <w:p w:rsidR="00BE6CB7" w:rsidRPr="006A6080" w:rsidRDefault="00BE6CB7" w:rsidP="00BE6CB7">
            <w:pPr>
              <w:widowControl w:val="0"/>
              <w:autoSpaceDE w:val="0"/>
              <w:autoSpaceDN w:val="0"/>
              <w:adjustRightInd w:val="0"/>
              <w:ind w:firstLine="708"/>
              <w:jc w:val="both"/>
            </w:pPr>
            <w:r w:rsidRPr="006A6080">
              <w:t>8. Истечение срока давности исполнения судебного акта, акта другого органа или должностного лица по делу об административном правонарушении является основанием для прекращения исполнительного производства. В срок давности не включается срок, в течение которого лицо уклонялось от исполнения требований, содержащихся в исполнительном документе. Исчисление срока давности в этом случае возобновляется со дня обнаружения должника или его имущества, на которое может быть обращено взыскание.</w:t>
            </w:r>
          </w:p>
          <w:p w:rsidR="00BE6CB7" w:rsidRPr="006A6080" w:rsidRDefault="00111416" w:rsidP="00BE6CB7">
            <w:pPr>
              <w:pStyle w:val="a5"/>
              <w:ind w:firstLine="708"/>
              <w:jc w:val="both"/>
              <w:outlineLvl w:val="0"/>
              <w:rPr>
                <w:rFonts w:ascii="Times New Roman" w:hAnsi="Times New Roman" w:cs="Times New Roman"/>
                <w:sz w:val="24"/>
                <w:szCs w:val="24"/>
              </w:rPr>
            </w:pPr>
            <w:r w:rsidRPr="006A6080">
              <w:rPr>
                <w:rFonts w:ascii="Times New Roman" w:hAnsi="Times New Roman" w:cs="Times New Roman"/>
                <w:sz w:val="24"/>
                <w:szCs w:val="24"/>
              </w:rPr>
              <w:t>…</w:t>
            </w:r>
          </w:p>
          <w:p w:rsidR="00BE6CB7" w:rsidRPr="006A6080" w:rsidRDefault="00BE6CB7" w:rsidP="00AF558B">
            <w:pPr>
              <w:pStyle w:val="a5"/>
              <w:ind w:firstLine="708"/>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hanging="1800"/>
              <w:jc w:val="both"/>
              <w:outlineLvl w:val="0"/>
              <w:rPr>
                <w:rFonts w:ascii="Times New Roman" w:hAnsi="Times New Roman" w:cs="Times New Roman"/>
                <w:b/>
                <w:sz w:val="24"/>
                <w:szCs w:val="24"/>
              </w:rPr>
            </w:pPr>
          </w:p>
          <w:p w:rsidR="00BE6CB7" w:rsidRPr="006A6080" w:rsidRDefault="00BE6CB7" w:rsidP="00AF558B">
            <w:pPr>
              <w:pStyle w:val="a5"/>
              <w:ind w:firstLine="708"/>
              <w:jc w:val="both"/>
              <w:outlineLvl w:val="0"/>
              <w:rPr>
                <w:rFonts w:ascii="Times New Roman" w:hAnsi="Times New Roman"/>
                <w:sz w:val="24"/>
                <w:szCs w:val="24"/>
                <w:lang w:eastAsia="en-US"/>
              </w:rPr>
            </w:pPr>
          </w:p>
          <w:p w:rsidR="00BE6CB7" w:rsidRPr="006A6080" w:rsidRDefault="00BE6CB7" w:rsidP="00AF558B">
            <w:pPr>
              <w:pStyle w:val="a5"/>
              <w:ind w:firstLine="360"/>
              <w:jc w:val="both"/>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BE6CB7" w:rsidRPr="006A6080" w:rsidRDefault="00BE6CB7" w:rsidP="00BE6CB7">
            <w:pPr>
              <w:pStyle w:val="a5"/>
              <w:ind w:firstLine="708"/>
              <w:jc w:val="both"/>
              <w:outlineLvl w:val="0"/>
              <w:rPr>
                <w:rFonts w:ascii="Times New Roman" w:hAnsi="Times New Roman" w:cs="Times New Roman"/>
                <w:sz w:val="24"/>
                <w:szCs w:val="24"/>
              </w:rPr>
            </w:pPr>
            <w:r w:rsidRPr="006A6080">
              <w:rPr>
                <w:rFonts w:ascii="Times New Roman" w:hAnsi="Times New Roman" w:cs="Times New Roman"/>
                <w:b/>
                <w:sz w:val="24"/>
                <w:szCs w:val="24"/>
              </w:rPr>
              <w:t>Статья 13.</w:t>
            </w:r>
            <w:r w:rsidRPr="006A6080">
              <w:rPr>
                <w:rFonts w:ascii="Times New Roman" w:hAnsi="Times New Roman" w:cs="Times New Roman"/>
                <w:sz w:val="24"/>
                <w:szCs w:val="24"/>
              </w:rPr>
              <w:t xml:space="preserve"> </w:t>
            </w:r>
            <w:r w:rsidR="00111416" w:rsidRPr="006A6080">
              <w:rPr>
                <w:rFonts w:ascii="Times New Roman" w:hAnsi="Times New Roman" w:cs="Times New Roman"/>
                <w:sz w:val="24"/>
                <w:szCs w:val="24"/>
              </w:rPr>
              <w:t>Сроки совершения исполнительных действий</w:t>
            </w:r>
          </w:p>
          <w:p w:rsidR="00111416" w:rsidRPr="006A6080" w:rsidRDefault="00111416" w:rsidP="00BE6CB7">
            <w:pPr>
              <w:widowControl w:val="0"/>
              <w:autoSpaceDE w:val="0"/>
              <w:autoSpaceDN w:val="0"/>
              <w:adjustRightInd w:val="0"/>
              <w:ind w:firstLine="708"/>
              <w:jc w:val="both"/>
            </w:pPr>
            <w:r w:rsidRPr="006A6080">
              <w:t>…</w:t>
            </w:r>
          </w:p>
          <w:p w:rsidR="00111416" w:rsidRPr="006A6080" w:rsidRDefault="00111416" w:rsidP="00BE6CB7">
            <w:pPr>
              <w:widowControl w:val="0"/>
              <w:autoSpaceDE w:val="0"/>
              <w:autoSpaceDN w:val="0"/>
              <w:adjustRightInd w:val="0"/>
              <w:ind w:firstLine="708"/>
              <w:jc w:val="both"/>
            </w:pPr>
          </w:p>
          <w:p w:rsidR="004A30D4" w:rsidRPr="006A6080" w:rsidRDefault="004A30D4" w:rsidP="00BE6CB7">
            <w:pPr>
              <w:widowControl w:val="0"/>
              <w:autoSpaceDE w:val="0"/>
              <w:autoSpaceDN w:val="0"/>
              <w:adjustRightInd w:val="0"/>
              <w:ind w:firstLine="708"/>
              <w:jc w:val="both"/>
            </w:pPr>
          </w:p>
          <w:p w:rsidR="00BE6CB7" w:rsidRPr="006A6080" w:rsidRDefault="00BE6CB7" w:rsidP="00BE6CB7">
            <w:pPr>
              <w:widowControl w:val="0"/>
              <w:autoSpaceDE w:val="0"/>
              <w:autoSpaceDN w:val="0"/>
              <w:adjustRightInd w:val="0"/>
              <w:ind w:firstLine="708"/>
              <w:jc w:val="both"/>
            </w:pPr>
            <w:r w:rsidRPr="006A6080">
              <w:t xml:space="preserve">8. Истечение срока давности исполнения судебного акта, акта другого органа или должностного лица по делу об административном правонарушении является основанием для прекращения исполнительного производства. В срок давности не включается срок, в течение которого лицо уклонялось от исполнения требований, содержащихся в исполнительном документе. </w:t>
            </w:r>
          </w:p>
          <w:p w:rsidR="00BE6CB7" w:rsidRPr="006A6080" w:rsidRDefault="00BE6CB7" w:rsidP="00BE6CB7">
            <w:pPr>
              <w:ind w:firstLine="708"/>
              <w:jc w:val="both"/>
              <w:rPr>
                <w:b/>
              </w:rPr>
            </w:pPr>
            <w:r w:rsidRPr="006A6080">
              <w:rPr>
                <w:b/>
              </w:rPr>
              <w:t xml:space="preserve">В случае уклонения лица от исполнения требований, содержащихся в исполнительном документе, </w:t>
            </w:r>
            <w:r w:rsidRPr="006A6080">
              <w:rPr>
                <w:b/>
                <w:shd w:val="clear" w:color="auto" w:fill="FFFFFF"/>
              </w:rPr>
              <w:t xml:space="preserve">судебный исполнитель составляет соответствующий акт, который проверяется и утверждается старшим судебным исполнителем. Этот акт является документом, подтверждающим </w:t>
            </w:r>
            <w:r w:rsidRPr="006A6080">
              <w:rPr>
                <w:b/>
              </w:rPr>
              <w:t>уклонение лица от исполнения требований, содержащихся в исполнительном документе.</w:t>
            </w:r>
          </w:p>
          <w:p w:rsidR="00BE6CB7" w:rsidRPr="006A6080" w:rsidRDefault="00BE6CB7" w:rsidP="00BE6CB7">
            <w:pPr>
              <w:widowControl w:val="0"/>
              <w:autoSpaceDE w:val="0"/>
              <w:autoSpaceDN w:val="0"/>
              <w:adjustRightInd w:val="0"/>
              <w:ind w:firstLine="708"/>
              <w:jc w:val="both"/>
            </w:pPr>
            <w:r w:rsidRPr="006A6080">
              <w:t>Исчисление срока давности в этом случае возобновляется со дня обнаружения должника или его имущества, на которо</w:t>
            </w:r>
            <w:r w:rsidR="00111416" w:rsidRPr="006A6080">
              <w:t>е может быть обращено взыскание</w:t>
            </w:r>
            <w:r w:rsidRPr="006A6080">
              <w:t>.</w:t>
            </w:r>
          </w:p>
          <w:p w:rsidR="00111416" w:rsidRPr="006A6080" w:rsidRDefault="00111416" w:rsidP="00BE6CB7">
            <w:pPr>
              <w:widowControl w:val="0"/>
              <w:autoSpaceDE w:val="0"/>
              <w:autoSpaceDN w:val="0"/>
              <w:adjustRightInd w:val="0"/>
              <w:ind w:firstLine="708"/>
              <w:jc w:val="both"/>
              <w:rPr>
                <w:b/>
              </w:rPr>
            </w:pPr>
            <w:r w:rsidRPr="006A6080">
              <w:t>…</w:t>
            </w:r>
          </w:p>
          <w:p w:rsidR="00BE6CB7" w:rsidRPr="006A6080" w:rsidRDefault="00BE6CB7" w:rsidP="00BE6CB7">
            <w:pPr>
              <w:pStyle w:val="a5"/>
              <w:ind w:firstLine="708"/>
              <w:jc w:val="both"/>
              <w:rPr>
                <w:rFonts w:ascii="Times New Roman" w:hAnsi="Times New Roman" w:cs="Times New Roman"/>
                <w:b/>
                <w:sz w:val="24"/>
                <w:szCs w:val="24"/>
              </w:rPr>
            </w:pPr>
          </w:p>
        </w:tc>
      </w:tr>
    </w:tbl>
    <w:p w:rsidR="00BE6CB7" w:rsidRPr="006A6080" w:rsidRDefault="00BE6CB7" w:rsidP="00BE6CB7"/>
    <w:p w:rsidR="00BE6CB7" w:rsidRPr="006A6080" w:rsidRDefault="00BE6CB7" w:rsidP="00BE6CB7"/>
    <w:p w:rsidR="006A0C28" w:rsidRPr="006A6080" w:rsidRDefault="006A0C28"/>
    <w:sectPr w:rsidR="006A0C28" w:rsidRPr="006A6080" w:rsidSect="00BE6CB7">
      <w:pgSz w:w="11906" w:h="16838" w:code="9"/>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B7"/>
    <w:rsid w:val="00002DCB"/>
    <w:rsid w:val="00004E3E"/>
    <w:rsid w:val="00011BD6"/>
    <w:rsid w:val="00014237"/>
    <w:rsid w:val="000221EC"/>
    <w:rsid w:val="00030BD2"/>
    <w:rsid w:val="00037567"/>
    <w:rsid w:val="00053A26"/>
    <w:rsid w:val="00053B59"/>
    <w:rsid w:val="00053E8E"/>
    <w:rsid w:val="00054868"/>
    <w:rsid w:val="000663D9"/>
    <w:rsid w:val="0006680A"/>
    <w:rsid w:val="00066EEC"/>
    <w:rsid w:val="0007378C"/>
    <w:rsid w:val="0007477E"/>
    <w:rsid w:val="000761FD"/>
    <w:rsid w:val="00077B8A"/>
    <w:rsid w:val="00085E28"/>
    <w:rsid w:val="0009082C"/>
    <w:rsid w:val="000914FB"/>
    <w:rsid w:val="00094BC0"/>
    <w:rsid w:val="00095908"/>
    <w:rsid w:val="000A24AC"/>
    <w:rsid w:val="000B2F0A"/>
    <w:rsid w:val="000B50A6"/>
    <w:rsid w:val="000B7F26"/>
    <w:rsid w:val="000C17AD"/>
    <w:rsid w:val="000C4EAE"/>
    <w:rsid w:val="000C5EEC"/>
    <w:rsid w:val="000C7315"/>
    <w:rsid w:val="000D207A"/>
    <w:rsid w:val="000D5B7B"/>
    <w:rsid w:val="000D6EE9"/>
    <w:rsid w:val="000D787D"/>
    <w:rsid w:val="000E2EEC"/>
    <w:rsid w:val="000F5540"/>
    <w:rsid w:val="000F6289"/>
    <w:rsid w:val="0010634A"/>
    <w:rsid w:val="00107008"/>
    <w:rsid w:val="00107171"/>
    <w:rsid w:val="00110F57"/>
    <w:rsid w:val="00111416"/>
    <w:rsid w:val="001131C8"/>
    <w:rsid w:val="00114F30"/>
    <w:rsid w:val="00117150"/>
    <w:rsid w:val="00117F37"/>
    <w:rsid w:val="0012637F"/>
    <w:rsid w:val="001277E8"/>
    <w:rsid w:val="00131FA6"/>
    <w:rsid w:val="00143680"/>
    <w:rsid w:val="00146849"/>
    <w:rsid w:val="001509D7"/>
    <w:rsid w:val="001600D9"/>
    <w:rsid w:val="00161918"/>
    <w:rsid w:val="001741E7"/>
    <w:rsid w:val="0017444E"/>
    <w:rsid w:val="00174D59"/>
    <w:rsid w:val="00183C43"/>
    <w:rsid w:val="00183F24"/>
    <w:rsid w:val="00184421"/>
    <w:rsid w:val="00192619"/>
    <w:rsid w:val="00196046"/>
    <w:rsid w:val="001A0B9F"/>
    <w:rsid w:val="001A3292"/>
    <w:rsid w:val="001A4483"/>
    <w:rsid w:val="001B149E"/>
    <w:rsid w:val="001B2324"/>
    <w:rsid w:val="001B2B88"/>
    <w:rsid w:val="001B362C"/>
    <w:rsid w:val="001C02A5"/>
    <w:rsid w:val="001C24E2"/>
    <w:rsid w:val="001C4D22"/>
    <w:rsid w:val="001C6449"/>
    <w:rsid w:val="001C676C"/>
    <w:rsid w:val="001D52D9"/>
    <w:rsid w:val="001E06B7"/>
    <w:rsid w:val="001E5309"/>
    <w:rsid w:val="001E69D0"/>
    <w:rsid w:val="001E75EF"/>
    <w:rsid w:val="001F3686"/>
    <w:rsid w:val="001F3B02"/>
    <w:rsid w:val="001F6CF0"/>
    <w:rsid w:val="001F7288"/>
    <w:rsid w:val="0020078D"/>
    <w:rsid w:val="00200830"/>
    <w:rsid w:val="0020183C"/>
    <w:rsid w:val="00213B21"/>
    <w:rsid w:val="00213C95"/>
    <w:rsid w:val="0021702A"/>
    <w:rsid w:val="002313C9"/>
    <w:rsid w:val="002336C3"/>
    <w:rsid w:val="00234323"/>
    <w:rsid w:val="0023454F"/>
    <w:rsid w:val="00236ED6"/>
    <w:rsid w:val="00240202"/>
    <w:rsid w:val="002407EA"/>
    <w:rsid w:val="00247443"/>
    <w:rsid w:val="00250454"/>
    <w:rsid w:val="0025175A"/>
    <w:rsid w:val="00260239"/>
    <w:rsid w:val="00260C7D"/>
    <w:rsid w:val="002659CD"/>
    <w:rsid w:val="00271D5C"/>
    <w:rsid w:val="0027254D"/>
    <w:rsid w:val="002745DB"/>
    <w:rsid w:val="0027478E"/>
    <w:rsid w:val="00275210"/>
    <w:rsid w:val="00277E85"/>
    <w:rsid w:val="00282869"/>
    <w:rsid w:val="002840CF"/>
    <w:rsid w:val="002855F8"/>
    <w:rsid w:val="00287BFA"/>
    <w:rsid w:val="00287C13"/>
    <w:rsid w:val="00287C40"/>
    <w:rsid w:val="002915AD"/>
    <w:rsid w:val="002966C7"/>
    <w:rsid w:val="002A0758"/>
    <w:rsid w:val="002A4F34"/>
    <w:rsid w:val="002B2062"/>
    <w:rsid w:val="002B35FC"/>
    <w:rsid w:val="002B40CF"/>
    <w:rsid w:val="002B4E21"/>
    <w:rsid w:val="002B59CD"/>
    <w:rsid w:val="002B6C9A"/>
    <w:rsid w:val="002B7946"/>
    <w:rsid w:val="002C5A72"/>
    <w:rsid w:val="002C6280"/>
    <w:rsid w:val="002D01F3"/>
    <w:rsid w:val="002D27CC"/>
    <w:rsid w:val="002D7EB5"/>
    <w:rsid w:val="002E041E"/>
    <w:rsid w:val="002E71EF"/>
    <w:rsid w:val="002F2962"/>
    <w:rsid w:val="002F2DE7"/>
    <w:rsid w:val="002F3540"/>
    <w:rsid w:val="002F5A52"/>
    <w:rsid w:val="002F661B"/>
    <w:rsid w:val="003018D3"/>
    <w:rsid w:val="003031E0"/>
    <w:rsid w:val="00303D10"/>
    <w:rsid w:val="003046A9"/>
    <w:rsid w:val="00305370"/>
    <w:rsid w:val="0030733B"/>
    <w:rsid w:val="0031188C"/>
    <w:rsid w:val="0031192A"/>
    <w:rsid w:val="00316EC4"/>
    <w:rsid w:val="00317338"/>
    <w:rsid w:val="00321506"/>
    <w:rsid w:val="00326547"/>
    <w:rsid w:val="003307AF"/>
    <w:rsid w:val="00331809"/>
    <w:rsid w:val="00331FBB"/>
    <w:rsid w:val="0033248D"/>
    <w:rsid w:val="003327C1"/>
    <w:rsid w:val="00333AC4"/>
    <w:rsid w:val="00334555"/>
    <w:rsid w:val="00337828"/>
    <w:rsid w:val="003407AC"/>
    <w:rsid w:val="0034443B"/>
    <w:rsid w:val="003451F7"/>
    <w:rsid w:val="003556D8"/>
    <w:rsid w:val="0036029F"/>
    <w:rsid w:val="00360CBF"/>
    <w:rsid w:val="00362A41"/>
    <w:rsid w:val="00367ADC"/>
    <w:rsid w:val="0037753E"/>
    <w:rsid w:val="003775A7"/>
    <w:rsid w:val="0038059E"/>
    <w:rsid w:val="00380823"/>
    <w:rsid w:val="003808E3"/>
    <w:rsid w:val="00382BF4"/>
    <w:rsid w:val="00386262"/>
    <w:rsid w:val="00386585"/>
    <w:rsid w:val="003867BB"/>
    <w:rsid w:val="003973E4"/>
    <w:rsid w:val="003A2AE3"/>
    <w:rsid w:val="003C060E"/>
    <w:rsid w:val="003C54B9"/>
    <w:rsid w:val="003D49EE"/>
    <w:rsid w:val="003D7E94"/>
    <w:rsid w:val="003E0B37"/>
    <w:rsid w:val="003E550E"/>
    <w:rsid w:val="003F5BE4"/>
    <w:rsid w:val="00402FD9"/>
    <w:rsid w:val="00403A4B"/>
    <w:rsid w:val="00406154"/>
    <w:rsid w:val="00407114"/>
    <w:rsid w:val="00414D7B"/>
    <w:rsid w:val="00415BCE"/>
    <w:rsid w:val="00416092"/>
    <w:rsid w:val="0042061C"/>
    <w:rsid w:val="004212F4"/>
    <w:rsid w:val="0042389B"/>
    <w:rsid w:val="004325AD"/>
    <w:rsid w:val="00433D8E"/>
    <w:rsid w:val="0043462E"/>
    <w:rsid w:val="00436027"/>
    <w:rsid w:val="00437EE6"/>
    <w:rsid w:val="00441F13"/>
    <w:rsid w:val="004467D9"/>
    <w:rsid w:val="004477F9"/>
    <w:rsid w:val="00447B3C"/>
    <w:rsid w:val="004522C2"/>
    <w:rsid w:val="00452900"/>
    <w:rsid w:val="004563FA"/>
    <w:rsid w:val="0047025E"/>
    <w:rsid w:val="0048519C"/>
    <w:rsid w:val="00486CD9"/>
    <w:rsid w:val="00487485"/>
    <w:rsid w:val="004A30D4"/>
    <w:rsid w:val="004A4C3B"/>
    <w:rsid w:val="004A66CC"/>
    <w:rsid w:val="004B1297"/>
    <w:rsid w:val="004B546E"/>
    <w:rsid w:val="004C2A88"/>
    <w:rsid w:val="004D06D9"/>
    <w:rsid w:val="004D7F47"/>
    <w:rsid w:val="004E28EF"/>
    <w:rsid w:val="004F2DB1"/>
    <w:rsid w:val="004F7ED2"/>
    <w:rsid w:val="005034E1"/>
    <w:rsid w:val="0050371F"/>
    <w:rsid w:val="005139E6"/>
    <w:rsid w:val="00515DBA"/>
    <w:rsid w:val="005167A3"/>
    <w:rsid w:val="00521862"/>
    <w:rsid w:val="0052300C"/>
    <w:rsid w:val="00526074"/>
    <w:rsid w:val="00526849"/>
    <w:rsid w:val="00526AD7"/>
    <w:rsid w:val="00533FD3"/>
    <w:rsid w:val="0053697A"/>
    <w:rsid w:val="00542AEA"/>
    <w:rsid w:val="00543408"/>
    <w:rsid w:val="00545B24"/>
    <w:rsid w:val="00545CF7"/>
    <w:rsid w:val="00552809"/>
    <w:rsid w:val="005529D1"/>
    <w:rsid w:val="00553C4F"/>
    <w:rsid w:val="00554241"/>
    <w:rsid w:val="0055686C"/>
    <w:rsid w:val="00557890"/>
    <w:rsid w:val="00561622"/>
    <w:rsid w:val="00567797"/>
    <w:rsid w:val="00571C64"/>
    <w:rsid w:val="0057330C"/>
    <w:rsid w:val="0057462F"/>
    <w:rsid w:val="00575327"/>
    <w:rsid w:val="005830F3"/>
    <w:rsid w:val="005845B5"/>
    <w:rsid w:val="005865D2"/>
    <w:rsid w:val="00591AC1"/>
    <w:rsid w:val="005929FD"/>
    <w:rsid w:val="00593862"/>
    <w:rsid w:val="0059543D"/>
    <w:rsid w:val="00597C96"/>
    <w:rsid w:val="005A1B2E"/>
    <w:rsid w:val="005A32D4"/>
    <w:rsid w:val="005A4BC6"/>
    <w:rsid w:val="005A7CBF"/>
    <w:rsid w:val="005B0A27"/>
    <w:rsid w:val="005B31AE"/>
    <w:rsid w:val="005B4581"/>
    <w:rsid w:val="005B73FA"/>
    <w:rsid w:val="005C6965"/>
    <w:rsid w:val="005D0DFB"/>
    <w:rsid w:val="005D7599"/>
    <w:rsid w:val="005E1E7E"/>
    <w:rsid w:val="005E2074"/>
    <w:rsid w:val="005E2806"/>
    <w:rsid w:val="005F3422"/>
    <w:rsid w:val="005F3F37"/>
    <w:rsid w:val="005F487F"/>
    <w:rsid w:val="005F5CFF"/>
    <w:rsid w:val="005F6E2B"/>
    <w:rsid w:val="00601020"/>
    <w:rsid w:val="00601CBE"/>
    <w:rsid w:val="0060286D"/>
    <w:rsid w:val="00603419"/>
    <w:rsid w:val="006050C6"/>
    <w:rsid w:val="00606385"/>
    <w:rsid w:val="006108DF"/>
    <w:rsid w:val="0062147C"/>
    <w:rsid w:val="00623D12"/>
    <w:rsid w:val="006313ED"/>
    <w:rsid w:val="006327B5"/>
    <w:rsid w:val="0063464E"/>
    <w:rsid w:val="0063792D"/>
    <w:rsid w:val="00640476"/>
    <w:rsid w:val="00641121"/>
    <w:rsid w:val="00644121"/>
    <w:rsid w:val="00646F84"/>
    <w:rsid w:val="00654C53"/>
    <w:rsid w:val="006573D3"/>
    <w:rsid w:val="00664B9D"/>
    <w:rsid w:val="00674310"/>
    <w:rsid w:val="006757C1"/>
    <w:rsid w:val="00675C2A"/>
    <w:rsid w:val="00684D4B"/>
    <w:rsid w:val="006871AE"/>
    <w:rsid w:val="00691844"/>
    <w:rsid w:val="006957A3"/>
    <w:rsid w:val="006A0C28"/>
    <w:rsid w:val="006A329E"/>
    <w:rsid w:val="006A4E50"/>
    <w:rsid w:val="006A6080"/>
    <w:rsid w:val="006A6DAC"/>
    <w:rsid w:val="006B6E8D"/>
    <w:rsid w:val="006B764E"/>
    <w:rsid w:val="006C7C8A"/>
    <w:rsid w:val="006C7F27"/>
    <w:rsid w:val="006D3025"/>
    <w:rsid w:val="006D3F37"/>
    <w:rsid w:val="006E2354"/>
    <w:rsid w:val="006E634E"/>
    <w:rsid w:val="006E69F2"/>
    <w:rsid w:val="006E72E5"/>
    <w:rsid w:val="006F1669"/>
    <w:rsid w:val="006F278D"/>
    <w:rsid w:val="006F2E4E"/>
    <w:rsid w:val="006F4465"/>
    <w:rsid w:val="00701EA3"/>
    <w:rsid w:val="00707B38"/>
    <w:rsid w:val="00714A2C"/>
    <w:rsid w:val="00714F0E"/>
    <w:rsid w:val="00721A52"/>
    <w:rsid w:val="007347F3"/>
    <w:rsid w:val="0074194A"/>
    <w:rsid w:val="007429DE"/>
    <w:rsid w:val="00746636"/>
    <w:rsid w:val="00750B95"/>
    <w:rsid w:val="0075169A"/>
    <w:rsid w:val="00752DF2"/>
    <w:rsid w:val="00754A33"/>
    <w:rsid w:val="007615B5"/>
    <w:rsid w:val="00763636"/>
    <w:rsid w:val="00774C3B"/>
    <w:rsid w:val="00783C40"/>
    <w:rsid w:val="00792907"/>
    <w:rsid w:val="00793E70"/>
    <w:rsid w:val="007A1534"/>
    <w:rsid w:val="007A15B3"/>
    <w:rsid w:val="007B173E"/>
    <w:rsid w:val="007B3657"/>
    <w:rsid w:val="007B40E6"/>
    <w:rsid w:val="007C4F88"/>
    <w:rsid w:val="007D16E9"/>
    <w:rsid w:val="007D59A0"/>
    <w:rsid w:val="007E415E"/>
    <w:rsid w:val="007F5818"/>
    <w:rsid w:val="00800234"/>
    <w:rsid w:val="00800630"/>
    <w:rsid w:val="00803340"/>
    <w:rsid w:val="00806F12"/>
    <w:rsid w:val="00813426"/>
    <w:rsid w:val="00814816"/>
    <w:rsid w:val="00825756"/>
    <w:rsid w:val="008263D6"/>
    <w:rsid w:val="0083357E"/>
    <w:rsid w:val="0084058A"/>
    <w:rsid w:val="00841A45"/>
    <w:rsid w:val="0085080E"/>
    <w:rsid w:val="00850FAD"/>
    <w:rsid w:val="0085159B"/>
    <w:rsid w:val="0085179F"/>
    <w:rsid w:val="00854E22"/>
    <w:rsid w:val="0085643A"/>
    <w:rsid w:val="00856708"/>
    <w:rsid w:val="00856751"/>
    <w:rsid w:val="00857CEF"/>
    <w:rsid w:val="008642F1"/>
    <w:rsid w:val="008667FC"/>
    <w:rsid w:val="00870015"/>
    <w:rsid w:val="00873069"/>
    <w:rsid w:val="00874BCC"/>
    <w:rsid w:val="00887245"/>
    <w:rsid w:val="00893B8C"/>
    <w:rsid w:val="008A02DA"/>
    <w:rsid w:val="008A089D"/>
    <w:rsid w:val="008A150A"/>
    <w:rsid w:val="008A4A95"/>
    <w:rsid w:val="008A7AD3"/>
    <w:rsid w:val="008A7ED9"/>
    <w:rsid w:val="008B5C95"/>
    <w:rsid w:val="008B6405"/>
    <w:rsid w:val="008B6545"/>
    <w:rsid w:val="008B72EE"/>
    <w:rsid w:val="008B75C6"/>
    <w:rsid w:val="008C48BE"/>
    <w:rsid w:val="008D31D2"/>
    <w:rsid w:val="008D4E94"/>
    <w:rsid w:val="008D7094"/>
    <w:rsid w:val="008E1F69"/>
    <w:rsid w:val="008E41A1"/>
    <w:rsid w:val="008E53F2"/>
    <w:rsid w:val="008F4EA4"/>
    <w:rsid w:val="008F6861"/>
    <w:rsid w:val="008F7D97"/>
    <w:rsid w:val="00901EC8"/>
    <w:rsid w:val="00903F6A"/>
    <w:rsid w:val="00912E02"/>
    <w:rsid w:val="00913093"/>
    <w:rsid w:val="0091384B"/>
    <w:rsid w:val="009170BE"/>
    <w:rsid w:val="0092154C"/>
    <w:rsid w:val="0092407A"/>
    <w:rsid w:val="00930938"/>
    <w:rsid w:val="00931332"/>
    <w:rsid w:val="009317D0"/>
    <w:rsid w:val="00935BAB"/>
    <w:rsid w:val="00936F49"/>
    <w:rsid w:val="00940A64"/>
    <w:rsid w:val="0094688D"/>
    <w:rsid w:val="00947346"/>
    <w:rsid w:val="00956A66"/>
    <w:rsid w:val="00956C8A"/>
    <w:rsid w:val="0095751C"/>
    <w:rsid w:val="00964818"/>
    <w:rsid w:val="00971219"/>
    <w:rsid w:val="009716DF"/>
    <w:rsid w:val="0097322A"/>
    <w:rsid w:val="00980972"/>
    <w:rsid w:val="009867EF"/>
    <w:rsid w:val="00986922"/>
    <w:rsid w:val="00986B62"/>
    <w:rsid w:val="009940D6"/>
    <w:rsid w:val="00994D08"/>
    <w:rsid w:val="009A1835"/>
    <w:rsid w:val="009A34CF"/>
    <w:rsid w:val="009A6C7A"/>
    <w:rsid w:val="009A7603"/>
    <w:rsid w:val="009B783F"/>
    <w:rsid w:val="009C04C2"/>
    <w:rsid w:val="009C1A1D"/>
    <w:rsid w:val="009C249D"/>
    <w:rsid w:val="009C3F93"/>
    <w:rsid w:val="009C7004"/>
    <w:rsid w:val="009D7FF8"/>
    <w:rsid w:val="009E149A"/>
    <w:rsid w:val="009E30D9"/>
    <w:rsid w:val="009E3ABA"/>
    <w:rsid w:val="009E3D55"/>
    <w:rsid w:val="009E5120"/>
    <w:rsid w:val="009F4DB8"/>
    <w:rsid w:val="009F61AE"/>
    <w:rsid w:val="009F6576"/>
    <w:rsid w:val="009F74E8"/>
    <w:rsid w:val="00A04666"/>
    <w:rsid w:val="00A04C17"/>
    <w:rsid w:val="00A10278"/>
    <w:rsid w:val="00A12AC2"/>
    <w:rsid w:val="00A143E6"/>
    <w:rsid w:val="00A2740D"/>
    <w:rsid w:val="00A31E9E"/>
    <w:rsid w:val="00A419C3"/>
    <w:rsid w:val="00A45185"/>
    <w:rsid w:val="00A51B73"/>
    <w:rsid w:val="00A524B1"/>
    <w:rsid w:val="00A5256F"/>
    <w:rsid w:val="00A61756"/>
    <w:rsid w:val="00A6484E"/>
    <w:rsid w:val="00A754E3"/>
    <w:rsid w:val="00A762D8"/>
    <w:rsid w:val="00A76D70"/>
    <w:rsid w:val="00A82238"/>
    <w:rsid w:val="00A82285"/>
    <w:rsid w:val="00A8364A"/>
    <w:rsid w:val="00A84BBB"/>
    <w:rsid w:val="00A875EC"/>
    <w:rsid w:val="00A90118"/>
    <w:rsid w:val="00A91452"/>
    <w:rsid w:val="00A94ABA"/>
    <w:rsid w:val="00A966A8"/>
    <w:rsid w:val="00AA48B1"/>
    <w:rsid w:val="00AA71A9"/>
    <w:rsid w:val="00AC0104"/>
    <w:rsid w:val="00AC21F0"/>
    <w:rsid w:val="00AC22EC"/>
    <w:rsid w:val="00AC43BA"/>
    <w:rsid w:val="00AC751C"/>
    <w:rsid w:val="00AC7DB8"/>
    <w:rsid w:val="00AD0B89"/>
    <w:rsid w:val="00AD5952"/>
    <w:rsid w:val="00AD7604"/>
    <w:rsid w:val="00AE0DB8"/>
    <w:rsid w:val="00AE1B59"/>
    <w:rsid w:val="00AE4E8D"/>
    <w:rsid w:val="00AF3107"/>
    <w:rsid w:val="00AF3197"/>
    <w:rsid w:val="00AF7842"/>
    <w:rsid w:val="00B01875"/>
    <w:rsid w:val="00B03C24"/>
    <w:rsid w:val="00B04A1B"/>
    <w:rsid w:val="00B070EB"/>
    <w:rsid w:val="00B11E69"/>
    <w:rsid w:val="00B17AB3"/>
    <w:rsid w:val="00B20920"/>
    <w:rsid w:val="00B331E9"/>
    <w:rsid w:val="00B33E54"/>
    <w:rsid w:val="00B3671A"/>
    <w:rsid w:val="00B439BD"/>
    <w:rsid w:val="00B459B2"/>
    <w:rsid w:val="00B479AF"/>
    <w:rsid w:val="00B501B6"/>
    <w:rsid w:val="00B51030"/>
    <w:rsid w:val="00B51080"/>
    <w:rsid w:val="00B52A93"/>
    <w:rsid w:val="00B52FED"/>
    <w:rsid w:val="00B54FE0"/>
    <w:rsid w:val="00B57506"/>
    <w:rsid w:val="00B62B20"/>
    <w:rsid w:val="00B64108"/>
    <w:rsid w:val="00B707E4"/>
    <w:rsid w:val="00B733E6"/>
    <w:rsid w:val="00B73C89"/>
    <w:rsid w:val="00B74349"/>
    <w:rsid w:val="00B7591B"/>
    <w:rsid w:val="00B83B72"/>
    <w:rsid w:val="00B83BFE"/>
    <w:rsid w:val="00B9326A"/>
    <w:rsid w:val="00B95C0C"/>
    <w:rsid w:val="00BA6A1D"/>
    <w:rsid w:val="00BB0BFB"/>
    <w:rsid w:val="00BB669E"/>
    <w:rsid w:val="00BC2FAE"/>
    <w:rsid w:val="00BD0B88"/>
    <w:rsid w:val="00BD29EA"/>
    <w:rsid w:val="00BD3695"/>
    <w:rsid w:val="00BE1E03"/>
    <w:rsid w:val="00BE6925"/>
    <w:rsid w:val="00BE6CB7"/>
    <w:rsid w:val="00BE70F1"/>
    <w:rsid w:val="00BE7849"/>
    <w:rsid w:val="00BF4E2C"/>
    <w:rsid w:val="00BF7B88"/>
    <w:rsid w:val="00C16C73"/>
    <w:rsid w:val="00C17522"/>
    <w:rsid w:val="00C20971"/>
    <w:rsid w:val="00C2230C"/>
    <w:rsid w:val="00C2356F"/>
    <w:rsid w:val="00C252E2"/>
    <w:rsid w:val="00C312AE"/>
    <w:rsid w:val="00C33A0F"/>
    <w:rsid w:val="00C3628D"/>
    <w:rsid w:val="00C36810"/>
    <w:rsid w:val="00C37DF4"/>
    <w:rsid w:val="00C46915"/>
    <w:rsid w:val="00C46D7D"/>
    <w:rsid w:val="00C46FA1"/>
    <w:rsid w:val="00C50247"/>
    <w:rsid w:val="00C50EE7"/>
    <w:rsid w:val="00C513DB"/>
    <w:rsid w:val="00C52D1D"/>
    <w:rsid w:val="00C561DB"/>
    <w:rsid w:val="00C570AD"/>
    <w:rsid w:val="00C572A6"/>
    <w:rsid w:val="00C61308"/>
    <w:rsid w:val="00C63FD4"/>
    <w:rsid w:val="00C6781E"/>
    <w:rsid w:val="00C76C39"/>
    <w:rsid w:val="00C77038"/>
    <w:rsid w:val="00C77AB8"/>
    <w:rsid w:val="00C77B45"/>
    <w:rsid w:val="00C808E7"/>
    <w:rsid w:val="00C84EDD"/>
    <w:rsid w:val="00C877BC"/>
    <w:rsid w:val="00C87DBF"/>
    <w:rsid w:val="00C9306F"/>
    <w:rsid w:val="00C954BE"/>
    <w:rsid w:val="00C9594E"/>
    <w:rsid w:val="00CA033C"/>
    <w:rsid w:val="00CA21B1"/>
    <w:rsid w:val="00CA51BC"/>
    <w:rsid w:val="00CA7313"/>
    <w:rsid w:val="00CB6337"/>
    <w:rsid w:val="00CB70F5"/>
    <w:rsid w:val="00CC0EEA"/>
    <w:rsid w:val="00CC1D2E"/>
    <w:rsid w:val="00CC522A"/>
    <w:rsid w:val="00CC77D7"/>
    <w:rsid w:val="00CD0E11"/>
    <w:rsid w:val="00CD2F6E"/>
    <w:rsid w:val="00CD62AE"/>
    <w:rsid w:val="00CD7564"/>
    <w:rsid w:val="00CE1016"/>
    <w:rsid w:val="00CE4BF1"/>
    <w:rsid w:val="00CE6F06"/>
    <w:rsid w:val="00CE71A1"/>
    <w:rsid w:val="00CF1EAB"/>
    <w:rsid w:val="00CF2ACC"/>
    <w:rsid w:val="00D01AE2"/>
    <w:rsid w:val="00D01B68"/>
    <w:rsid w:val="00D044BA"/>
    <w:rsid w:val="00D15006"/>
    <w:rsid w:val="00D23705"/>
    <w:rsid w:val="00D23C63"/>
    <w:rsid w:val="00D25B10"/>
    <w:rsid w:val="00D263C0"/>
    <w:rsid w:val="00D32419"/>
    <w:rsid w:val="00D51A27"/>
    <w:rsid w:val="00D52407"/>
    <w:rsid w:val="00D54572"/>
    <w:rsid w:val="00D56D46"/>
    <w:rsid w:val="00D60AC3"/>
    <w:rsid w:val="00D61F4B"/>
    <w:rsid w:val="00D62AEA"/>
    <w:rsid w:val="00D63228"/>
    <w:rsid w:val="00D658E8"/>
    <w:rsid w:val="00D7590E"/>
    <w:rsid w:val="00D81294"/>
    <w:rsid w:val="00D846A4"/>
    <w:rsid w:val="00DA267E"/>
    <w:rsid w:val="00DA37E9"/>
    <w:rsid w:val="00DA7EF1"/>
    <w:rsid w:val="00DB5C99"/>
    <w:rsid w:val="00DB6F3F"/>
    <w:rsid w:val="00DC7E19"/>
    <w:rsid w:val="00DD145E"/>
    <w:rsid w:val="00DD4644"/>
    <w:rsid w:val="00DD5AAE"/>
    <w:rsid w:val="00DE03EF"/>
    <w:rsid w:val="00DE0753"/>
    <w:rsid w:val="00DE2110"/>
    <w:rsid w:val="00DE279D"/>
    <w:rsid w:val="00DE6720"/>
    <w:rsid w:val="00DF10A5"/>
    <w:rsid w:val="00DF1E63"/>
    <w:rsid w:val="00DF1F98"/>
    <w:rsid w:val="00DF3A5D"/>
    <w:rsid w:val="00E000C7"/>
    <w:rsid w:val="00E00E97"/>
    <w:rsid w:val="00E1121A"/>
    <w:rsid w:val="00E214E6"/>
    <w:rsid w:val="00E22E28"/>
    <w:rsid w:val="00E2659D"/>
    <w:rsid w:val="00E26663"/>
    <w:rsid w:val="00E33554"/>
    <w:rsid w:val="00E4534F"/>
    <w:rsid w:val="00E45E4D"/>
    <w:rsid w:val="00E510D0"/>
    <w:rsid w:val="00E525AC"/>
    <w:rsid w:val="00E616CA"/>
    <w:rsid w:val="00E61A9F"/>
    <w:rsid w:val="00E621F3"/>
    <w:rsid w:val="00E67D6B"/>
    <w:rsid w:val="00E74788"/>
    <w:rsid w:val="00E84CEA"/>
    <w:rsid w:val="00E91E68"/>
    <w:rsid w:val="00E928F0"/>
    <w:rsid w:val="00EA231C"/>
    <w:rsid w:val="00EA264B"/>
    <w:rsid w:val="00EA6493"/>
    <w:rsid w:val="00EB1606"/>
    <w:rsid w:val="00EB56D7"/>
    <w:rsid w:val="00EB5AF0"/>
    <w:rsid w:val="00EC3B22"/>
    <w:rsid w:val="00EC4595"/>
    <w:rsid w:val="00ED306A"/>
    <w:rsid w:val="00ED327C"/>
    <w:rsid w:val="00ED363B"/>
    <w:rsid w:val="00ED4FA0"/>
    <w:rsid w:val="00EE0FD4"/>
    <w:rsid w:val="00EE19F1"/>
    <w:rsid w:val="00EE2CB3"/>
    <w:rsid w:val="00EF0DCB"/>
    <w:rsid w:val="00EF1F58"/>
    <w:rsid w:val="00EF3BF9"/>
    <w:rsid w:val="00F0676D"/>
    <w:rsid w:val="00F075AF"/>
    <w:rsid w:val="00F078BB"/>
    <w:rsid w:val="00F07D43"/>
    <w:rsid w:val="00F24505"/>
    <w:rsid w:val="00F27D0E"/>
    <w:rsid w:val="00F422B8"/>
    <w:rsid w:val="00F45A34"/>
    <w:rsid w:val="00F469D4"/>
    <w:rsid w:val="00F603BB"/>
    <w:rsid w:val="00F63C22"/>
    <w:rsid w:val="00F6412E"/>
    <w:rsid w:val="00F6430C"/>
    <w:rsid w:val="00F64A44"/>
    <w:rsid w:val="00F67084"/>
    <w:rsid w:val="00F704D2"/>
    <w:rsid w:val="00F73B21"/>
    <w:rsid w:val="00F73E0A"/>
    <w:rsid w:val="00F804C1"/>
    <w:rsid w:val="00F9763D"/>
    <w:rsid w:val="00FA00A0"/>
    <w:rsid w:val="00FA21D4"/>
    <w:rsid w:val="00FB02B3"/>
    <w:rsid w:val="00FB0B17"/>
    <w:rsid w:val="00FB184E"/>
    <w:rsid w:val="00FB216B"/>
    <w:rsid w:val="00FB2AA4"/>
    <w:rsid w:val="00FB7A67"/>
    <w:rsid w:val="00FC256A"/>
    <w:rsid w:val="00FC27E5"/>
    <w:rsid w:val="00FD0638"/>
    <w:rsid w:val="00FD1125"/>
    <w:rsid w:val="00FD43AF"/>
    <w:rsid w:val="00FD636F"/>
    <w:rsid w:val="00FD6877"/>
    <w:rsid w:val="00FD7B01"/>
    <w:rsid w:val="00FE0AE6"/>
    <w:rsid w:val="00FE5EF4"/>
    <w:rsid w:val="00FF1F65"/>
    <w:rsid w:val="00FF2B77"/>
    <w:rsid w:val="00FF2C54"/>
    <w:rsid w:val="00FF338C"/>
    <w:rsid w:val="00FF6D91"/>
    <w:rsid w:val="00FF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B7"/>
    <w:pPr>
      <w:spacing w:after="0"/>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6CB7"/>
    <w:pPr>
      <w:spacing w:before="100" w:beforeAutospacing="1" w:after="100" w:afterAutospacing="1"/>
    </w:pPr>
  </w:style>
  <w:style w:type="character" w:styleId="a4">
    <w:name w:val="Strong"/>
    <w:basedOn w:val="a0"/>
    <w:qFormat/>
    <w:rsid w:val="00BE6CB7"/>
    <w:rPr>
      <w:b/>
      <w:bCs/>
    </w:rPr>
  </w:style>
  <w:style w:type="character" w:customStyle="1" w:styleId="apple-converted-space">
    <w:name w:val="apple-converted-space"/>
    <w:basedOn w:val="a0"/>
    <w:rsid w:val="00BE6CB7"/>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
    <w:basedOn w:val="a"/>
    <w:link w:val="1"/>
    <w:rsid w:val="00BE6CB7"/>
    <w:rPr>
      <w:rFonts w:ascii="Courier New" w:hAnsi="Courier New" w:cs="Courier New"/>
      <w:sz w:val="20"/>
      <w:szCs w:val="20"/>
    </w:rPr>
  </w:style>
  <w:style w:type="character" w:customStyle="1" w:styleId="a6">
    <w:name w:val="Текст Знак"/>
    <w:basedOn w:val="a0"/>
    <w:uiPriority w:val="99"/>
    <w:semiHidden/>
    <w:rsid w:val="00BE6CB7"/>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BE6CB7"/>
    <w:rPr>
      <w:rFonts w:ascii="Courier New" w:eastAsia="Times New Roman" w:hAnsi="Courier New" w:cs="Courier New"/>
      <w:sz w:val="20"/>
      <w:szCs w:val="20"/>
      <w:lang w:eastAsia="ru-RU"/>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BE6CB7"/>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B7"/>
    <w:pPr>
      <w:spacing w:after="0"/>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6CB7"/>
    <w:pPr>
      <w:spacing w:before="100" w:beforeAutospacing="1" w:after="100" w:afterAutospacing="1"/>
    </w:pPr>
  </w:style>
  <w:style w:type="character" w:styleId="a4">
    <w:name w:val="Strong"/>
    <w:basedOn w:val="a0"/>
    <w:qFormat/>
    <w:rsid w:val="00BE6CB7"/>
    <w:rPr>
      <w:b/>
      <w:bCs/>
    </w:rPr>
  </w:style>
  <w:style w:type="character" w:customStyle="1" w:styleId="apple-converted-space">
    <w:name w:val="apple-converted-space"/>
    <w:basedOn w:val="a0"/>
    <w:rsid w:val="00BE6CB7"/>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
    <w:basedOn w:val="a"/>
    <w:link w:val="1"/>
    <w:rsid w:val="00BE6CB7"/>
    <w:rPr>
      <w:rFonts w:ascii="Courier New" w:hAnsi="Courier New" w:cs="Courier New"/>
      <w:sz w:val="20"/>
      <w:szCs w:val="20"/>
    </w:rPr>
  </w:style>
  <w:style w:type="character" w:customStyle="1" w:styleId="a6">
    <w:name w:val="Текст Знак"/>
    <w:basedOn w:val="a0"/>
    <w:uiPriority w:val="99"/>
    <w:semiHidden/>
    <w:rsid w:val="00BE6CB7"/>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BE6CB7"/>
    <w:rPr>
      <w:rFonts w:ascii="Courier New" w:eastAsia="Times New Roman" w:hAnsi="Courier New" w:cs="Courier New"/>
      <w:sz w:val="20"/>
      <w:szCs w:val="20"/>
      <w:lang w:eastAsia="ru-RU"/>
    </w:rPr>
  </w:style>
  <w:style w:type="character" w:customStyle="1" w:styleId="10">
    <w:name w:val="Текст Знак1 Знак Знак Знак Знак"/>
    <w:aliases w:val="Текст Знак Знак Знак Знак Знак Знак, Знак Знак Знак Знак Знак Знак Знак,Текст Знак1 Знак Знак Знак1 Знак,Текст Знак Знак Знак Знак Знак1 Знак"/>
    <w:rsid w:val="00BE6CB7"/>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Попеску Юрий Георгиевич</dc:creator>
  <cp:lastModifiedBy>Старчеус Марина Геннадьевна</cp:lastModifiedBy>
  <cp:revision>8</cp:revision>
  <cp:lastPrinted>2024-02-05T12:56:00Z</cp:lastPrinted>
  <dcterms:created xsi:type="dcterms:W3CDTF">2023-01-23T07:34:00Z</dcterms:created>
  <dcterms:modified xsi:type="dcterms:W3CDTF">2024-02-05T12:56:00Z</dcterms:modified>
</cp:coreProperties>
</file>