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B27" w:rsidRPr="008B6535" w:rsidRDefault="00AC5B27" w:rsidP="00AC5B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B27" w:rsidRPr="008B6535" w:rsidRDefault="00AC5B27" w:rsidP="00AC5B27">
      <w:pPr>
        <w:tabs>
          <w:tab w:val="left" w:pos="35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B27" w:rsidRPr="008B6535" w:rsidRDefault="00AC5B27" w:rsidP="00AC5B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B27" w:rsidRPr="00256028" w:rsidRDefault="00AC5B27" w:rsidP="00AC5B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B27" w:rsidRPr="00256028" w:rsidRDefault="00AC5B27" w:rsidP="00AC5B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B27" w:rsidRPr="00256028" w:rsidRDefault="00AC5B27" w:rsidP="00AC5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 № 31</w:t>
      </w:r>
      <w:r w:rsidR="002E157E" w:rsidRPr="00256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99</w:t>
      </w:r>
    </w:p>
    <w:p w:rsidR="00AC5B27" w:rsidRPr="00256028" w:rsidRDefault="00AC5B27" w:rsidP="00AC5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B27" w:rsidRPr="00256028" w:rsidRDefault="00AC5B27" w:rsidP="00AC5B2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0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Верховным Советом</w:t>
      </w:r>
    </w:p>
    <w:p w:rsidR="00AC5B27" w:rsidRPr="00256028" w:rsidRDefault="00AC5B27" w:rsidP="00AC5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0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                               26 июня 2024 года</w:t>
      </w:r>
    </w:p>
    <w:p w:rsidR="00AC5B27" w:rsidRPr="00256028" w:rsidRDefault="00AC5B27" w:rsidP="00AC5B27">
      <w:pPr>
        <w:spacing w:after="0" w:line="240" w:lineRule="auto"/>
        <w:ind w:right="35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5B27" w:rsidRPr="00AC5B27" w:rsidRDefault="00AC5B27" w:rsidP="008C2EDF">
      <w:pPr>
        <w:spacing w:after="0" w:line="240" w:lineRule="auto"/>
        <w:ind w:right="2833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C5B27">
        <w:rPr>
          <w:rFonts w:ascii="Times New Roman" w:eastAsia="Calibri" w:hAnsi="Times New Roman" w:cs="Times New Roman"/>
          <w:b/>
          <w:sz w:val="28"/>
          <w:szCs w:val="28"/>
        </w:rPr>
        <w:t>Об утверждении отчета о</w:t>
      </w:r>
      <w:r w:rsidR="008C2EDF">
        <w:rPr>
          <w:rFonts w:ascii="Times New Roman" w:eastAsia="Calibri" w:hAnsi="Times New Roman" w:cs="Times New Roman"/>
          <w:b/>
          <w:sz w:val="28"/>
          <w:szCs w:val="28"/>
        </w:rPr>
        <w:t>б</w:t>
      </w:r>
      <w:r w:rsidRPr="00AC5B2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C2EDF">
        <w:rPr>
          <w:rFonts w:ascii="Times New Roman" w:eastAsia="Calibri" w:hAnsi="Times New Roman" w:cs="Times New Roman"/>
          <w:b/>
          <w:sz w:val="28"/>
          <w:szCs w:val="28"/>
        </w:rPr>
        <w:t xml:space="preserve">исполнении </w:t>
      </w:r>
      <w:r w:rsidRPr="00AC5B27">
        <w:rPr>
          <w:rFonts w:ascii="Times New Roman" w:eastAsia="Calibri" w:hAnsi="Times New Roman" w:cs="Times New Roman"/>
          <w:b/>
          <w:sz w:val="28"/>
          <w:szCs w:val="28"/>
        </w:rPr>
        <w:t>Государственной программы развития агропромышленного комплекса Приднес</w:t>
      </w:r>
      <w:r w:rsidRPr="00256028">
        <w:rPr>
          <w:rFonts w:ascii="Times New Roman" w:eastAsia="Calibri" w:hAnsi="Times New Roman" w:cs="Times New Roman"/>
          <w:b/>
          <w:sz w:val="28"/>
          <w:szCs w:val="28"/>
        </w:rPr>
        <w:t xml:space="preserve">тровской Молдавской Республики </w:t>
      </w:r>
      <w:r w:rsidR="008C2EDF">
        <w:rPr>
          <w:rFonts w:ascii="Times New Roman" w:eastAsia="Calibri" w:hAnsi="Times New Roman" w:cs="Times New Roman"/>
          <w:b/>
          <w:sz w:val="28"/>
          <w:szCs w:val="28"/>
        </w:rPr>
        <w:t xml:space="preserve">на 2019–2026 годы </w:t>
      </w:r>
      <w:r w:rsidR="008C2EDF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AC5B27">
        <w:rPr>
          <w:rFonts w:ascii="Times New Roman" w:eastAsia="Calibri" w:hAnsi="Times New Roman" w:cs="Times New Roman"/>
          <w:b/>
          <w:sz w:val="28"/>
          <w:szCs w:val="28"/>
        </w:rPr>
        <w:t>за 2023 год</w:t>
      </w:r>
    </w:p>
    <w:p w:rsidR="00AC5B27" w:rsidRPr="00AC5B27" w:rsidRDefault="00AC5B27" w:rsidP="00AC5B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C5B27" w:rsidRPr="00AC5B27" w:rsidRDefault="00AC5B27" w:rsidP="00AC5B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5B27"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Рассмотрев отчет о</w:t>
      </w:r>
      <w:r w:rsidR="008C2E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 исполнении </w:t>
      </w:r>
      <w:r w:rsidRPr="00AC5B27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AC5B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осударственной программы </w:t>
      </w:r>
      <w:r w:rsidRPr="00AC5B27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развития агропромышленного комплекса Приднестровско</w:t>
      </w:r>
      <w:r w:rsidR="002C5299">
        <w:rPr>
          <w:rFonts w:ascii="Times New Roman" w:eastAsia="Calibri" w:hAnsi="Times New Roman" w:cs="Times New Roman"/>
          <w:sz w:val="28"/>
          <w:szCs w:val="28"/>
          <w:lang w:eastAsia="ru-RU"/>
        </w:rPr>
        <w:t>й Молдавской Республики на 2019–</w:t>
      </w:r>
      <w:r w:rsidR="007F67E6">
        <w:rPr>
          <w:rFonts w:ascii="Times New Roman" w:eastAsia="Calibri" w:hAnsi="Times New Roman" w:cs="Times New Roman"/>
          <w:sz w:val="28"/>
          <w:szCs w:val="28"/>
          <w:lang w:eastAsia="ru-RU"/>
        </w:rPr>
        <w:t>2026 годы</w:t>
      </w:r>
      <w:r w:rsidRPr="00AC5B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2023 год</w:t>
      </w:r>
      <w:r w:rsidRPr="00AC5B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Pr="00AC5B2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представленный к рассмотрению </w:t>
      </w:r>
      <w:r w:rsidRPr="00AC5B27">
        <w:rPr>
          <w:rFonts w:ascii="Times New Roman" w:eastAsia="Calibri" w:hAnsi="Times New Roman" w:cs="Times New Roman"/>
          <w:sz w:val="28"/>
          <w:szCs w:val="28"/>
          <w:lang w:eastAsia="ru-RU"/>
        </w:rPr>
        <w:t>Правительством Приднестровской Молдавской Республики (</w:t>
      </w:r>
      <w:r w:rsidRPr="00AC5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письмо Правительства от 15 марта </w:t>
      </w:r>
      <w:r w:rsidRPr="00AC5B27">
        <w:rPr>
          <w:rFonts w:ascii="Times New Roman" w:eastAsia="Times New Roman" w:hAnsi="Times New Roman" w:cs="Times New Roman"/>
          <w:bCs/>
          <w:sz w:val="28"/>
          <w:lang w:eastAsia="ru-RU"/>
        </w:rPr>
        <w:t>2024 года №</w:t>
      </w:r>
      <w:r w:rsidR="008C2EDF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Pr="00AC5B27">
        <w:rPr>
          <w:rFonts w:ascii="Times New Roman" w:eastAsia="Times New Roman" w:hAnsi="Times New Roman" w:cs="Times New Roman"/>
          <w:bCs/>
          <w:sz w:val="28"/>
          <w:lang w:eastAsia="ru-RU"/>
        </w:rPr>
        <w:t>01-52/44</w:t>
      </w:r>
      <w:r w:rsidRPr="00AC5B27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AC5B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соответствии с пунктом 5 статьи 16-1 </w:t>
      </w:r>
      <w:r w:rsidR="007F67E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AC5B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Закона Приднестровской Молдавской Республики «О бюджетной </w:t>
      </w:r>
      <w:r w:rsidR="007F67E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AC5B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системе в Приднестровской Молдавской Республике», </w:t>
      </w:r>
      <w:r w:rsidRPr="00AC5B27">
        <w:rPr>
          <w:rFonts w:ascii="Times New Roman" w:eastAsia="Calibri" w:hAnsi="Times New Roman" w:cs="Times New Roman"/>
          <w:sz w:val="28"/>
          <w:szCs w:val="28"/>
          <w:lang w:eastAsia="ru-RU"/>
        </w:rPr>
        <w:t>Верховный Совет Приднестровской Молдавской Республики</w:t>
      </w:r>
      <w:r w:rsidRPr="00AC5B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отмечает следующее.</w:t>
      </w:r>
    </w:p>
    <w:p w:rsidR="00AC5B27" w:rsidRPr="00AC5B27" w:rsidRDefault="00AC5B27" w:rsidP="00AC5B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5B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Государственная программа развития агропромышленного комплекса Приднестровской Молдавской Республики на 2019–2026 годы </w:t>
      </w:r>
      <w:r w:rsidR="002C5299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AC5B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(далее по тексту – Государственная программа) утверждена Законом Приднестровской Молдавской Республики </w:t>
      </w:r>
      <w:r w:rsidRPr="007F67E6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AC5B27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Государственной программы развития агропромышленного комплекса Приднестровской Молдавской Республики на 2019–2026 годы</w:t>
      </w:r>
      <w:r w:rsidRPr="002C5299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AC5B27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 в целях </w:t>
      </w:r>
      <w:r w:rsidRPr="00AC5B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создания стабильного, конкурентоспособного, динамично развивающегося </w:t>
      </w:r>
      <w:proofErr w:type="spellStart"/>
      <w:r w:rsidRPr="00AC5B27">
        <w:rPr>
          <w:rFonts w:ascii="Times New Roman" w:eastAsia="Calibri" w:hAnsi="Times New Roman" w:cs="Times New Roman"/>
          <w:sz w:val="28"/>
          <w:szCs w:val="28"/>
          <w:lang w:eastAsia="ru-RU"/>
        </w:rPr>
        <w:t>экспортно</w:t>
      </w:r>
      <w:proofErr w:type="spellEnd"/>
      <w:r w:rsidRPr="00AC5B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ориентированного агропромышленного комплекса по объемам производства, обеспечивающего продовольственными товарами население на уровне, обеспечивающем продовольственную безопасность республики, </w:t>
      </w:r>
      <w:r w:rsidR="007F67E6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AC5B27">
        <w:rPr>
          <w:rFonts w:ascii="Times New Roman" w:eastAsia="Calibri" w:hAnsi="Times New Roman" w:cs="Times New Roman"/>
          <w:sz w:val="28"/>
          <w:szCs w:val="28"/>
          <w:lang w:eastAsia="ru-RU"/>
        </w:rPr>
        <w:t>а также экспортные поставки.</w:t>
      </w:r>
    </w:p>
    <w:p w:rsidR="00AC5B27" w:rsidRPr="00AC5B27" w:rsidRDefault="00AC5B27" w:rsidP="00AC5B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shd w:val="clear" w:color="auto" w:fill="FFFFFF"/>
          <w:lang w:eastAsia="ru-RU"/>
        </w:rPr>
      </w:pPr>
      <w:r w:rsidRPr="00AC5B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Финансирование Государственной программы в 2023 году осуществлялось из Фонда поддержки сельского хозяйства Приднестровской Молдавской Республики (далее по тексту – Фонд). </w:t>
      </w:r>
    </w:p>
    <w:p w:rsidR="00AC5B27" w:rsidRPr="00AC5B27" w:rsidRDefault="00AC5B27" w:rsidP="00AC5B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5B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Законом </w:t>
      </w:r>
      <w:r w:rsidRPr="00AC5B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</w:t>
      </w:r>
      <w:r w:rsidRPr="00AC5B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56028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AC5B27">
        <w:rPr>
          <w:rFonts w:ascii="Times New Roman" w:eastAsia="Calibri" w:hAnsi="Times New Roman" w:cs="Times New Roman"/>
          <w:sz w:val="28"/>
          <w:szCs w:val="28"/>
          <w:lang w:eastAsia="ru-RU"/>
        </w:rPr>
        <w:t>«Об утверждении Государственной программы развития агропромышленного комплекса Приднестровско</w:t>
      </w:r>
      <w:r w:rsidR="008C2EDF">
        <w:rPr>
          <w:rFonts w:ascii="Times New Roman" w:eastAsia="Calibri" w:hAnsi="Times New Roman" w:cs="Times New Roman"/>
          <w:sz w:val="28"/>
          <w:szCs w:val="28"/>
          <w:lang w:eastAsia="ru-RU"/>
        </w:rPr>
        <w:t>й Молдавской Республики на 2019–</w:t>
      </w:r>
      <w:r w:rsidRPr="00AC5B27">
        <w:rPr>
          <w:rFonts w:ascii="Times New Roman" w:eastAsia="Calibri" w:hAnsi="Times New Roman" w:cs="Times New Roman"/>
          <w:sz w:val="28"/>
          <w:szCs w:val="28"/>
          <w:lang w:eastAsia="ru-RU"/>
        </w:rPr>
        <w:t>2026 годы»</w:t>
      </w:r>
      <w:r w:rsidR="008C2EDF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AC5B27">
        <w:rPr>
          <w:rFonts w:ascii="Times New Roman" w:eastAsia="Calibri" w:hAnsi="Times New Roman" w:cs="Times New Roman"/>
          <w:sz w:val="28"/>
          <w:szCs w:val="28"/>
          <w:lang w:eastAsia="ru-RU"/>
        </w:rPr>
        <w:t>в текущей редакции финансирование мероприятий Государственной программы на 2023 год было определено в размере 20 149 500 рублей.</w:t>
      </w:r>
    </w:p>
    <w:p w:rsidR="00AC5B27" w:rsidRPr="00AC5B27" w:rsidRDefault="00AC5B27" w:rsidP="00AC5B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5B27">
        <w:rPr>
          <w:rFonts w:ascii="Times New Roman" w:eastAsia="Calibri" w:hAnsi="Times New Roman" w:cs="Times New Roman"/>
          <w:sz w:val="28"/>
          <w:szCs w:val="28"/>
          <w:lang w:eastAsia="ru-RU"/>
        </w:rPr>
        <w:t>Фактическое финансирование мероприятий Государственной программы из Фонда в 2023 году составило 19 430 846 рублей.</w:t>
      </w:r>
    </w:p>
    <w:p w:rsidR="00AE61F6" w:rsidRDefault="00AC5B27" w:rsidP="00AC5B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5B2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Информация о соотношении сумм средств и направлениях расходов средств, утвержденных Государственной программой, во взаимосвязи с направлениями, предусмотренными в смете Фон</w:t>
      </w:r>
      <w:r w:rsidR="002C52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 на 2023 год, отражена в </w:t>
      </w:r>
      <w:proofErr w:type="spellStart"/>
      <w:r w:rsidR="002C52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ниже</w:t>
      </w:r>
      <w:r w:rsidRPr="00AC5B2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представленной</w:t>
      </w:r>
      <w:proofErr w:type="spellEnd"/>
      <w:r w:rsidRPr="00AC5B2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таблице. </w:t>
      </w:r>
    </w:p>
    <w:p w:rsidR="0054343F" w:rsidRPr="00AE61F6" w:rsidRDefault="0054343F" w:rsidP="00AC5B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6"/>
          <w:szCs w:val="16"/>
          <w:lang w:eastAsia="ru-RU"/>
        </w:rPr>
      </w:pPr>
    </w:p>
    <w:tbl>
      <w:tblPr>
        <w:tblStyle w:val="1"/>
        <w:tblpPr w:leftFromText="180" w:rightFromText="180" w:vertAnchor="text" w:horzAnchor="margin" w:tblpY="322"/>
        <w:tblW w:w="9493" w:type="dxa"/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15"/>
        <w:gridCol w:w="1261"/>
        <w:gridCol w:w="15"/>
        <w:gridCol w:w="1260"/>
        <w:gridCol w:w="15"/>
        <w:gridCol w:w="1119"/>
        <w:gridCol w:w="993"/>
      </w:tblGrid>
      <w:tr w:rsidR="00AC5B27" w:rsidRPr="00AC5B27" w:rsidTr="00256028">
        <w:trPr>
          <w:cantSplit/>
        </w:trPr>
        <w:tc>
          <w:tcPr>
            <w:tcW w:w="6106" w:type="dxa"/>
            <w:gridSpan w:val="5"/>
            <w:vAlign w:val="center"/>
          </w:tcPr>
          <w:p w:rsidR="00AC5B27" w:rsidRPr="00AC5B27" w:rsidRDefault="00AC5B27" w:rsidP="0025602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показатели</w:t>
            </w:r>
          </w:p>
        </w:tc>
        <w:tc>
          <w:tcPr>
            <w:tcW w:w="3387" w:type="dxa"/>
            <w:gridSpan w:val="4"/>
            <w:vAlign w:val="center"/>
          </w:tcPr>
          <w:p w:rsidR="00AC5B27" w:rsidRPr="00AC5B27" w:rsidRDefault="00AC5B27" w:rsidP="00AC5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показатели</w:t>
            </w:r>
          </w:p>
        </w:tc>
      </w:tr>
      <w:tr w:rsidR="00AC5B27" w:rsidRPr="00AC5B27" w:rsidTr="00256028">
        <w:trPr>
          <w:cantSplit/>
        </w:trPr>
        <w:tc>
          <w:tcPr>
            <w:tcW w:w="4830" w:type="dxa"/>
            <w:gridSpan w:val="3"/>
            <w:vAlign w:val="center"/>
          </w:tcPr>
          <w:p w:rsidR="00AC5B27" w:rsidRPr="00AC5B27" w:rsidRDefault="008C2EDF" w:rsidP="008C2E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Государственной п</w:t>
            </w:r>
            <w:r w:rsidR="00AC5B27" w:rsidRPr="00AC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рограмме</w:t>
            </w:r>
          </w:p>
        </w:tc>
        <w:tc>
          <w:tcPr>
            <w:tcW w:w="1276" w:type="dxa"/>
            <w:gridSpan w:val="2"/>
            <w:vAlign w:val="center"/>
          </w:tcPr>
          <w:p w:rsidR="00AC5B27" w:rsidRPr="00AC5B27" w:rsidRDefault="00AC5B27" w:rsidP="00AC5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лимиту Фонда</w:t>
            </w:r>
          </w:p>
        </w:tc>
        <w:tc>
          <w:tcPr>
            <w:tcW w:w="1275" w:type="dxa"/>
            <w:gridSpan w:val="2"/>
            <w:vAlign w:val="center"/>
          </w:tcPr>
          <w:p w:rsidR="00256028" w:rsidRDefault="00256028" w:rsidP="00AC5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C5B27" w:rsidRPr="00AC5B27" w:rsidRDefault="00256028" w:rsidP="00AC5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</w:t>
            </w:r>
            <w:r w:rsidR="00AC5B27" w:rsidRPr="00AC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proofErr w:type="spellEnd"/>
            <w:r w:rsidR="00AC5B27" w:rsidRPr="00AC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2112" w:type="dxa"/>
            <w:gridSpan w:val="2"/>
            <w:vAlign w:val="center"/>
          </w:tcPr>
          <w:p w:rsidR="00AC5B27" w:rsidRPr="00AC5B27" w:rsidRDefault="00AC5B27" w:rsidP="00AC5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AC5B27" w:rsidRPr="00AC5B27" w:rsidTr="00256028">
        <w:trPr>
          <w:cantSplit/>
        </w:trPr>
        <w:tc>
          <w:tcPr>
            <w:tcW w:w="3539" w:type="dxa"/>
            <w:vAlign w:val="center"/>
          </w:tcPr>
          <w:p w:rsidR="00AC5B27" w:rsidRPr="00AC5B27" w:rsidRDefault="00AC5B27" w:rsidP="00AC5B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</w:t>
            </w:r>
          </w:p>
        </w:tc>
        <w:tc>
          <w:tcPr>
            <w:tcW w:w="1276" w:type="dxa"/>
            <w:vAlign w:val="center"/>
          </w:tcPr>
          <w:p w:rsidR="00AC5B27" w:rsidRPr="00AC5B27" w:rsidRDefault="00AC5B27" w:rsidP="00AC5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1276" w:type="dxa"/>
            <w:gridSpan w:val="2"/>
            <w:vAlign w:val="center"/>
          </w:tcPr>
          <w:p w:rsidR="00AC5B27" w:rsidRPr="00AC5B27" w:rsidRDefault="00AC5B27" w:rsidP="00AC5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1275" w:type="dxa"/>
            <w:gridSpan w:val="2"/>
            <w:vAlign w:val="center"/>
          </w:tcPr>
          <w:p w:rsidR="00AC5B27" w:rsidRPr="00AC5B27" w:rsidRDefault="00AC5B27" w:rsidP="00AC5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1134" w:type="dxa"/>
            <w:gridSpan w:val="2"/>
            <w:vAlign w:val="center"/>
          </w:tcPr>
          <w:p w:rsidR="00AC5B27" w:rsidRPr="00AC5B27" w:rsidRDefault="00AC5B27" w:rsidP="008C2E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proofErr w:type="spellStart"/>
            <w:r w:rsidR="008C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</w:t>
            </w:r>
            <w:proofErr w:type="spellEnd"/>
            <w:r w:rsidR="008C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8C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</w:t>
            </w:r>
            <w:proofErr w:type="spellEnd"/>
            <w:r w:rsidR="008C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-венной п</w:t>
            </w:r>
            <w:r w:rsidRPr="00AC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="002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C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грамме</w:t>
            </w:r>
          </w:p>
        </w:tc>
        <w:tc>
          <w:tcPr>
            <w:tcW w:w="993" w:type="dxa"/>
            <w:vAlign w:val="center"/>
          </w:tcPr>
          <w:p w:rsidR="00AC5B27" w:rsidRPr="00AC5B27" w:rsidRDefault="00AC5B27" w:rsidP="00AC5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лимиту Фонда</w:t>
            </w:r>
          </w:p>
        </w:tc>
      </w:tr>
      <w:tr w:rsidR="00AC5B27" w:rsidRPr="00AC5B27" w:rsidTr="00256028">
        <w:trPr>
          <w:cantSplit/>
        </w:trPr>
        <w:tc>
          <w:tcPr>
            <w:tcW w:w="3539" w:type="dxa"/>
          </w:tcPr>
          <w:p w:rsidR="00AC5B27" w:rsidRPr="00AC5B27" w:rsidRDefault="00AC5B27" w:rsidP="00AC5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противоэпизоотических мероприятий в животноводстве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AC5B27" w:rsidRPr="00AC5B27" w:rsidRDefault="00AC5B27" w:rsidP="00AC5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B27">
              <w:rPr>
                <w:rFonts w:ascii="Times New Roman" w:eastAsia="Times New Roman" w:hAnsi="Times New Roman" w:cs="Times New Roman"/>
                <w:lang w:eastAsia="ru-RU"/>
              </w:rPr>
              <w:t>500 000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B27" w:rsidRPr="00AC5B27" w:rsidRDefault="00AC5B27" w:rsidP="00AC5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B27">
              <w:rPr>
                <w:rFonts w:ascii="Times New Roman" w:eastAsia="Calibri" w:hAnsi="Times New Roman" w:cs="Times New Roman"/>
                <w:lang w:eastAsia="ru-RU"/>
              </w:rPr>
              <w:t>300 000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B27" w:rsidRPr="00AC5B27" w:rsidRDefault="00AC5B27" w:rsidP="00AC5B2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5B27">
              <w:rPr>
                <w:rFonts w:ascii="Times New Roman" w:eastAsia="Calibri" w:hAnsi="Times New Roman" w:cs="Times New Roman"/>
                <w:lang w:eastAsia="ru-RU"/>
              </w:rPr>
              <w:t>297 874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B27" w:rsidRPr="00AC5B27" w:rsidRDefault="00AC5B27" w:rsidP="00AC5B2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5B27">
              <w:rPr>
                <w:rFonts w:ascii="Times New Roman" w:eastAsia="Calibri" w:hAnsi="Times New Roman" w:cs="Times New Roman"/>
                <w:lang w:eastAsia="ru-RU"/>
              </w:rPr>
              <w:t>59,6%</w:t>
            </w:r>
          </w:p>
        </w:tc>
        <w:tc>
          <w:tcPr>
            <w:tcW w:w="993" w:type="dxa"/>
            <w:vAlign w:val="center"/>
          </w:tcPr>
          <w:p w:rsidR="00AC5B27" w:rsidRPr="00AC5B27" w:rsidRDefault="00AC5B27" w:rsidP="00AC5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99,3%</w:t>
            </w:r>
          </w:p>
        </w:tc>
      </w:tr>
      <w:tr w:rsidR="00AC5B27" w:rsidRPr="00AC5B27" w:rsidTr="00256028">
        <w:trPr>
          <w:cantSplit/>
        </w:trPr>
        <w:tc>
          <w:tcPr>
            <w:tcW w:w="3539" w:type="dxa"/>
          </w:tcPr>
          <w:p w:rsidR="00AC5B27" w:rsidRPr="00AC5B27" w:rsidRDefault="00AC5B27" w:rsidP="00AC5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Субсидирование части затрат на покупку племенного крупного рогатого скота молочного направления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AC5B27" w:rsidRPr="00AC5B27" w:rsidRDefault="00AC5B27" w:rsidP="00AC5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B27">
              <w:rPr>
                <w:rFonts w:ascii="Times New Roman" w:eastAsia="Times New Roman" w:hAnsi="Times New Roman" w:cs="Times New Roman"/>
                <w:lang w:eastAsia="ru-RU"/>
              </w:rPr>
              <w:t>3 106 000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B27" w:rsidRPr="00AC5B27" w:rsidRDefault="00AC5B27" w:rsidP="00AC5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B27">
              <w:rPr>
                <w:rFonts w:ascii="Times New Roman" w:eastAsia="Calibri" w:hAnsi="Times New Roman" w:cs="Times New Roman"/>
                <w:lang w:eastAsia="ru-RU"/>
              </w:rPr>
              <w:t>4 471 000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B27" w:rsidRPr="00AC5B27" w:rsidRDefault="00AC5B27" w:rsidP="00AC5B2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5B27">
              <w:rPr>
                <w:rFonts w:ascii="Times New Roman" w:eastAsia="Calibri" w:hAnsi="Times New Roman" w:cs="Times New Roman"/>
                <w:lang w:eastAsia="ru-RU"/>
              </w:rPr>
              <w:t>1 455 000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B27" w:rsidRPr="00AC5B27" w:rsidRDefault="00AC5B27" w:rsidP="00AC5B2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5B27">
              <w:rPr>
                <w:rFonts w:ascii="Times New Roman" w:eastAsia="Calibri" w:hAnsi="Times New Roman" w:cs="Times New Roman"/>
                <w:lang w:eastAsia="ru-RU"/>
              </w:rPr>
              <w:t>46,8%</w:t>
            </w:r>
          </w:p>
        </w:tc>
        <w:tc>
          <w:tcPr>
            <w:tcW w:w="993" w:type="dxa"/>
            <w:vAlign w:val="center"/>
          </w:tcPr>
          <w:p w:rsidR="00AC5B27" w:rsidRPr="00AC5B27" w:rsidRDefault="00AC5B27" w:rsidP="00AC5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32,5%</w:t>
            </w:r>
          </w:p>
        </w:tc>
      </w:tr>
      <w:tr w:rsidR="00AC5B27" w:rsidRPr="00AC5B27" w:rsidTr="00256028">
        <w:trPr>
          <w:cantSplit/>
        </w:trPr>
        <w:tc>
          <w:tcPr>
            <w:tcW w:w="3539" w:type="dxa"/>
          </w:tcPr>
          <w:p w:rsidR="00AC5B27" w:rsidRPr="00AC5B27" w:rsidRDefault="00AC5B27" w:rsidP="00AC5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Дотирование отечественных сельскохозяйственных организаций, в том числе КФХ, по объемам сдачи молока собственного производства на промышленную переработку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AC5B27" w:rsidRPr="00AC5B27" w:rsidRDefault="00AC5B27" w:rsidP="00AC5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B27">
              <w:rPr>
                <w:rFonts w:ascii="Times New Roman" w:eastAsia="Times New Roman" w:hAnsi="Times New Roman" w:cs="Times New Roman"/>
                <w:lang w:eastAsia="ru-RU"/>
              </w:rPr>
              <w:t>16 243 500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B27" w:rsidRPr="00AC5B27" w:rsidRDefault="00AC5B27" w:rsidP="00AC5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B27">
              <w:rPr>
                <w:rFonts w:ascii="Times New Roman" w:eastAsia="Calibri" w:hAnsi="Times New Roman" w:cs="Times New Roman"/>
                <w:lang w:eastAsia="ru-RU"/>
              </w:rPr>
              <w:t>17 994 000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B27" w:rsidRPr="00AC5B27" w:rsidRDefault="00AC5B27" w:rsidP="00AC5B2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5B27">
              <w:rPr>
                <w:rFonts w:ascii="Times New Roman" w:eastAsia="Calibri" w:hAnsi="Times New Roman" w:cs="Times New Roman"/>
                <w:lang w:eastAsia="ru-RU"/>
              </w:rPr>
              <w:t>17 677 972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B27" w:rsidRPr="00AC5B27" w:rsidRDefault="00AC5B27" w:rsidP="00AC5B2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5B27">
              <w:rPr>
                <w:rFonts w:ascii="Times New Roman" w:eastAsia="Calibri" w:hAnsi="Times New Roman" w:cs="Times New Roman"/>
                <w:lang w:eastAsia="ru-RU"/>
              </w:rPr>
              <w:t>108,83%</w:t>
            </w:r>
          </w:p>
        </w:tc>
        <w:tc>
          <w:tcPr>
            <w:tcW w:w="993" w:type="dxa"/>
            <w:vAlign w:val="center"/>
          </w:tcPr>
          <w:p w:rsidR="00AC5B27" w:rsidRPr="00AC5B27" w:rsidRDefault="00AC5B27" w:rsidP="00AC5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98,2%</w:t>
            </w:r>
          </w:p>
        </w:tc>
      </w:tr>
      <w:tr w:rsidR="00AC5B27" w:rsidRPr="00AC5B27" w:rsidTr="00256028">
        <w:trPr>
          <w:cantSplit/>
        </w:trPr>
        <w:tc>
          <w:tcPr>
            <w:tcW w:w="3539" w:type="dxa"/>
          </w:tcPr>
          <w:p w:rsidR="00AC5B27" w:rsidRPr="00AC5B27" w:rsidRDefault="00AC5B27" w:rsidP="00A55501">
            <w:pPr>
              <w:tabs>
                <w:tab w:val="left" w:pos="103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AC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LINK </w:instrText>
            </w:r>
            <w:r w:rsidR="00836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Excel.Sheet.12 "\\\\fileserver\\i_base\\USIS.BAA\\ГОС ПРОГРАММА РАЗВ АГРОПРОМЫШЛЕННОГО КОМПЛЕКСА ПМР НА 2019-2026гг\\ГП развитие АПК (тек. ред.на 12.05.23)(02)\\Приложение № 4 (тек.ред. на 12.05.23) (02).xlsx" "новое 4!R18C2" </w:instrText>
            </w:r>
            <w:r w:rsidRPr="00AC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\a \f 5 \h  \* MERGEFORMAT </w:instrText>
            </w:r>
            <w:r w:rsidRPr="00AC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AC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мероприятий по борьбе с карантинными вредителями, возбудителями болезней растений и сорными</w:t>
            </w:r>
            <w:r w:rsidRPr="00AC5B27">
              <w:rPr>
                <w:rFonts w:ascii="Calibri" w:eastAsia="Calibri" w:hAnsi="Calibri" w:cs="Times New Roman"/>
              </w:rPr>
              <w:t xml:space="preserve"> </w:t>
            </w:r>
            <w:r w:rsidRPr="00AC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растениями</w:t>
            </w:r>
            <w:r w:rsidRPr="00AC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AC5B27" w:rsidRPr="00AC5B27" w:rsidRDefault="00AC5B27" w:rsidP="00AC5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B27">
              <w:rPr>
                <w:rFonts w:ascii="Times New Roman" w:eastAsia="Times New Roman" w:hAnsi="Times New Roman" w:cs="Times New Roman"/>
                <w:lang w:eastAsia="ru-RU"/>
              </w:rPr>
              <w:t>300 000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B27" w:rsidRPr="00AC5B27" w:rsidRDefault="00AC5B27" w:rsidP="00AC5B2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5B27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B27" w:rsidRPr="00AC5B27" w:rsidRDefault="00AC5B27" w:rsidP="00AC5B2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5B27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B27" w:rsidRPr="00AC5B27" w:rsidRDefault="00AC5B27" w:rsidP="00AC5B2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5B27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AC5B27" w:rsidRPr="00AC5B27" w:rsidRDefault="00AC5B27" w:rsidP="00AC5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C5B27" w:rsidRPr="00AC5B27" w:rsidTr="00256028">
        <w:trPr>
          <w:cantSplit/>
        </w:trPr>
        <w:tc>
          <w:tcPr>
            <w:tcW w:w="3539" w:type="dxa"/>
          </w:tcPr>
          <w:p w:rsidR="00AC5B27" w:rsidRPr="00AC5B27" w:rsidRDefault="00AC5B27" w:rsidP="00AC5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мероприятий по проведению в Приднестровской Молдавской Республике Года агропромышленного комплекса, сельских территорий и сельского туризма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AC5B27" w:rsidRPr="00AC5B27" w:rsidRDefault="00074E7F" w:rsidP="00074E7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B27" w:rsidRPr="00AC5B27" w:rsidRDefault="00AC5B27" w:rsidP="00AC5B2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5B27">
              <w:rPr>
                <w:rFonts w:ascii="Times New Roman" w:eastAsia="Calibri" w:hAnsi="Times New Roman" w:cs="Times New Roman"/>
                <w:lang w:eastAsia="ru-RU"/>
              </w:rPr>
              <w:t>1 251 600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B27" w:rsidRPr="00AC5B27" w:rsidRDefault="00AC5B27" w:rsidP="00AC5B2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5B27">
              <w:rPr>
                <w:rFonts w:ascii="Times New Roman" w:eastAsia="Calibri" w:hAnsi="Times New Roman" w:cs="Times New Roman"/>
                <w:lang w:eastAsia="ru-RU"/>
              </w:rPr>
              <w:t>1239020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B27" w:rsidRPr="00AC5B27" w:rsidRDefault="00AC5B27" w:rsidP="00AC5B2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AC5B27" w:rsidRPr="00AC5B27" w:rsidRDefault="00AC5B27" w:rsidP="00AC5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98,99%</w:t>
            </w:r>
          </w:p>
        </w:tc>
      </w:tr>
      <w:tr w:rsidR="00AC5B27" w:rsidRPr="00AC5B27" w:rsidTr="00256028">
        <w:trPr>
          <w:cantSplit/>
        </w:trPr>
        <w:tc>
          <w:tcPr>
            <w:tcW w:w="3539" w:type="dxa"/>
          </w:tcPr>
          <w:p w:rsidR="00AC5B27" w:rsidRPr="00AC5B27" w:rsidRDefault="00AC5B27" w:rsidP="00AC5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ГСМ для осуществления мероприятий по ликвидации очагов произрастания и предотвращения распространения карантинного сорняка амброзии полыннолистной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AC5B27" w:rsidRPr="00AC5B27" w:rsidRDefault="00074E7F" w:rsidP="00AC5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B27" w:rsidRPr="00AC5B27" w:rsidRDefault="00AC5B27" w:rsidP="00AC5B2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5B27">
              <w:rPr>
                <w:rFonts w:ascii="Times New Roman" w:eastAsia="Calibri" w:hAnsi="Times New Roman" w:cs="Times New Roman"/>
                <w:lang w:eastAsia="ru-RU"/>
              </w:rPr>
              <w:t>100 000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B27" w:rsidRPr="00AC5B27" w:rsidRDefault="00AC5B27" w:rsidP="00AC5B2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5B27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B27" w:rsidRPr="00AC5B27" w:rsidRDefault="00AC5B27" w:rsidP="00AC5B2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AC5B27" w:rsidRPr="00AC5B27" w:rsidRDefault="00AC5B27" w:rsidP="00AC5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AC5B27" w:rsidRPr="00AC5B27" w:rsidTr="00256028">
        <w:trPr>
          <w:cantSplit/>
        </w:trPr>
        <w:tc>
          <w:tcPr>
            <w:tcW w:w="3539" w:type="dxa"/>
            <w:vAlign w:val="center"/>
          </w:tcPr>
          <w:p w:rsidR="00AC5B27" w:rsidRPr="00AC5B27" w:rsidRDefault="00AC5B27" w:rsidP="00AC5B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vAlign w:val="center"/>
          </w:tcPr>
          <w:p w:rsidR="00AC5B27" w:rsidRPr="00AC5B27" w:rsidRDefault="00AC5B27" w:rsidP="00AC5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27">
              <w:rPr>
                <w:rFonts w:ascii="Times New Roman" w:eastAsia="Times New Roman" w:hAnsi="Times New Roman" w:cs="Times New Roman"/>
                <w:lang w:eastAsia="ru-RU"/>
              </w:rPr>
              <w:t>20 149 500</w:t>
            </w:r>
          </w:p>
        </w:tc>
        <w:tc>
          <w:tcPr>
            <w:tcW w:w="1276" w:type="dxa"/>
            <w:gridSpan w:val="2"/>
            <w:vAlign w:val="center"/>
          </w:tcPr>
          <w:p w:rsidR="00AC5B27" w:rsidRPr="00AC5B27" w:rsidRDefault="00AC5B27" w:rsidP="00AC5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27">
              <w:rPr>
                <w:rFonts w:ascii="Times New Roman" w:eastAsia="Calibri" w:hAnsi="Times New Roman" w:cs="Times New Roman"/>
                <w:lang w:eastAsia="ru-RU"/>
              </w:rPr>
              <w:t>22 765 000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B27" w:rsidRPr="00AC5B27" w:rsidRDefault="00AC5B27" w:rsidP="00AC5B2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5B27">
              <w:rPr>
                <w:rFonts w:ascii="Times New Roman" w:eastAsia="Calibri" w:hAnsi="Times New Roman" w:cs="Times New Roman"/>
                <w:lang w:eastAsia="ru-RU"/>
              </w:rPr>
              <w:t>19 430 846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B27" w:rsidRPr="00AC5B27" w:rsidRDefault="00AC5B27" w:rsidP="00AC5B2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5B27">
              <w:rPr>
                <w:rFonts w:ascii="Times New Roman" w:eastAsia="Calibri" w:hAnsi="Times New Roman" w:cs="Times New Roman"/>
                <w:lang w:eastAsia="ru-RU"/>
              </w:rPr>
              <w:t>96,4%</w:t>
            </w:r>
          </w:p>
        </w:tc>
        <w:tc>
          <w:tcPr>
            <w:tcW w:w="993" w:type="dxa"/>
            <w:vAlign w:val="center"/>
          </w:tcPr>
          <w:p w:rsidR="00AC5B27" w:rsidRPr="00AC5B27" w:rsidRDefault="00AC5B27" w:rsidP="00AC5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85,3%</w:t>
            </w:r>
          </w:p>
        </w:tc>
      </w:tr>
    </w:tbl>
    <w:p w:rsidR="00AC5B27" w:rsidRPr="00AC5B27" w:rsidRDefault="00AC5B27" w:rsidP="00AC5B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5B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Государственная поддержка в рамках </w:t>
      </w:r>
      <w:r w:rsidR="00ED50E1" w:rsidRPr="00AC5B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мероприятий </w:t>
      </w:r>
      <w:r w:rsidR="00ED50E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Государственной программы</w:t>
      </w:r>
      <w:r w:rsidRPr="00AC5B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способствовала развитию п</w:t>
      </w:r>
      <w:r w:rsidRPr="00AC5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C5B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ложительны</w:t>
      </w:r>
      <w:r w:rsidR="00ED50E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х тенденций</w:t>
      </w:r>
      <w:r w:rsidRPr="00AC5B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молочной отрасли. </w:t>
      </w:r>
    </w:p>
    <w:p w:rsidR="00AC5B27" w:rsidRPr="00AC5B27" w:rsidRDefault="00AC5B27" w:rsidP="00AC5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2023 году </w:t>
      </w:r>
      <w:r w:rsidRPr="00AC5B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сохранилась динамика роста производственных показателей молочного животноводства за счет планомерного развития деятельности сельскохозяйственных организаций и крестьянских (фермерских) хозяйств, реализации инвестиционных проектов, строительства новых и реконструкции имеющихся животноводческих ферм, увеличения поголовья высокопродуктивных коров.</w:t>
      </w:r>
    </w:p>
    <w:p w:rsidR="00AC5B27" w:rsidRPr="00AC5B27" w:rsidRDefault="00AC5B27" w:rsidP="00AC5B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5B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период с 2013 года объем производства молока коровьего удалось нарастить почти в 3 раза с 7 129 тонн, до 19 608,8 тонны (+ 12 480 тонн). </w:t>
      </w:r>
    </w:p>
    <w:p w:rsidR="00AC5B27" w:rsidRPr="00AC5B27" w:rsidRDefault="00AC5B27" w:rsidP="00AC5B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C5B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2023 году за получением дотаций за сданное на промышленную переработку молоко обратились 48 хозяйствующих субъектов, в том числе </w:t>
      </w:r>
      <w:r w:rsidR="005F166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Pr="00AC5B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33 крестьянских (фермерских) хозяйства. Общий объем молока, подлежащий дотированию за январь-декабрь 2023 года в зачетном весе (при базисной жирности 3,5</w:t>
      </w:r>
      <w:r w:rsidR="002C52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5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процента</w:t>
      </w:r>
      <w:r w:rsidRPr="00AC5B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), составил 17 853 220 кг, что на 22</w:t>
      </w:r>
      <w:r w:rsidR="00B624A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5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процента</w:t>
      </w:r>
      <w:r w:rsidRPr="00AC5B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больше </w:t>
      </w:r>
      <w:r w:rsidR="002C52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Pr="00AC5B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 сравнению с аналогичным периодом прошлого года.</w:t>
      </w:r>
    </w:p>
    <w:p w:rsidR="00AC5B27" w:rsidRPr="00AC5B27" w:rsidRDefault="00AC5B27" w:rsidP="00AC5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2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государственной финансовой помощи, оказываемой животноводческим предприятиям и крестьянским (фермерским) хозяйствам на протяжении 6 лет в виде дотаций и 4 лет в виде субсидий, удалось стабилизировать негативную динамику сокращения поголовья дойного стада, увеличить производство молочной продукции, укрепить продовольственную безопасность.</w:t>
      </w:r>
    </w:p>
    <w:p w:rsidR="00AC5B27" w:rsidRPr="00AC5B27" w:rsidRDefault="00AC5B27" w:rsidP="00AC5B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C5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2023 году реализация скота и птицы на убой в живой массе практически осталась на уровне 2022 года и составила 11 253,7 тонны. Около 70</w:t>
      </w:r>
      <w:r w:rsidR="00B624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C5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процентов</w:t>
      </w:r>
      <w:r w:rsidRPr="00AC5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общего объема реализованного в 2023 году мяса приходится на мясо птицы (в основном бройлеров). </w:t>
      </w:r>
    </w:p>
    <w:p w:rsidR="00AC5B27" w:rsidRPr="00AC5B27" w:rsidRDefault="00AC5B27" w:rsidP="00AC5B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C5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Небольшой рост по объемам реализации наблюдается в отношении мяса свинины (101,2</w:t>
      </w:r>
      <w:r w:rsidR="00B624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C5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процента</w:t>
      </w:r>
      <w:r w:rsidRPr="00AC5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 уровню 2022 года). Реализация говядины </w:t>
      </w:r>
      <w:r w:rsidR="002C52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AC5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2023 году снизилась на 5</w:t>
      </w:r>
      <w:r w:rsidR="00B624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C5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процентов</w:t>
      </w:r>
      <w:r w:rsidRPr="00AC5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составила </w:t>
      </w:r>
      <w:r w:rsidRPr="00AC5B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899,3 тонны. </w:t>
      </w:r>
    </w:p>
    <w:p w:rsidR="00AC5B27" w:rsidRPr="00AC5B27" w:rsidRDefault="00AC5B27" w:rsidP="00AC5B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C5B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Можно констатировать, что республика в полном объеме обеспечена говядиной, свининой, мясом птицы в свежем охлажденном виде, а импорт мяса осуществляется в замороженном виде.</w:t>
      </w:r>
    </w:p>
    <w:p w:rsidR="00AC5B27" w:rsidRPr="00AC5B27" w:rsidRDefault="00AC5B27" w:rsidP="00AC5B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Производство куриных яиц в производственном секторе в 2023 году увеличилось практически в 2 раза по сравнению с 2022 годом и составило 4 982,2 тыс. шт., а с учетом производства куриного яйца в хозяйствах населения обеспеченность яйцом местного производства составила </w:t>
      </w:r>
      <w:r w:rsidR="002C5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5B27">
        <w:rPr>
          <w:rFonts w:ascii="Times New Roman" w:eastAsia="Times New Roman" w:hAnsi="Times New Roman" w:cs="Times New Roman"/>
          <w:sz w:val="28"/>
          <w:szCs w:val="28"/>
          <w:lang w:eastAsia="ru-RU"/>
        </w:rPr>
        <w:t>44,7</w:t>
      </w:r>
      <w:r w:rsidR="00B62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E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процента</w:t>
      </w:r>
      <w:r w:rsidRPr="00AC5B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5B27" w:rsidRPr="00AC5B27" w:rsidRDefault="002C5299" w:rsidP="00AC5B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растениеводства</w:t>
      </w:r>
      <w:r w:rsidR="00AC5B27" w:rsidRPr="00AC5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AC5B27" w:rsidRPr="00AC5B27">
        <w:rPr>
          <w:rFonts w:ascii="Times New Roman" w:eastAsia="Calibri" w:hAnsi="Times New Roman" w:cs="Times New Roman"/>
          <w:sz w:val="28"/>
          <w:szCs w:val="28"/>
          <w:lang w:eastAsia="ru-RU"/>
        </w:rPr>
        <w:t>сего в 2023 году высажено 385,7 га молодых насаждений, в том числе садов – 363,6 га, виноградников – 1,6 га, орехоплодных – 7,8 га, ягодников – 12,7 га.</w:t>
      </w:r>
    </w:p>
    <w:p w:rsidR="00AC5B27" w:rsidRDefault="00AC5B27" w:rsidP="00AC5B2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5B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Введено в эксплуатацию молодых насаждений, вступивших в плодоношение, – 125,4 га, в том числе садов – 77,8 га, виноградников – </w:t>
      </w:r>
      <w:r w:rsidR="005F1662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AC5B27">
        <w:rPr>
          <w:rFonts w:ascii="Times New Roman" w:eastAsia="Calibri" w:hAnsi="Times New Roman" w:cs="Times New Roman"/>
          <w:sz w:val="28"/>
          <w:szCs w:val="28"/>
          <w:lang w:eastAsia="ru-RU"/>
        </w:rPr>
        <w:t>14,5 га, ягодников – 33,1 га.</w:t>
      </w:r>
    </w:p>
    <w:p w:rsidR="00B624A7" w:rsidRPr="00AC5B27" w:rsidRDefault="00B624A7" w:rsidP="00AC5B2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C5B27" w:rsidRPr="00AC5B27" w:rsidRDefault="00AC5B27" w:rsidP="00AC5B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5B2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Несмотря на значительные затраты, требующиеся на раскорчевку многолетних насаждений, хозяйствующими субъектами ведутся работы </w:t>
      </w:r>
      <w:r w:rsidR="005F1662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AC5B27">
        <w:rPr>
          <w:rFonts w:ascii="Times New Roman" w:eastAsia="Calibri" w:hAnsi="Times New Roman" w:cs="Times New Roman"/>
          <w:sz w:val="28"/>
          <w:szCs w:val="28"/>
          <w:lang w:eastAsia="ru-RU"/>
        </w:rPr>
        <w:t>по раскорчевке. В 2023 году было раскорчевано 431,68 га списанных многолетних насаждений.</w:t>
      </w:r>
    </w:p>
    <w:p w:rsidR="00AC5B27" w:rsidRPr="00AC5B27" w:rsidRDefault="00AC5B27" w:rsidP="00AC5B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5B27">
        <w:rPr>
          <w:rFonts w:ascii="Times New Roman" w:eastAsia="Calibri" w:hAnsi="Times New Roman" w:cs="Times New Roman"/>
          <w:sz w:val="28"/>
          <w:szCs w:val="28"/>
          <w:lang w:eastAsia="ru-RU"/>
        </w:rPr>
        <w:t>Несмотря на</w:t>
      </w:r>
      <w:r w:rsidRPr="00AC5B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AC5B27">
        <w:rPr>
          <w:rFonts w:ascii="Times New Roman" w:eastAsia="Calibri" w:hAnsi="Times New Roman" w:cs="Times New Roman"/>
          <w:sz w:val="28"/>
          <w:szCs w:val="28"/>
          <w:lang w:eastAsia="ru-RU"/>
        </w:rPr>
        <w:t>внешнеполитические процессы, негативным образом влияющие на деятельность хозяйствующих субъектов</w:t>
      </w:r>
      <w:r w:rsidRPr="00AC5B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AC5B27">
        <w:rPr>
          <w:rFonts w:ascii="Times New Roman" w:eastAsia="Calibri" w:hAnsi="Times New Roman" w:cs="Times New Roman"/>
          <w:sz w:val="28"/>
          <w:szCs w:val="28"/>
          <w:lang w:eastAsia="ru-RU"/>
        </w:rPr>
        <w:t>агропромышленного комплекса</w:t>
      </w:r>
      <w:r w:rsidR="00B624A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AC5B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2023 году удалось получить достойный урожай по всем важнейшим сельскохозяйственным культурам. Полученный объем зерна позволяет обеспечить потребность внутреннего рынка в продуктах переработки зерна и </w:t>
      </w:r>
      <w:proofErr w:type="spellStart"/>
      <w:r w:rsidRPr="00AC5B27">
        <w:rPr>
          <w:rFonts w:ascii="Times New Roman" w:eastAsia="Calibri" w:hAnsi="Times New Roman" w:cs="Times New Roman"/>
          <w:sz w:val="28"/>
          <w:szCs w:val="28"/>
          <w:lang w:eastAsia="ru-RU"/>
        </w:rPr>
        <w:t>маслосемян</w:t>
      </w:r>
      <w:proofErr w:type="spellEnd"/>
      <w:r w:rsidRPr="00AC5B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(хлеб, мука, крупа, масло растительное), овощебахчевых культурах, фруктах и ягодах, винограде, а также сформировать значительный объем зерновых и технических культур на экспорт. Объем производства капусты, моркови, свеклы соответствует прогнозным данным и полностью обеспечивает потребность. Картофелем внутренний рынок обеспечен на 60</w:t>
      </w:r>
      <w:r w:rsidR="00B624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C5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процентов</w:t>
      </w:r>
      <w:r w:rsidRPr="00AC5B2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C5B27" w:rsidRPr="00AC5B27" w:rsidRDefault="00AC5B27" w:rsidP="00AC5B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C5B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Несмотря на недобор ранних косточковых (черешня, вишня) вследствие погодных условий во время цветения, фруктами внутренний рынок полностью обеспечен, а часть выращенной продукции (слива, яблоки) экспортируется. Погодные условия 2023 года сложились благоприятно для производства винограда. Собрано 27 тыс. тонн при </w:t>
      </w:r>
      <w:r w:rsidR="00B624A7">
        <w:rPr>
          <w:rFonts w:ascii="Times New Roman" w:eastAsia="Calibri" w:hAnsi="Times New Roman" w:cs="Times New Roman"/>
          <w:sz w:val="28"/>
          <w:szCs w:val="28"/>
          <w:lang w:eastAsia="ru-RU"/>
        </w:rPr>
        <w:t>планируемом объеме 24 тыс. тонн</w:t>
      </w:r>
      <w:r w:rsidRPr="00AC5B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AC5B27" w:rsidRPr="00AC5B27" w:rsidRDefault="00AC5B27" w:rsidP="00AC5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27">
        <w:rPr>
          <w:rFonts w:ascii="Times New Roman" w:eastAsia="Calibri" w:hAnsi="Times New Roman" w:cs="Times New Roman"/>
          <w:sz w:val="28"/>
          <w:szCs w:val="28"/>
          <w:lang w:eastAsia="ru-RU"/>
        </w:rPr>
        <w:t>Резюмируя вышеизложенное</w:t>
      </w:r>
      <w:r w:rsidR="002C529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AC5B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отмечаем, что основными направлениями финансирования </w:t>
      </w:r>
      <w:r w:rsidR="00B624A7"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Государственной п</w:t>
      </w:r>
      <w:r w:rsidRPr="00AC5B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рограммы за счет источника Фонда </w:t>
      </w:r>
      <w:r w:rsidR="00B624A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 2023 году являлись</w:t>
      </w:r>
      <w:r w:rsidRPr="00AC5B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r w:rsidRPr="00AC5B2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противоэпизоотических мероприятий в животноводстве; субсидирование части затрат на покупку племенного крупного рогатого скота молочного направления; дотирование отечественных сельскохозяйственных организаций, в том числе КФХ, по объемам сдачи молока собственного производства на промышленную переработку. Финансирование мероприятий по борьбе с карантинными вредителями, возбудителями болезней растений и сорными растениями – не производилось.</w:t>
      </w:r>
    </w:p>
    <w:p w:rsidR="00AC5B27" w:rsidRDefault="00AC5B27" w:rsidP="005F166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C5B2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На основании вышеизложенного, в соответствии с </w:t>
      </w:r>
      <w:r w:rsidR="00B624A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пунктом</w:t>
      </w:r>
      <w:r w:rsidRPr="00AC5B2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6 Приложения к </w:t>
      </w:r>
      <w:r w:rsidRPr="00AC5B27">
        <w:rPr>
          <w:rFonts w:ascii="Times New Roman" w:eastAsia="Calibri" w:hAnsi="Times New Roman" w:cs="Times New Roman"/>
          <w:sz w:val="28"/>
          <w:szCs w:val="28"/>
          <w:lang w:eastAsia="ru-RU"/>
        </w:rPr>
        <w:t>Закону Приднестровской Молдавс</w:t>
      </w:r>
      <w:r w:rsidR="00B624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кой Республики </w:t>
      </w:r>
      <w:r w:rsidR="00B624A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«Об утверждении Государственной программы р</w:t>
      </w:r>
      <w:r w:rsidR="00B624A7">
        <w:rPr>
          <w:rFonts w:ascii="Times New Roman" w:eastAsia="Calibri" w:hAnsi="Times New Roman" w:cs="Times New Roman"/>
          <w:bCs/>
          <w:sz w:val="28"/>
          <w:lang w:eastAsia="ru-RU"/>
        </w:rPr>
        <w:t>азвития</w:t>
      </w:r>
      <w:r w:rsidRPr="00AC5B27">
        <w:rPr>
          <w:rFonts w:ascii="Times New Roman" w:eastAsia="Calibri" w:hAnsi="Times New Roman" w:cs="Times New Roman"/>
          <w:bCs/>
          <w:sz w:val="28"/>
          <w:lang w:eastAsia="ru-RU"/>
        </w:rPr>
        <w:t xml:space="preserve"> агропромышленного комплекса Приднестровской Молдавской Республики на 2019–2026 годы»</w:t>
      </w:r>
      <w:r w:rsidRPr="00AC5B2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, руководствуясь пунктом 4 статьи 100 Регламента Верховного Совета Приднестровской Молдавской Республики</w:t>
      </w:r>
      <w:r w:rsidRPr="00AC5B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Верховный Совет Приднестровской Молдавской Республики </w:t>
      </w:r>
      <w:r w:rsidRPr="00AC5B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ПОСТАНОВЛЯЕТ:</w:t>
      </w:r>
    </w:p>
    <w:p w:rsidR="005F1662" w:rsidRPr="00AC5B27" w:rsidRDefault="005F1662" w:rsidP="005F166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C5B27" w:rsidRDefault="00AC5B27" w:rsidP="00AC5B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5B27">
        <w:rPr>
          <w:rFonts w:ascii="Times New Roman" w:eastAsia="Calibri" w:hAnsi="Times New Roman" w:cs="Times New Roman"/>
          <w:sz w:val="28"/>
          <w:szCs w:val="28"/>
          <w:lang w:eastAsia="ru-RU"/>
        </w:rPr>
        <w:t>1. Утвердить отчет о</w:t>
      </w:r>
      <w:r w:rsidR="00B624A7"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r w:rsidRPr="00AC5B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624A7">
        <w:rPr>
          <w:rFonts w:ascii="Times New Roman" w:eastAsia="Calibri" w:hAnsi="Times New Roman" w:cs="Times New Roman"/>
          <w:sz w:val="28"/>
          <w:szCs w:val="28"/>
          <w:lang w:eastAsia="ru-RU"/>
        </w:rPr>
        <w:t>исполнении</w:t>
      </w:r>
      <w:r w:rsidR="002C52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C5B27"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Государственной программы р</w:t>
      </w:r>
      <w:r w:rsidRPr="00AC5B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азвития агропромышленного комплекса Приднестровской Молдавской Республики на 2019–2026 годы </w:t>
      </w:r>
      <w:r w:rsidRPr="00AC5B27">
        <w:rPr>
          <w:rFonts w:ascii="Times New Roman" w:eastAsia="Calibri" w:hAnsi="Times New Roman" w:cs="Times New Roman"/>
          <w:sz w:val="28"/>
          <w:szCs w:val="28"/>
          <w:lang w:eastAsia="ru-RU"/>
        </w:rPr>
        <w:t>за 2023 год.</w:t>
      </w:r>
    </w:p>
    <w:p w:rsidR="005F1662" w:rsidRDefault="005F1662" w:rsidP="00AC5B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1662" w:rsidRDefault="005F1662" w:rsidP="00AC5B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1662" w:rsidRDefault="005F1662" w:rsidP="00AC5B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1662" w:rsidRDefault="005F1662" w:rsidP="00AC5B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C5B27" w:rsidRPr="00AC5B27" w:rsidRDefault="00AC5B27" w:rsidP="00AC5B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5B2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2. Настоящее Постановление вступает в силу со дня подписания и подлежит официальному опубликованию.</w:t>
      </w:r>
    </w:p>
    <w:p w:rsidR="00AC5B27" w:rsidRDefault="00AC5B27" w:rsidP="00AC5B27">
      <w:pPr>
        <w:widowControl w:val="0"/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5B27" w:rsidRPr="008B6535" w:rsidRDefault="00AC5B27" w:rsidP="00AC5B27">
      <w:pPr>
        <w:widowControl w:val="0"/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5B27" w:rsidRPr="008B6535" w:rsidRDefault="00AC5B27" w:rsidP="00AC5B27">
      <w:pPr>
        <w:widowControl w:val="0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Верховного </w:t>
      </w:r>
    </w:p>
    <w:p w:rsidR="00AC5B27" w:rsidRPr="008B6535" w:rsidRDefault="00AC5B27" w:rsidP="00AC5B27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Приднестровской </w:t>
      </w:r>
    </w:p>
    <w:p w:rsidR="00AC5B27" w:rsidRPr="008B6535" w:rsidRDefault="00AC5B27" w:rsidP="00AC5B27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Молдавской Республики                                                          А. В. КОРШУНОВ</w:t>
      </w:r>
    </w:p>
    <w:p w:rsidR="00AC5B27" w:rsidRPr="008B6535" w:rsidRDefault="00AC5B27" w:rsidP="00AC5B27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5B27" w:rsidRPr="008B6535" w:rsidRDefault="00AC5B27" w:rsidP="00AC5B27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Тирасполь </w:t>
      </w:r>
    </w:p>
    <w:p w:rsidR="00AC5B27" w:rsidRPr="008B6535" w:rsidRDefault="00836BEA" w:rsidP="00AC5B27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«1» июля </w:t>
      </w:r>
      <w:bookmarkStart w:id="0" w:name="_GoBack"/>
      <w:bookmarkEnd w:id="0"/>
      <w:r w:rsidR="00AC5B27" w:rsidRPr="008B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 года</w:t>
      </w:r>
    </w:p>
    <w:p w:rsidR="00AC5B27" w:rsidRPr="008B6535" w:rsidRDefault="00AC5B27" w:rsidP="00AC5B27">
      <w:pPr>
        <w:tabs>
          <w:tab w:val="left" w:pos="6389"/>
        </w:tabs>
        <w:suppressAutoHyphens/>
        <w:spacing w:after="0" w:line="240" w:lineRule="auto"/>
        <w:rPr>
          <w:sz w:val="28"/>
          <w:szCs w:val="28"/>
        </w:rPr>
      </w:pPr>
      <w:r w:rsidRPr="008B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31</w:t>
      </w:r>
      <w:r w:rsidR="005F1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99</w:t>
      </w:r>
    </w:p>
    <w:p w:rsidR="00AC5B27" w:rsidRPr="008B6535" w:rsidRDefault="00AC5B27" w:rsidP="00AC5B27">
      <w:pPr>
        <w:rPr>
          <w:sz w:val="28"/>
          <w:szCs w:val="28"/>
        </w:rPr>
      </w:pPr>
    </w:p>
    <w:p w:rsidR="00AC5B27" w:rsidRPr="008B6535" w:rsidRDefault="00AC5B27" w:rsidP="00AC5B27">
      <w:pPr>
        <w:rPr>
          <w:sz w:val="28"/>
          <w:szCs w:val="28"/>
        </w:rPr>
      </w:pPr>
    </w:p>
    <w:p w:rsidR="001B5588" w:rsidRDefault="001B5588"/>
    <w:sectPr w:rsidR="001B5588" w:rsidSect="007156F2">
      <w:headerReference w:type="even" r:id="rId6"/>
      <w:headerReference w:type="default" r:id="rId7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628" w:rsidRDefault="00E86628" w:rsidP="00256028">
      <w:pPr>
        <w:spacing w:after="0" w:line="240" w:lineRule="auto"/>
      </w:pPr>
      <w:r>
        <w:separator/>
      </w:r>
    </w:p>
  </w:endnote>
  <w:endnote w:type="continuationSeparator" w:id="0">
    <w:p w:rsidR="00E86628" w:rsidRDefault="00E86628" w:rsidP="00256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628" w:rsidRDefault="00E86628" w:rsidP="00256028">
      <w:pPr>
        <w:spacing w:after="0" w:line="240" w:lineRule="auto"/>
      </w:pPr>
      <w:r>
        <w:separator/>
      </w:r>
    </w:p>
  </w:footnote>
  <w:footnote w:type="continuationSeparator" w:id="0">
    <w:p w:rsidR="00E86628" w:rsidRDefault="00E86628" w:rsidP="00256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40B" w:rsidRDefault="00FD64E2" w:rsidP="002B48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440B" w:rsidRDefault="00E8662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398670020"/>
      <w:docPartObj>
        <w:docPartGallery w:val="Page Numbers (Top of Page)"/>
        <w:docPartUnique/>
      </w:docPartObj>
    </w:sdtPr>
    <w:sdtEndPr/>
    <w:sdtContent>
      <w:p w:rsidR="00AA37C2" w:rsidRPr="00A168FB" w:rsidRDefault="00FD64E2">
        <w:pPr>
          <w:pStyle w:val="a3"/>
          <w:jc w:val="center"/>
          <w:rPr>
            <w:rFonts w:ascii="Times New Roman" w:hAnsi="Times New Roman" w:cs="Times New Roman"/>
          </w:rPr>
        </w:pPr>
        <w:r w:rsidRPr="00A168FB">
          <w:rPr>
            <w:rFonts w:ascii="Times New Roman" w:hAnsi="Times New Roman" w:cs="Times New Roman"/>
          </w:rPr>
          <w:fldChar w:fldCharType="begin"/>
        </w:r>
        <w:r w:rsidRPr="00A168FB">
          <w:rPr>
            <w:rFonts w:ascii="Times New Roman" w:hAnsi="Times New Roman" w:cs="Times New Roman"/>
          </w:rPr>
          <w:instrText>PAGE   \* MERGEFORMAT</w:instrText>
        </w:r>
        <w:r w:rsidRPr="00A168FB">
          <w:rPr>
            <w:rFonts w:ascii="Times New Roman" w:hAnsi="Times New Roman" w:cs="Times New Roman"/>
          </w:rPr>
          <w:fldChar w:fldCharType="separate"/>
        </w:r>
        <w:r w:rsidR="00836BEA">
          <w:rPr>
            <w:rFonts w:ascii="Times New Roman" w:hAnsi="Times New Roman" w:cs="Times New Roman"/>
            <w:noProof/>
          </w:rPr>
          <w:t>4</w:t>
        </w:r>
        <w:r w:rsidRPr="00A168FB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B27"/>
    <w:rsid w:val="00074E7F"/>
    <w:rsid w:val="001B5588"/>
    <w:rsid w:val="00256028"/>
    <w:rsid w:val="002C5299"/>
    <w:rsid w:val="002E157E"/>
    <w:rsid w:val="003678FF"/>
    <w:rsid w:val="003D59B2"/>
    <w:rsid w:val="0054343F"/>
    <w:rsid w:val="005F1662"/>
    <w:rsid w:val="007F67E6"/>
    <w:rsid w:val="00836BEA"/>
    <w:rsid w:val="008C2EDF"/>
    <w:rsid w:val="008F1C04"/>
    <w:rsid w:val="00A55501"/>
    <w:rsid w:val="00AC5B27"/>
    <w:rsid w:val="00AE61F6"/>
    <w:rsid w:val="00B624A7"/>
    <w:rsid w:val="00B97C5C"/>
    <w:rsid w:val="00E21ACC"/>
    <w:rsid w:val="00E86628"/>
    <w:rsid w:val="00ED50E1"/>
    <w:rsid w:val="00FD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091E1"/>
  <w15:chartTrackingRefBased/>
  <w15:docId w15:val="{50946F43-2F59-4F0B-A8AA-7D8E3B2A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5B27"/>
  </w:style>
  <w:style w:type="character" w:styleId="a5">
    <w:name w:val="page number"/>
    <w:basedOn w:val="a0"/>
    <w:rsid w:val="00AC5B27"/>
  </w:style>
  <w:style w:type="table" w:customStyle="1" w:styleId="1">
    <w:name w:val="Сетка таблицы1"/>
    <w:basedOn w:val="a1"/>
    <w:next w:val="a6"/>
    <w:uiPriority w:val="39"/>
    <w:rsid w:val="00AC5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AC5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256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6028"/>
  </w:style>
  <w:style w:type="paragraph" w:styleId="a9">
    <w:name w:val="Balloon Text"/>
    <w:basedOn w:val="a"/>
    <w:link w:val="aa"/>
    <w:uiPriority w:val="99"/>
    <w:semiHidden/>
    <w:unhideWhenUsed/>
    <w:rsid w:val="005F1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F1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Данко Анастасия Анатольевна</cp:lastModifiedBy>
  <cp:revision>17</cp:revision>
  <cp:lastPrinted>2024-07-01T06:31:00Z</cp:lastPrinted>
  <dcterms:created xsi:type="dcterms:W3CDTF">2024-06-26T09:04:00Z</dcterms:created>
  <dcterms:modified xsi:type="dcterms:W3CDTF">2024-07-01T10:43:00Z</dcterms:modified>
</cp:coreProperties>
</file>