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3E" w:rsidRPr="003F5B55" w:rsidRDefault="001D063E" w:rsidP="001D0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5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СРАВНИТЕЛЬНАЯ ТАБЛИЦА</w:t>
      </w:r>
    </w:p>
    <w:p w:rsidR="001D063E" w:rsidRPr="000E13CC" w:rsidRDefault="001D063E" w:rsidP="001D0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закона Приднестровской Молдавской Республики</w:t>
      </w:r>
    </w:p>
    <w:p w:rsidR="001D063E" w:rsidRDefault="001D063E" w:rsidP="001D0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в Закон </w:t>
      </w:r>
    </w:p>
    <w:p w:rsidR="001D063E" w:rsidRPr="000E13CC" w:rsidRDefault="001D063E" w:rsidP="001D0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</w:p>
    <w:p w:rsidR="001D063E" w:rsidRPr="000E13CC" w:rsidRDefault="001D063E" w:rsidP="001D0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праве граждан Приднестровской Молдавской Республики</w:t>
      </w:r>
    </w:p>
    <w:p w:rsidR="001D063E" w:rsidRPr="000E13CC" w:rsidRDefault="001D063E" w:rsidP="001D0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свободу передвижения, выбор места пребывания и жительства в пределах </w:t>
      </w:r>
    </w:p>
    <w:p w:rsidR="001D063E" w:rsidRPr="000E13CC" w:rsidRDefault="001D063E" w:rsidP="001D0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Республики»</w:t>
      </w:r>
    </w:p>
    <w:p w:rsidR="001D063E" w:rsidRPr="000E13CC" w:rsidRDefault="001D063E" w:rsidP="001D0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63E" w:rsidRPr="000E13CC" w:rsidRDefault="001D063E" w:rsidP="001D06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D063E" w:rsidRPr="003F5B55" w:rsidTr="00FD6D7A">
        <w:tc>
          <w:tcPr>
            <w:tcW w:w="4672" w:type="dxa"/>
          </w:tcPr>
          <w:p w:rsidR="001D063E" w:rsidRPr="003F5B55" w:rsidRDefault="001D063E" w:rsidP="00FD6D7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Действующая редакция</w:t>
            </w:r>
          </w:p>
        </w:tc>
        <w:tc>
          <w:tcPr>
            <w:tcW w:w="4673" w:type="dxa"/>
          </w:tcPr>
          <w:p w:rsidR="001D063E" w:rsidRPr="003F5B55" w:rsidRDefault="001D063E" w:rsidP="00FD6D7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Предлагаемая редакция</w:t>
            </w:r>
          </w:p>
        </w:tc>
      </w:tr>
      <w:tr w:rsidR="001D063E" w:rsidRPr="003F5B55" w:rsidTr="00FD6D7A">
        <w:tc>
          <w:tcPr>
            <w:tcW w:w="4672" w:type="dxa"/>
          </w:tcPr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Статья 9. </w:t>
            </w:r>
            <w:r w:rsidRPr="003F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граждан с регистрационного учета по месту пребывания</w:t>
            </w:r>
          </w:p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Гражданин считается снятым с регистрационного учета по месту пребывания в жилом помещении, не являющемся местом его жительства, в следующих случаях:</w:t>
            </w:r>
          </w:p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изменение места пребывания на территории Приднестровской Молдавской Республики - на основании заявления гражданина в письменной форме о регистрации по новому месту пребывания;</w:t>
            </w:r>
          </w:p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и) отсутствует.</w:t>
            </w:r>
          </w:p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063E" w:rsidRPr="003F5B55" w:rsidRDefault="001D063E" w:rsidP="00FD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063E" w:rsidRPr="003F5B55" w:rsidRDefault="001D063E" w:rsidP="00FD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063E" w:rsidRPr="003F5B55" w:rsidRDefault="001D063E" w:rsidP="00FD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063E" w:rsidRPr="003F5B55" w:rsidRDefault="001D063E" w:rsidP="00FD6D7A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3F5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снятии граждан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F5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регистрационного учета по месту пребывания по основаниям, предусмотренным подпунктами г)-</w:t>
            </w:r>
            <w:r w:rsidRPr="003F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е) пункта 1 настоящей статьи, </w:t>
            </w:r>
            <w:r w:rsidRPr="003F5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соответствующие документы могут быть представлены заинтересованными физическими и юридическими лицами.</w:t>
            </w:r>
          </w:p>
          <w:p w:rsidR="001D063E" w:rsidRPr="003F5B55" w:rsidRDefault="001D063E" w:rsidP="00FD6D7A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 если заинтересованным физическим или юридическим лицом не представлено свидетельство о смерти, орган регистрационного учета запрашивает информацию о государственной регистрации смерти в органах записи актов гражданского состояния.</w:t>
            </w:r>
          </w:p>
          <w:p w:rsidR="001D063E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063E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063E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063E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063E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063E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063E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063E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063E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063E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063E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063E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063E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063E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063E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063E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Отсутствует.</w:t>
            </w:r>
          </w:p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Статья 9. </w:t>
            </w:r>
            <w:r w:rsidRPr="003F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граждан с регистрационного учета по месту пребывания</w:t>
            </w:r>
          </w:p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Снятие гражданина Приднестровской Молдавской Республики с регистрационного учета по месту пребывания производится органом регистрационного учета в следующих случаях:</w:t>
            </w:r>
          </w:p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в) изменение места пребывания на территории Приднестровской Молдавской Республики - на основании заявления гражданина в письменной форме о регистрации по новому месту пребывания </w:t>
            </w:r>
            <w:r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территории Приднестровской Молдавской Республики и заявления о снятии его с регистрационного учета по месту пребывания</w:t>
            </w:r>
            <w:r w:rsidRPr="003F5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и) выезд за пределы Приднестровской Молдавской Республики - на основании заявления гражданина в письменной форме о снятии его с регистрационного учета по месту пребывания.</w:t>
            </w:r>
          </w:p>
          <w:p w:rsidR="001D063E" w:rsidRPr="003F5B55" w:rsidRDefault="001D063E" w:rsidP="00FD6D7A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Снятие граждан с регистрационного учета по месту пребывания по основаниям, предусмотренным пунктом 1 настоящей статьи, осуществляется органом регистрационного учета при предъявлении документов, подтверждающих соответствующее основание, и (или) иных документов, необходимых для снятия граждан с регистрационного учета по месту пребывания. Порядок снятия граждан с регистрационного учета по месту пребывания и перечень необходимых документов устанавливаются </w:t>
            </w:r>
            <w:r w:rsidRPr="003F5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Правительством Приднестровской Молдавской Республики.</w:t>
            </w:r>
          </w:p>
          <w:p w:rsidR="001D063E" w:rsidRPr="003F5B55" w:rsidRDefault="001D063E" w:rsidP="00FD6D7A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B55">
              <w:rPr>
                <w:rFonts w:ascii="Times New Roman" w:hAnsi="Times New Roman" w:cs="Times New Roman"/>
                <w:sz w:val="24"/>
                <w:szCs w:val="24"/>
              </w:rPr>
              <w:t>При снятии граждан с регистрационного учета по месту пребывания по основаниям, предусмотренным подпунктами г)-</w:t>
            </w:r>
            <w:r w:rsidRPr="003F5B55">
              <w:rPr>
                <w:rFonts w:ascii="Times New Roman" w:hAnsi="Times New Roman" w:cs="Times New Roman"/>
                <w:b/>
                <w:sz w:val="24"/>
                <w:szCs w:val="24"/>
              </w:rPr>
              <w:t>з)</w:t>
            </w:r>
            <w:r w:rsidRPr="003F5B55">
              <w:rPr>
                <w:rFonts w:ascii="Times New Roman" w:hAnsi="Times New Roman" w:cs="Times New Roman"/>
                <w:sz w:val="24"/>
                <w:szCs w:val="24"/>
              </w:rPr>
              <w:t xml:space="preserve"> пункта 1 настоящей статьи, соответствующие документы могут быть представлены заинтересованными физическими и юридическими лицами.</w:t>
            </w:r>
          </w:p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B55">
              <w:rPr>
                <w:rFonts w:ascii="Times New Roman" w:hAnsi="Times New Roman" w:cs="Times New Roman"/>
                <w:sz w:val="24"/>
                <w:szCs w:val="24"/>
              </w:rPr>
              <w:t>В случае если заинтересованным физическим или юридическим лицом не представлено свидетельство о смерти, орган регистрационного учета запрашивает информацию о государственной регистрации смерти в органах записи актов гражданского состояния.</w:t>
            </w:r>
          </w:p>
          <w:p w:rsidR="001D063E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Pr="003F5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Снятие гражданина с регистрационного учета по месту пребывания оформляется путем проставления в одном из документов, удостоверяющим личность гражданина Приднестровской Молдавской Республики, предусмотренных подпунктами а) и б) пункта 3 статьи 6 настоящего Закона, штампа о снятии гражданина с регистрационного учета по месту пребывания либо путем изъятия свидетельства о регистрации по месту пребывания, в день их поступления в орган регистрационного учета.</w:t>
            </w:r>
          </w:p>
        </w:tc>
      </w:tr>
      <w:tr w:rsidR="001D063E" w:rsidRPr="003F5B55" w:rsidTr="00FD6D7A">
        <w:trPr>
          <w:trHeight w:val="983"/>
        </w:trPr>
        <w:tc>
          <w:tcPr>
            <w:tcW w:w="4672" w:type="dxa"/>
          </w:tcPr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Статья 10. </w:t>
            </w:r>
            <w:r w:rsidRPr="003F5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Снятие гражданина Приднестровской Молдавской Республики с регистрационного учета по месту жительства</w:t>
            </w:r>
          </w:p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1. Снятие гражданина Приднестровской Молдавской Республики с регистрационного учета по месту жительства производится органом регистрационного учета в следующих случаях:</w:t>
            </w:r>
          </w:p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изменение места жительства - на основании заявления гражданина в письменной форме о регистрации по новому месту жительства;</w:t>
            </w:r>
          </w:p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63E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63E" w:rsidRPr="003F5B55" w:rsidRDefault="001D063E" w:rsidP="00FD6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ж) отсутствует.</w:t>
            </w:r>
          </w:p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063E" w:rsidRPr="003F5B55" w:rsidRDefault="001D063E" w:rsidP="00FD6D7A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63E" w:rsidRPr="003F5B55" w:rsidRDefault="001D063E" w:rsidP="00FD6D7A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63E" w:rsidRPr="003F5B55" w:rsidRDefault="001D063E" w:rsidP="00FD6D7A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 снятии граждан с регистрационного учета по месту жительства по основаниям, предусмотренным подпунктами </w:t>
            </w:r>
            <w:r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б)-г)</w:t>
            </w:r>
            <w:r w:rsidRPr="003F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 1 настоящей статьи, соответствующие документы могут быть представлены заинтересованными физическими и юридическими лицами.</w:t>
            </w:r>
          </w:p>
          <w:p w:rsidR="001D063E" w:rsidRDefault="001D063E" w:rsidP="00FD6D7A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заинтересованным физическим или юридическим лицом не представлено свидетельство о смерти, орган регистрационного учета запрашивает информацию о государственной регистрации смерти в органах записи актов гражданского состояния.</w:t>
            </w:r>
          </w:p>
          <w:p w:rsidR="001D063E" w:rsidRDefault="001D063E" w:rsidP="00FD6D7A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63E" w:rsidRDefault="001D063E" w:rsidP="00FD6D7A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63E" w:rsidRDefault="001D063E" w:rsidP="00FD6D7A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63E" w:rsidRDefault="001D063E" w:rsidP="00FD6D7A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63E" w:rsidRDefault="001D063E" w:rsidP="00FD6D7A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63E" w:rsidRDefault="001D063E" w:rsidP="00FD6D7A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63E" w:rsidRDefault="001D063E" w:rsidP="00FD6D7A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63E" w:rsidRDefault="001D063E" w:rsidP="00FD6D7A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63E" w:rsidRDefault="001D063E" w:rsidP="00FD6D7A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63E" w:rsidRDefault="001D063E" w:rsidP="00FD6D7A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63E" w:rsidRDefault="001D063E" w:rsidP="00FD6D7A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63E" w:rsidRDefault="001D063E" w:rsidP="00FD6D7A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63E" w:rsidRDefault="001D063E" w:rsidP="00FD6D7A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63E" w:rsidRDefault="001D063E" w:rsidP="00FD6D7A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63E" w:rsidRDefault="001D063E" w:rsidP="00FD6D7A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63E" w:rsidRDefault="001D063E" w:rsidP="00FD6D7A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63E" w:rsidRPr="003F5B55" w:rsidRDefault="001D063E" w:rsidP="00FD6D7A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Отметка в паспорте гражданина о снятии его с регистрационного учета по месту жительства производится в день поступления в орган регистрационного учета документов.</w:t>
            </w:r>
          </w:p>
        </w:tc>
        <w:tc>
          <w:tcPr>
            <w:tcW w:w="4673" w:type="dxa"/>
          </w:tcPr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Статья 10. </w:t>
            </w:r>
            <w:r w:rsidRPr="003F5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Снятие гражданина Приднестровской Молдавской Республики с регистрационного учета по месту жительства</w:t>
            </w:r>
          </w:p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1. Снятие гражданина Приднестровской Молдавской Республики с регистрационного учета по месту жительства производится органом регистрационного учета в следующих случаях:</w:t>
            </w:r>
          </w:p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изменение места жительства </w:t>
            </w:r>
            <w:r w:rsidRPr="003F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территории Приднестровской Молдавской Республики </w:t>
            </w:r>
            <w:r w:rsidRPr="003F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основании заявления гражданина в письменной форме о регистрации по новому месту жительства </w:t>
            </w:r>
            <w:r w:rsidRPr="003F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территории Приднестровской Молдавской Республики и заявления о снятии его с регистрационного учета по месту жительства;</w:t>
            </w:r>
          </w:p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…</w:t>
            </w:r>
          </w:p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ж) выезд за пределы Приднестровской Молдавской Республики – на основании заявления гражданина в письменной форме о снятии его с регистрационного учета по месту жительства.</w:t>
            </w:r>
          </w:p>
          <w:p w:rsidR="001D063E" w:rsidRPr="001C00CD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C00C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2. Снятие граждан с регистрационного учета по месту жительства по основаниям, предусмотренным пунктом 1 настоящей статьи, осуществляется органом регистрационного учета при предъявлении документов, подтверждающих соответствующее основание, и (или) иных документов, необходимых для снятия граждан с регистрационного учета по месту жительства. Порядок снятия граждан с регистрационного учета по месту жительства и перечень необходимых документов устанавливаются Правительством Приднестровской Молдавской Республики.</w:t>
            </w:r>
          </w:p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снятии граждан с регистрационного учета по месту жительства по основаниям, предусмотренным подпунктами </w:t>
            </w:r>
            <w:r w:rsidRPr="003F5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б)-е)</w:t>
            </w:r>
            <w:r w:rsidRPr="003F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 1 настоящей статьи, соответствующие документы могут быть представлены заинтересованными физическими и юридическими лицами.</w:t>
            </w:r>
          </w:p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заинтересованным физическим или юридическим лицом не представлено свидетельство о смерти, орган регистрационного учета запрашивает информацию о государственной регистрации смерти в органах записи актов гражданского состояния.</w:t>
            </w:r>
          </w:p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…</w:t>
            </w:r>
          </w:p>
          <w:p w:rsidR="001D063E" w:rsidRPr="003F5B55" w:rsidRDefault="001D063E" w:rsidP="00FD6D7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3F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Снятие гражданина с регистрационного учета по месту жительства оформляется путем проставления в одном из документов, удостоверяющих личность гражданина Приднестровской Молдавской Республики, предусмотренных подпунктами а) и б) пункта 3 статьи 6 настоящего Закона, штампа о снятии гражданина с регистрационного учета по месту жительства либо путем изъятия свидетельства о регистрации по месту жительства для лица, не достигшего </w:t>
            </w:r>
            <w:r w:rsidRPr="003F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шестнадцатилетнего возраста, в день их поступления в орган регистрационного учета.</w:t>
            </w:r>
          </w:p>
        </w:tc>
      </w:tr>
    </w:tbl>
    <w:p w:rsidR="001D063E" w:rsidRPr="000E13CC" w:rsidRDefault="001D063E" w:rsidP="001D063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36A" w:rsidRDefault="00B9736A">
      <w:bookmarkStart w:id="0" w:name="_GoBack"/>
      <w:bookmarkEnd w:id="0"/>
    </w:p>
    <w:sectPr w:rsidR="00B9736A" w:rsidSect="00873CCD">
      <w:headerReference w:type="default" r:id="rId4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54065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E13CC" w:rsidRPr="000E13CC" w:rsidRDefault="001D063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13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13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13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- 4 -</w:t>
        </w:r>
        <w:r w:rsidRPr="000E13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E13CC" w:rsidRDefault="001D063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15"/>
    <w:rsid w:val="001D063E"/>
    <w:rsid w:val="002C1715"/>
    <w:rsid w:val="00B9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4C350-C3D5-4F5B-8A35-CA371CE5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6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63E"/>
    <w:pPr>
      <w:ind w:left="720"/>
      <w:contextualSpacing/>
    </w:pPr>
  </w:style>
  <w:style w:type="table" w:styleId="a4">
    <w:name w:val="Table Grid"/>
    <w:basedOn w:val="a1"/>
    <w:uiPriority w:val="39"/>
    <w:rsid w:val="001D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0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5853</Characters>
  <Application>Microsoft Office Word</Application>
  <DocSecurity>0</DocSecurity>
  <Lines>48</Lines>
  <Paragraphs>13</Paragraphs>
  <ScaleCrop>false</ScaleCrop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2024-09-06T06:36:00Z</dcterms:created>
  <dcterms:modified xsi:type="dcterms:W3CDTF">2024-09-06T06:36:00Z</dcterms:modified>
</cp:coreProperties>
</file>