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DE" w:rsidRPr="008437DE" w:rsidRDefault="008437DE" w:rsidP="00843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7DE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8437DE" w:rsidRPr="008437DE" w:rsidRDefault="008437DE" w:rsidP="00843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7DE">
        <w:rPr>
          <w:rFonts w:ascii="Times New Roman" w:hAnsi="Times New Roman" w:cs="Times New Roman"/>
          <w:sz w:val="28"/>
          <w:szCs w:val="28"/>
        </w:rPr>
        <w:t>к проекту закона Приднестровской Молдавской Республики</w:t>
      </w:r>
    </w:p>
    <w:p w:rsidR="008437DE" w:rsidRPr="008437DE" w:rsidRDefault="008437DE" w:rsidP="00843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7DE">
        <w:rPr>
          <w:rFonts w:ascii="Times New Roman" w:hAnsi="Times New Roman" w:cs="Times New Roman"/>
          <w:sz w:val="28"/>
          <w:szCs w:val="28"/>
        </w:rPr>
        <w:t>«О внесении изменений в Закон Приднестровской Молдавской Республики</w:t>
      </w:r>
    </w:p>
    <w:p w:rsidR="008437DE" w:rsidRPr="008437DE" w:rsidRDefault="008437DE" w:rsidP="00843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7DE">
        <w:rPr>
          <w:rFonts w:ascii="Times New Roman" w:hAnsi="Times New Roman" w:cs="Times New Roman"/>
          <w:sz w:val="28"/>
          <w:szCs w:val="28"/>
        </w:rPr>
        <w:t>«Об обороне»</w:t>
      </w:r>
    </w:p>
    <w:p w:rsidR="008437DE" w:rsidRPr="008437DE" w:rsidRDefault="008437DE" w:rsidP="008437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8437DE" w:rsidRPr="008437DE" w:rsidTr="002F22F8">
        <w:tc>
          <w:tcPr>
            <w:tcW w:w="4746" w:type="dxa"/>
          </w:tcPr>
          <w:p w:rsidR="008437DE" w:rsidRPr="008437DE" w:rsidRDefault="008437DE" w:rsidP="0084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747" w:type="dxa"/>
          </w:tcPr>
          <w:p w:rsidR="008437DE" w:rsidRPr="008437DE" w:rsidRDefault="008437DE" w:rsidP="0084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8437DE" w:rsidRPr="008437DE" w:rsidTr="002F22F8">
        <w:trPr>
          <w:trHeight w:val="12990"/>
        </w:trPr>
        <w:tc>
          <w:tcPr>
            <w:tcW w:w="4746" w:type="dxa"/>
          </w:tcPr>
          <w:p w:rsidR="008437DE" w:rsidRPr="008437DE" w:rsidRDefault="008437DE" w:rsidP="008437DE">
            <w:pPr>
              <w:ind w:firstLine="5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Статья 6.</w:t>
            </w: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Президента Приднестровской Молдавской Республики в области обороны</w:t>
            </w: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Президент Приднестровской Молдавской Республики, являясь главой государства </w:t>
            </w:r>
            <w:r w:rsidRPr="0084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исполнительной власти,</w:t>
            </w: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Главнокомандующим Вооруженными силами, принимает меры по охране суверенитета, независимости, государственной целостности Приднестровской Молдавской Республики и укреплению ее обороноспособности.</w:t>
            </w: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Президент Приднестровской Молдавской Республики:</w:t>
            </w: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84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организует </w:t>
            </w: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обеспечивает исполнение законодательства в области обороны;</w:t>
            </w: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7D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определяет в проекте закона о республиканском бюджете, вносимом в Верховный Совет Приднестровской Молдавской Республики, предложения по расходам на оборону; устанавливает порядок расходования средств, выделяемых на оборону из республиканского бюджета; определяет источники финансирования Вооруженных сил, других войск, формирований и органов, привлекаемых к выполнению задач, не связанных с их предназначением, а также условия финансово-хозяйственной деятельности организаций Вооруженных сил, других войск, формирований и органов; устанавливает общий порядок компенсации расходов, понесенных организациями, гражданами Приднестровской Молдавской Республики, лицами, постоянно проживающими на территории Приднестровской Молдавской Республики, в связи с использованием их имущества для нужд обороны;</w:t>
            </w: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47" w:type="dxa"/>
          </w:tcPr>
          <w:p w:rsidR="008437DE" w:rsidRPr="008437DE" w:rsidRDefault="008437DE" w:rsidP="008437DE">
            <w:pPr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6.</w:t>
            </w: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Президента Приднестровской Молдавской Республики в области обороны</w:t>
            </w: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Президент Приднестровской Молдавской Республики, являясь главой государства</w:t>
            </w:r>
            <w:r w:rsidRPr="0084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Главнокомандующим Вооруженными силами, принимает меры по охране суверенитета, независимости, государственной целостности Приднестровской Молдавской Республики и укреплению ее обороноспособности.</w:t>
            </w: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Президент Приднестровской Молдавской Республики:</w:t>
            </w: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84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пределах установленных законом полномочий организует</w:t>
            </w: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обеспечивает исполнение законодательства в области обороны;</w:t>
            </w: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b/>
                <w:sz w:val="24"/>
                <w:szCs w:val="24"/>
              </w:rPr>
              <w:t>о)</w:t>
            </w: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7D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представляет Правительству Приднестровской Молдавской Республики предложения по расходам на оборону, отражаемым в проекте закона о республиканском бюджете на очередной финансовый год;</w:t>
            </w: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8437DE" w:rsidRPr="008437DE" w:rsidTr="002F22F8">
        <w:tc>
          <w:tcPr>
            <w:tcW w:w="4746" w:type="dxa"/>
          </w:tcPr>
          <w:p w:rsidR="008437DE" w:rsidRPr="008437DE" w:rsidRDefault="008437DE" w:rsidP="008437D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7. </w:t>
            </w: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республиканских исполнительных органов государственной власти в области обороны</w:t>
            </w: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2. Республиканские исполнительные</w:t>
            </w: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государственной власти:</w:t>
            </w: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участвуют в разработке</w:t>
            </w: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предложений по расходам на оборону</w:t>
            </w: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включения в республиканский бюджет</w:t>
            </w: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8437DE" w:rsidRPr="008437DE" w:rsidRDefault="008437DE" w:rsidP="008437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</w:tcPr>
          <w:p w:rsidR="008437DE" w:rsidRPr="008437DE" w:rsidRDefault="008437DE" w:rsidP="008437DE">
            <w:pPr>
              <w:ind w:firstLine="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Статья 7. </w:t>
            </w: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республиканских исполнительных органов государственной власти в области обороны</w:t>
            </w:r>
          </w:p>
          <w:p w:rsidR="008437DE" w:rsidRPr="008437DE" w:rsidRDefault="008437DE" w:rsidP="008437DE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437DE" w:rsidRPr="008437DE" w:rsidRDefault="008437DE" w:rsidP="008437DE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Республиканские исполнительные органы государственной власти:</w:t>
            </w:r>
          </w:p>
          <w:p w:rsidR="008437DE" w:rsidRPr="008437DE" w:rsidRDefault="008437DE" w:rsidP="008437DE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437DE" w:rsidRPr="008437DE" w:rsidRDefault="008437DE" w:rsidP="008437DE">
            <w:pPr>
              <w:ind w:firstLine="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 xml:space="preserve">г) участвуют в разработке предложений по расходам на оборону, </w:t>
            </w:r>
            <w:r w:rsidRPr="008437DE">
              <w:rPr>
                <w:rFonts w:ascii="Times New Roman" w:hAnsi="Times New Roman" w:cs="Times New Roman"/>
                <w:b/>
                <w:sz w:val="24"/>
                <w:szCs w:val="24"/>
              </w:rPr>
              <w:t>отражаемым в проекте закона о республиканском бюджете на очередной финансовый год;</w:t>
            </w:r>
          </w:p>
          <w:p w:rsidR="008437DE" w:rsidRPr="008437DE" w:rsidRDefault="008437DE" w:rsidP="008437DE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8437DE" w:rsidRPr="008437DE" w:rsidTr="002F22F8">
        <w:tc>
          <w:tcPr>
            <w:tcW w:w="4746" w:type="dxa"/>
          </w:tcPr>
          <w:p w:rsidR="008437DE" w:rsidRPr="008437DE" w:rsidRDefault="008437DE" w:rsidP="008437D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9</w:t>
            </w: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. Функции организаций и обязанности их должностных лиц в области обороны</w:t>
            </w: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1. В соответствии с законодательством организации:</w:t>
            </w: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 xml:space="preserve">ж) в соответствии с законодательством предоставляют для нужд обороны здания, сооружения, транспортные средства и иное имущество, находящееся в их собственности, с </w:t>
            </w:r>
            <w:r w:rsidRPr="008437DE">
              <w:rPr>
                <w:rFonts w:ascii="Times New Roman" w:hAnsi="Times New Roman" w:cs="Times New Roman"/>
                <w:b/>
                <w:sz w:val="24"/>
                <w:szCs w:val="24"/>
              </w:rPr>
              <w:t>последующей компенсацией понесенных ими расходов в порядке, устанавливаемом Правительством;</w:t>
            </w: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47" w:type="dxa"/>
          </w:tcPr>
          <w:p w:rsidR="008437DE" w:rsidRPr="008437DE" w:rsidRDefault="008437DE" w:rsidP="008437DE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b/>
                <w:sz w:val="24"/>
                <w:szCs w:val="24"/>
              </w:rPr>
              <w:t>Статья 9</w:t>
            </w: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. Функции организаций и обязанности их должностных лиц в области обороны</w:t>
            </w:r>
          </w:p>
          <w:p w:rsidR="008437DE" w:rsidRPr="008437DE" w:rsidRDefault="008437DE" w:rsidP="008437DE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1. В соответствии с законодательством организации:</w:t>
            </w:r>
          </w:p>
          <w:p w:rsidR="008437DE" w:rsidRPr="008437DE" w:rsidRDefault="008437DE" w:rsidP="008437DE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437DE" w:rsidRPr="008437DE" w:rsidRDefault="008437DE" w:rsidP="008437DE">
            <w:pPr>
              <w:ind w:firstLine="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 xml:space="preserve">ж) в соответствии с законодательством предоставляют для нужд обороны здания, сооружения, транспортные средства и иное имущество, находящееся в их собственности, с </w:t>
            </w:r>
            <w:r w:rsidRPr="008437DE">
              <w:rPr>
                <w:rFonts w:ascii="Times New Roman" w:hAnsi="Times New Roman" w:cs="Times New Roman"/>
                <w:b/>
                <w:sz w:val="24"/>
                <w:szCs w:val="24"/>
              </w:rPr>
              <w:t>последующим возмещением государством причиненного им ущерба в порядке, определяемом Правительством Приднестровской Молдавской Республики;</w:t>
            </w:r>
          </w:p>
          <w:p w:rsidR="008437DE" w:rsidRPr="008437DE" w:rsidRDefault="008437DE" w:rsidP="008437DE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8437DE" w:rsidRPr="008437DE" w:rsidTr="002F22F8">
        <w:tc>
          <w:tcPr>
            <w:tcW w:w="4746" w:type="dxa"/>
          </w:tcPr>
          <w:p w:rsidR="008437DE" w:rsidRPr="008437DE" w:rsidRDefault="008437DE" w:rsidP="008437DE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b/>
                <w:sz w:val="24"/>
                <w:szCs w:val="24"/>
              </w:rPr>
              <w:t>Статья 10</w:t>
            </w: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. Права и обязанности граждан Приднестровской Молдавской Республики в области обороны</w:t>
            </w:r>
          </w:p>
          <w:p w:rsidR="008437DE" w:rsidRPr="008437DE" w:rsidRDefault="008437DE" w:rsidP="008437DE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1. Граждане Приднестровской Молдавской Республики:</w:t>
            </w:r>
          </w:p>
          <w:p w:rsidR="008437DE" w:rsidRPr="008437DE" w:rsidRDefault="008437DE" w:rsidP="008437DE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437DE" w:rsidRPr="008437DE" w:rsidRDefault="008437DE" w:rsidP="008437DE">
            <w:pPr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предоставляют в военное время для нужд обороны по требованию уполномоченных на то органов здания, сооружения, транспортные средства и</w:t>
            </w: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другое имущество, находящееся в их собственности, </w:t>
            </w:r>
            <w:r w:rsidRPr="0084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последующей компенсацией</w:t>
            </w: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понесенных</w:t>
            </w: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расходов в порядке, определяемом Правительством.</w:t>
            </w:r>
          </w:p>
          <w:p w:rsidR="008437DE" w:rsidRPr="008437DE" w:rsidRDefault="008437DE" w:rsidP="008437DE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7DE" w:rsidRPr="008437DE" w:rsidRDefault="008437DE" w:rsidP="008437DE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7DE" w:rsidRPr="008437DE" w:rsidRDefault="008437DE" w:rsidP="008437DE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7DE" w:rsidRPr="008437DE" w:rsidRDefault="008437DE" w:rsidP="008437DE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747" w:type="dxa"/>
          </w:tcPr>
          <w:p w:rsidR="008437DE" w:rsidRPr="008437DE" w:rsidRDefault="008437DE" w:rsidP="008437D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b/>
                <w:sz w:val="24"/>
                <w:szCs w:val="24"/>
              </w:rPr>
              <w:t>Статья 10</w:t>
            </w: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. Права и обязанности граждан Приднестровской Молдавской Республики в области обороны</w:t>
            </w:r>
          </w:p>
          <w:p w:rsidR="008437DE" w:rsidRPr="008437DE" w:rsidRDefault="008437DE" w:rsidP="008437D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1. Граждане Приднестровской Молдавской Республики:</w:t>
            </w:r>
          </w:p>
          <w:p w:rsidR="008437DE" w:rsidRPr="008437DE" w:rsidRDefault="008437DE" w:rsidP="008437D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437DE" w:rsidRPr="008437DE" w:rsidRDefault="008437DE" w:rsidP="008437DE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предоставляют в военное время для нужд обороны по требованию уполномоченных </w:t>
            </w:r>
            <w:proofErr w:type="gramStart"/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 органов</w:t>
            </w:r>
            <w:proofErr w:type="gramEnd"/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здания, сооружения, транспортные средства и другое имущество, находящееся в их собственности, </w:t>
            </w:r>
            <w:r w:rsidRPr="0084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37DE">
              <w:rPr>
                <w:rFonts w:ascii="Times New Roman" w:hAnsi="Times New Roman" w:cs="Times New Roman"/>
                <w:b/>
                <w:sz w:val="24"/>
                <w:szCs w:val="24"/>
              </w:rPr>
              <w:t>последующим возмещением государством причиненного им ущерба в порядке, определяемом Правительством Приднестровской Молдавской Республики</w:t>
            </w:r>
            <w:r w:rsidRPr="0084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437DE" w:rsidRPr="008437DE" w:rsidRDefault="008437DE" w:rsidP="008437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8437DE" w:rsidRPr="008437DE" w:rsidTr="002F22F8">
        <w:tc>
          <w:tcPr>
            <w:tcW w:w="4746" w:type="dxa"/>
          </w:tcPr>
          <w:p w:rsidR="008437DE" w:rsidRPr="008437DE" w:rsidRDefault="008437DE" w:rsidP="008437DE">
            <w:pPr>
              <w:ind w:firstLine="5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14.</w:t>
            </w: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функции Министерства обороны</w:t>
            </w: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обороны:</w:t>
            </w: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в) разрабатывает предложения в проект республиканского бюджета по расходам на оборону, порядку </w:t>
            </w:r>
            <w:r w:rsidRPr="0084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расходования Министерством обороны выделенных средств и представляет их на рассмотрение Президенту Приднестровской Молдавской Республики для последующего включения в проект закона о республиканском бюджете;</w:t>
            </w: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47" w:type="dxa"/>
          </w:tcPr>
          <w:p w:rsidR="008437DE" w:rsidRPr="008437DE" w:rsidRDefault="008437DE" w:rsidP="008437DE">
            <w:pPr>
              <w:ind w:firstLine="60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Статья 14.</w:t>
            </w: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функции Министерства обороны</w:t>
            </w:r>
          </w:p>
          <w:p w:rsidR="008437DE" w:rsidRPr="008437DE" w:rsidRDefault="008437DE" w:rsidP="008437DE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обороны:</w:t>
            </w:r>
          </w:p>
          <w:p w:rsidR="008437DE" w:rsidRPr="008437DE" w:rsidRDefault="008437DE" w:rsidP="008437DE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8437DE" w:rsidRPr="008437DE" w:rsidRDefault="008437DE" w:rsidP="008437DE">
            <w:pPr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в) разрабатывает и направляет исполнительному органу государственной власти, ответственному </w:t>
            </w:r>
            <w:r w:rsidRPr="0084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 подготовку проекта закона о республиканском бюджете на очередной финансовый год, предложения по расходам на оборону, порядку расходования Министерством обороны ассигнований из республиканского бюджета;</w:t>
            </w:r>
          </w:p>
          <w:p w:rsidR="008437DE" w:rsidRPr="008437DE" w:rsidRDefault="008437DE" w:rsidP="008437DE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DE" w:rsidRPr="008437DE" w:rsidRDefault="008437DE" w:rsidP="008437DE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AB3130" w:rsidRDefault="00AB3130">
      <w:bookmarkStart w:id="0" w:name="_GoBack"/>
      <w:bookmarkEnd w:id="0"/>
    </w:p>
    <w:sectPr w:rsidR="00AB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7D"/>
    <w:rsid w:val="008437DE"/>
    <w:rsid w:val="00AB3130"/>
    <w:rsid w:val="00D9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E7212-1117-42A5-AA18-6CC43095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2025-02-17T09:06:00Z</dcterms:created>
  <dcterms:modified xsi:type="dcterms:W3CDTF">2025-02-17T09:07:00Z</dcterms:modified>
</cp:coreProperties>
</file>