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1B" w:rsidRPr="00DC2722" w:rsidRDefault="00937C1B" w:rsidP="00937C1B">
      <w:pPr>
        <w:jc w:val="center"/>
      </w:pPr>
      <w:r w:rsidRPr="00DC2722">
        <w:t xml:space="preserve">СРАВНИТЕЛЬНАЯ ТАБЛИЦА </w:t>
      </w:r>
    </w:p>
    <w:p w:rsidR="00937C1B" w:rsidRPr="00DC2722" w:rsidRDefault="00937C1B" w:rsidP="00937C1B">
      <w:pPr>
        <w:jc w:val="center"/>
      </w:pPr>
      <w:r w:rsidRPr="00DC2722">
        <w:t xml:space="preserve">к проекту закона Приднестровской Молдавской Республики </w:t>
      </w:r>
    </w:p>
    <w:p w:rsidR="00937C1B" w:rsidRPr="00DC2722" w:rsidRDefault="00937C1B" w:rsidP="00937C1B">
      <w:pPr>
        <w:jc w:val="center"/>
      </w:pPr>
      <w:r w:rsidRPr="00DC2722">
        <w:t xml:space="preserve">«О внесении изменений и дополнений в Закон Приднестровской Молдавской Республики «Об энергосбережении» </w:t>
      </w:r>
    </w:p>
    <w:p w:rsidR="00937C1B" w:rsidRPr="00DC2722" w:rsidRDefault="00937C1B" w:rsidP="00937C1B">
      <w:pPr>
        <w:jc w:val="center"/>
        <w:rPr>
          <w:bCs/>
          <w:iCs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4955"/>
      </w:tblGrid>
      <w:tr w:rsidR="00937C1B" w:rsidRPr="00DC2722" w:rsidTr="00D70645">
        <w:tc>
          <w:tcPr>
            <w:tcW w:w="5104" w:type="dxa"/>
          </w:tcPr>
          <w:p w:rsidR="00937C1B" w:rsidRPr="00DC2722" w:rsidRDefault="00937C1B" w:rsidP="00D70645">
            <w:pPr>
              <w:pStyle w:val="a3"/>
              <w:jc w:val="center"/>
              <w:rPr>
                <w:sz w:val="24"/>
                <w:szCs w:val="24"/>
              </w:rPr>
            </w:pPr>
            <w:r w:rsidRPr="00DC2722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955" w:type="dxa"/>
          </w:tcPr>
          <w:p w:rsidR="00937C1B" w:rsidRPr="00DC2722" w:rsidRDefault="00937C1B" w:rsidP="00D70645">
            <w:pPr>
              <w:pStyle w:val="a3"/>
              <w:jc w:val="center"/>
              <w:rPr>
                <w:sz w:val="24"/>
                <w:szCs w:val="24"/>
              </w:rPr>
            </w:pPr>
            <w:r w:rsidRPr="00DC2722">
              <w:rPr>
                <w:sz w:val="24"/>
                <w:szCs w:val="24"/>
              </w:rPr>
              <w:t>Предлагаемая редакция</w:t>
            </w:r>
          </w:p>
        </w:tc>
      </w:tr>
      <w:tr w:rsidR="00937C1B" w:rsidTr="00D70645">
        <w:tc>
          <w:tcPr>
            <w:tcW w:w="5104" w:type="dxa"/>
          </w:tcPr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 xml:space="preserve">Настоящий Закон устанавливает основные принципы организации и регулирования деятельности в области энергосбережения в целях создания соответствующих организационных и экономических условий для эффективного использования </w:t>
            </w:r>
            <w:r w:rsidRPr="00DC2722">
              <w:rPr>
                <w:b/>
              </w:rPr>
              <w:t>топливно-энергетических ресурсов</w:t>
            </w:r>
            <w:r w:rsidRPr="00DC2722">
              <w:t xml:space="preserve"> в процессе их добычи, производства, переработки, хранения, транспортировки, распределения и потребления, а также предусматривает контроль за использованием энергетических ресурсов и создание условий для целенаправленного перевода экономики Приднестровской Молдавской Республики на энергосберегающий путь развития.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</w:pPr>
            <w:r w:rsidRPr="00DC2722">
              <w:rPr>
                <w:b/>
              </w:rPr>
              <w:t>Статья 1.</w:t>
            </w:r>
            <w:r w:rsidRPr="00DC2722">
              <w:t xml:space="preserve"> Основные понятия, используемые в настоящем Законе</w:t>
            </w:r>
          </w:p>
          <w:p w:rsidR="00937C1B" w:rsidRPr="00DC2722" w:rsidRDefault="00937C1B" w:rsidP="00D70645">
            <w:pPr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jc w:val="both"/>
            </w:pPr>
            <w:r w:rsidRPr="00DC2722">
              <w:t xml:space="preserve">г) </w:t>
            </w:r>
            <w:r w:rsidRPr="00DC2722">
              <w:rPr>
                <w:bCs/>
              </w:rPr>
              <w:t>энергетические ресурсы</w:t>
            </w:r>
            <w:r w:rsidRPr="00DC2722">
              <w:t xml:space="preserve"> – совокупность всех первичных (природных) и преобразованных видов топлива и энергии, которые используются в производственной деятельности и в быту в настоящее время или могут быть использованы в перспективе;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м) отсутствует.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jc w:val="center"/>
              <w:rPr>
                <w:b/>
              </w:rPr>
            </w:pP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rPr>
                <w:b/>
              </w:rPr>
              <w:t>Статья 2.</w:t>
            </w:r>
            <w:r w:rsidRPr="00DC2722">
              <w:t xml:space="preserve"> Сфера применения настоящего Закона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 xml:space="preserve">1. Действие настоящего Закона распространяется на все юридические лица, расположенные на территории Приднестровской Молдавской Республики, государственные (муниципальные) организации, хозяйствующие субъекты независимо от форм собственности и ведомственной принадлежности, в том числе некоммерческие организации, связанные с добычей, производством, транспортировкой, хранением и потреблением энергетических ресурсов, и носит обязательный характер для: 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а) всех государственных и муниципальных организаций;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б) хозяйствующих субъектов независимо от форм собственности и ведомственной принадлежности, а именно: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 xml:space="preserve">1) в сферах деятельности естественных монополий, связанных с производством, транспортировкой и потреблением энергоресурсов (газ, электроэнергия, теплоэнергия, вода и др.); 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2) пользующихся льготными тарифами при потреблении энергетических ресурсов (газ, электроэнергия, тепло, вода и др.);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в) физических лиц, потребляющих энергетические ресурсы в сфере быта.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Для хозяйствующих субъектов Приднестровской Молдавской Республики, потребляющих энергоресурсы по рыночным ценам (без преференций государства), включающим фактические затраты и цены энергетических ресурсов, требования настоящего Закона носят рекомендательный характер.</w:t>
            </w: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3. Отсутствует.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rPr>
                <w:b/>
              </w:rPr>
              <w:lastRenderedPageBreak/>
              <w:t>Статья 3.</w:t>
            </w:r>
            <w:r w:rsidRPr="00DC2722">
              <w:t xml:space="preserve"> Основные принципы государственной политики в области энергосбережения</w:t>
            </w: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t>Государственная политика в области энергосбережения основывается на следующих принципах:</w:t>
            </w: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б) обязательность проведения мероприятий по энергосбережению: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1) всеми государственными (муниципальными) организациями;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2) всеми хозяйствующими субъектами независимо от форм собственности и ведомственной принадлежности для: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 xml:space="preserve">- естественных монополий, связанных с производством, транспортировкой и потреблением энергоресурсов (газ, электроэнергия, теплоэнергия, вода и др.); 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- пользующихся льготными тарифами при потреблении энергетических ресурсов (газ, электроэнергия, тепло, вода и др.).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Для хозяйствующих субъектов Приднестровской Молдавской Республики, потребляющих энергоресурсы по рыночным ценам, включающим фактические затраты и цены энергетических ресурсов, данные мероприятия носят рекомендательный характер;</w:t>
            </w: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pStyle w:val="3"/>
              <w:ind w:firstLine="742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937C1B" w:rsidRPr="00DC2722" w:rsidRDefault="00937C1B" w:rsidP="00D70645">
            <w:pPr>
              <w:pStyle w:val="3"/>
              <w:ind w:firstLine="742"/>
              <w:jc w:val="both"/>
              <w:outlineLvl w:val="0"/>
              <w:rPr>
                <w:sz w:val="24"/>
                <w:szCs w:val="24"/>
              </w:rPr>
            </w:pPr>
            <w:r w:rsidRPr="00DC2722">
              <w:rPr>
                <w:b/>
                <w:sz w:val="24"/>
                <w:szCs w:val="24"/>
              </w:rPr>
              <w:t>Статья 5.</w:t>
            </w:r>
            <w:r w:rsidRPr="00DC2722">
              <w:rPr>
                <w:sz w:val="24"/>
                <w:szCs w:val="24"/>
              </w:rPr>
              <w:t xml:space="preserve"> Компетенция исполнительного органа государственной власти, в ведении которого находятся вопросы энергосбережения</w:t>
            </w:r>
          </w:p>
          <w:p w:rsidR="00937C1B" w:rsidRPr="00DC2722" w:rsidRDefault="00937C1B" w:rsidP="00D70645">
            <w:pPr>
              <w:ind w:firstLine="742"/>
              <w:jc w:val="both"/>
            </w:pPr>
            <w:r w:rsidRPr="00DC2722">
              <w:t>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энергосбережения, относятся:</w:t>
            </w:r>
          </w:p>
          <w:p w:rsidR="00937C1B" w:rsidRPr="00DC2722" w:rsidRDefault="00937C1B" w:rsidP="00D70645">
            <w:pPr>
              <w:pStyle w:val="a3"/>
            </w:pPr>
            <w:r w:rsidRPr="00DC2722">
              <w:rPr>
                <w:sz w:val="24"/>
                <w:szCs w:val="24"/>
              </w:rPr>
              <w:tab/>
              <w:t>…</w:t>
            </w:r>
          </w:p>
          <w:p w:rsidR="00937C1B" w:rsidRPr="00DC2722" w:rsidRDefault="00937C1B" w:rsidP="00D70645">
            <w:pPr>
              <w:pStyle w:val="2"/>
            </w:pPr>
            <w:r w:rsidRPr="00DC2722">
              <w:tab/>
              <w:t xml:space="preserve">д) экспертиза на соответствие государственным техническим стандартам норм расхода </w:t>
            </w:r>
            <w:r w:rsidRPr="00DC2722">
              <w:rPr>
                <w:b/>
              </w:rPr>
              <w:t>топливно-энергетических ресурсов</w:t>
            </w:r>
            <w:r w:rsidRPr="00DC2722">
              <w:t xml:space="preserve"> на единицу продукции (работ, услуг), представляемых хозяйствующими субъектами всех форм собственности независимо от ведомственной принадлежности, экспертиза на соответствие мировому уровню норм расходования топливно-энергетических ресурсов на единицу продукции (работ, услуг) с целью внедрения в процессе реализации программ энергосбережения мировых </w:t>
            </w:r>
            <w:r w:rsidRPr="00DC2722">
              <w:lastRenderedPageBreak/>
              <w:t>стандартов норм расходования топливно-энергетических ресурсов;</w:t>
            </w:r>
          </w:p>
          <w:p w:rsidR="00937C1B" w:rsidRPr="00DC2722" w:rsidRDefault="00937C1B" w:rsidP="00D70645">
            <w:pPr>
              <w:jc w:val="both"/>
            </w:pPr>
            <w:r w:rsidRPr="00DC2722">
              <w:tab/>
              <w:t>…</w:t>
            </w:r>
          </w:p>
          <w:p w:rsidR="00937C1B" w:rsidRPr="00DC2722" w:rsidRDefault="00937C1B" w:rsidP="00D70645">
            <w:pPr>
              <w:jc w:val="center"/>
              <w:rPr>
                <w:b/>
              </w:rPr>
            </w:pPr>
          </w:p>
          <w:p w:rsidR="00937C1B" w:rsidRPr="00DC2722" w:rsidRDefault="00937C1B" w:rsidP="00D70645">
            <w:pPr>
              <w:rPr>
                <w:b/>
              </w:rPr>
            </w:pPr>
          </w:p>
          <w:p w:rsidR="00937C1B" w:rsidRPr="00DC2722" w:rsidRDefault="00937C1B" w:rsidP="00D70645">
            <w:pPr>
              <w:ind w:firstLine="316"/>
              <w:rPr>
                <w:b/>
              </w:rPr>
            </w:pPr>
            <w:r w:rsidRPr="00DC2722">
              <w:rPr>
                <w:b/>
              </w:rPr>
              <w:t>Статья 6-1. Отсутствует.</w:t>
            </w:r>
          </w:p>
          <w:p w:rsidR="00937C1B" w:rsidRPr="00DC2722" w:rsidRDefault="00937C1B" w:rsidP="00D70645">
            <w:pPr>
              <w:ind w:firstLine="316"/>
            </w:pPr>
          </w:p>
          <w:p w:rsidR="00937C1B" w:rsidRPr="00DC2722" w:rsidRDefault="00937C1B" w:rsidP="00D70645"/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jc w:val="center"/>
              <w:rPr>
                <w:b/>
              </w:rPr>
            </w:pPr>
          </w:p>
          <w:p w:rsidR="00937C1B" w:rsidRPr="00DC2722" w:rsidRDefault="00937C1B" w:rsidP="00D70645">
            <w:pPr>
              <w:ind w:firstLine="742"/>
              <w:jc w:val="both"/>
              <w:outlineLvl w:val="0"/>
            </w:pPr>
            <w:bookmarkStart w:id="0" w:name="_GoBack"/>
            <w:bookmarkEnd w:id="0"/>
            <w:r w:rsidRPr="00DC2722">
              <w:t xml:space="preserve">Статья 9. Государственная экспертиза и энергетический аудит в области энергосбережения </w:t>
            </w: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 xml:space="preserve">2. Обязательному энергетическому аудиту подлежат: </w:t>
            </w:r>
          </w:p>
          <w:p w:rsidR="00937C1B" w:rsidRPr="00DC2722" w:rsidRDefault="00937C1B" w:rsidP="00D70645">
            <w:pPr>
              <w:jc w:val="both"/>
            </w:pPr>
            <w:r w:rsidRPr="00DC2722">
              <w:tab/>
              <w:t>а) государственные (муниципальные) организации и хозяйствующие субъекты независимо от организационно-правовой формы и форм собственности, входящие в Регистр субъектов естественных монополий, – один раз в 1 (один) год;</w:t>
            </w:r>
          </w:p>
          <w:p w:rsidR="00937C1B" w:rsidRPr="00DC2722" w:rsidRDefault="00937C1B" w:rsidP="00D70645">
            <w:pPr>
              <w:jc w:val="both"/>
            </w:pPr>
            <w:r w:rsidRPr="00DC2722">
              <w:tab/>
              <w:t xml:space="preserve">б) экономические агенты, независимо от организационно-правовой формы и форм собственности, пользующиеся льготными тарифами при потреблении энергетических ресурсов </w:t>
            </w:r>
            <w:r w:rsidRPr="00DC2722">
              <w:rPr>
                <w:b/>
              </w:rPr>
              <w:t xml:space="preserve">(газ, электроэнергия, тепло, вода </w:t>
            </w:r>
            <w:r w:rsidRPr="00DC2722">
              <w:rPr>
                <w:b/>
              </w:rPr>
              <w:br/>
              <w:t>и др.)</w:t>
            </w:r>
            <w:r w:rsidRPr="00DC2722">
              <w:t xml:space="preserve"> – один раз в 3 (три) года;</w:t>
            </w: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rPr>
                <w:b/>
              </w:rPr>
              <w:t>Статья 11.</w:t>
            </w:r>
            <w:r w:rsidRPr="00DC2722">
              <w:t xml:space="preserve"> Учет топливно-энергетических ресурсов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 xml:space="preserve">Весь объем импортируемых, добываемых, производимых, транспортируемых, хранимых и потребляемых ресурсов подлежит обязательному учету в соответствии с требованиями бухгалтерского учета, при этом учет энергетических ресурсов должен вестись с помощью приборов, устанавливаемых согласно требованиям действующих правил, норм и стандартов в соответствии с действующим </w:t>
            </w:r>
            <w:r w:rsidRPr="00DC2722">
              <w:rPr>
                <w:b/>
              </w:rPr>
              <w:lastRenderedPageBreak/>
              <w:t>законодательством Приднестровской Молдавской Республики.</w:t>
            </w:r>
          </w:p>
          <w:p w:rsidR="00937C1B" w:rsidRPr="00DC2722" w:rsidRDefault="00937C1B" w:rsidP="00D70645">
            <w:pPr>
              <w:pStyle w:val="2"/>
              <w:ind w:firstLine="567"/>
              <w:rPr>
                <w:b/>
              </w:rPr>
            </w:pPr>
            <w:r w:rsidRPr="00DC2722">
              <w:rPr>
                <w:b/>
              </w:rPr>
              <w:t>Не допускается строительство и ввод в эксплуатацию объектов без приборов и систем учета и регулирования расхода энергетических ресурсов. Порядок и сроки обеспечения приборами учета эксплуатируемых объектов устанавливаются соответствующими программами по предложению Правительства Приднестровской Молдавской Республики. Порядок разработки, утверждения и пересмотра норм расхода топлива и энергии устанавливается Правительством Приднестровской Молдавской Республики.</w:t>
            </w:r>
          </w:p>
          <w:p w:rsidR="00937C1B" w:rsidRPr="00DC2722" w:rsidRDefault="00937C1B" w:rsidP="00D70645">
            <w:pPr>
              <w:pStyle w:val="a3"/>
              <w:ind w:firstLine="567"/>
              <w:rPr>
                <w:b/>
                <w:sz w:val="24"/>
                <w:szCs w:val="24"/>
              </w:rPr>
            </w:pPr>
            <w:r w:rsidRPr="00DC2722">
              <w:rPr>
                <w:b/>
                <w:sz w:val="24"/>
                <w:szCs w:val="24"/>
              </w:rPr>
              <w:t xml:space="preserve">Ответственность за достоверность учета расхода топливно-энергетических ресурсов возлагается на руководителей хозяйствующих субъектов всех форм собственности, </w:t>
            </w:r>
            <w:r w:rsidRPr="00DC2722">
              <w:rPr>
                <w:b/>
                <w:bCs/>
                <w:sz w:val="24"/>
                <w:szCs w:val="24"/>
              </w:rPr>
              <w:t>юридических лиц (в том числе некоммерческих организаций), а также на физических лиц.</w:t>
            </w:r>
            <w:r w:rsidRPr="00DC2722">
              <w:rPr>
                <w:b/>
                <w:sz w:val="24"/>
                <w:szCs w:val="24"/>
              </w:rPr>
              <w:t xml:space="preserve"> Подготовка и утверждение правил пользования электрической и тепловой энергией, природным и сжиженным газом осуществляется исполнительным органом государственной власти, в ведении которого находятся вопросы энергосбережения.</w:t>
            </w:r>
          </w:p>
        </w:tc>
        <w:tc>
          <w:tcPr>
            <w:tcW w:w="4955" w:type="dxa"/>
          </w:tcPr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 xml:space="preserve">Настоящий Закон устанавливает основные принципы организации и регулирования деятельности в области энергосбережения в целях создания соответствующих организационных и экономических условий для эффективного использования </w:t>
            </w:r>
            <w:r w:rsidRPr="00DC2722">
              <w:rPr>
                <w:b/>
              </w:rPr>
              <w:t>энергетических ресурсов</w:t>
            </w:r>
            <w:r w:rsidRPr="00DC2722">
              <w:t xml:space="preserve"> в процессе их добычи, производства, переработки, хранения, транспортировки, распределения и потребления, а также предусматривает контроль за использованием энергетических ресурсов и создание условий для целенаправленного перевода экономики Приднестровской Молдавской Республики на энергосберегающий путь развития.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</w:pPr>
            <w:r w:rsidRPr="00DC2722">
              <w:rPr>
                <w:b/>
              </w:rPr>
              <w:t xml:space="preserve">Статья 1. </w:t>
            </w:r>
            <w:r w:rsidRPr="00DC2722">
              <w:t>Основные понятия, используемые в настоящем Законе</w:t>
            </w:r>
          </w:p>
          <w:p w:rsidR="00937C1B" w:rsidRPr="00DC2722" w:rsidRDefault="00937C1B" w:rsidP="00D70645">
            <w:pPr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  <w:r w:rsidRPr="00DC2722">
              <w:t xml:space="preserve">г) </w:t>
            </w:r>
            <w:r w:rsidRPr="00DC2722">
              <w:rPr>
                <w:bCs/>
              </w:rPr>
              <w:t>энергетические ресурсы</w:t>
            </w:r>
            <w:r w:rsidRPr="00DC2722">
              <w:t xml:space="preserve"> – совокупность всех первичных (природных) и преобразованных видов топлива и энергии, которые используются в производственной деятельности и в быту в настоящее время или могут быть использованы в перспективе,</w:t>
            </w:r>
            <w:r w:rsidRPr="00DC2722">
              <w:rPr>
                <w:b/>
              </w:rPr>
              <w:t xml:space="preserve"> а также вода, поднимаемая из подземных водных источников, подаваемая, потребляемая в качестве питьевой с использованием систем централизованного водоснабжения;</w:t>
            </w:r>
          </w:p>
          <w:p w:rsidR="00937C1B" w:rsidRPr="00DC2722" w:rsidRDefault="00937C1B" w:rsidP="00D70645">
            <w:pPr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jc w:val="both"/>
              <w:rPr>
                <w:b/>
                <w:strike/>
                <w:color w:val="FF0000"/>
              </w:rPr>
            </w:pPr>
          </w:p>
          <w:p w:rsidR="00DC2722" w:rsidRPr="00DC2722" w:rsidRDefault="00DC2722" w:rsidP="00D70645">
            <w:pPr>
              <w:ind w:firstLine="567"/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 xml:space="preserve">м) альтернативный источник отопления – индивидуальная система отопления помещения в многоквартирном жилом доме, подключенного к централизованной системе теплоснабжения, обеспечивающая постоянное поддержание температуры воздуха в помещении в холодный период года не ниже +18 °C: котел отопления на природном газе или электрический котел, использование которых улучшает качество теплоснабжения помещения и замещает потребление тепловой энергии от </w:t>
            </w:r>
            <w:r w:rsidRPr="00DC2722">
              <w:rPr>
                <w:b/>
              </w:rPr>
              <w:lastRenderedPageBreak/>
              <w:t>централизованной системы теплоснабжения.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rPr>
                <w:b/>
              </w:rPr>
              <w:t>Статья 2.</w:t>
            </w:r>
            <w:r w:rsidRPr="00DC2722">
              <w:t xml:space="preserve"> Сфера применения настоящего Закона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 xml:space="preserve">1. Действие настоящего Закона распространяется на все юридические лица, расположенные на территории Приднестровской Молдавской Республики, осуществляющие добычу, производство, транспортировку, хранение и снабжение энергетическими ресурсами, а также на все организации, органы государственной власти и управления, физических лиц, потребляющих энергетические ресурсы. </w:t>
            </w: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1A617C" w:rsidRDefault="001A617C" w:rsidP="00D70645">
            <w:pPr>
              <w:ind w:firstLine="567"/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>3. Положения настоящего Закона, установленные в отношении энергетических ресурсов, применяются и в отношении питьевой воды, поднимаемой из подземных водных источников, подаваемой, потребляемой в качестве питьевой с использованием систем централизованного водоснабжения.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jc w:val="both"/>
            </w:pPr>
            <w:r w:rsidRPr="00DC2722">
              <w:rPr>
                <w:b/>
              </w:rPr>
              <w:lastRenderedPageBreak/>
              <w:t>Статья 3.</w:t>
            </w:r>
            <w:r w:rsidRPr="00DC2722">
              <w:t xml:space="preserve"> Основные принципы государственной политики в области энергосбережения</w:t>
            </w:r>
          </w:p>
          <w:p w:rsidR="00937C1B" w:rsidRPr="00DC2722" w:rsidRDefault="00937C1B" w:rsidP="00D70645">
            <w:pPr>
              <w:jc w:val="both"/>
            </w:pPr>
            <w:r w:rsidRPr="00DC2722">
              <w:t>Государственная политика в области энергосбережения основывается на следующих принципах:</w:t>
            </w:r>
          </w:p>
          <w:p w:rsidR="00937C1B" w:rsidRPr="00DC2722" w:rsidRDefault="00937C1B" w:rsidP="00D70645">
            <w:pPr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  <w:r w:rsidRPr="00DC2722">
              <w:rPr>
                <w:b/>
              </w:rPr>
              <w:t>б) обязательность проведения мероприятий по энергосбережению;</w:t>
            </w:r>
          </w:p>
          <w:p w:rsidR="00937C1B" w:rsidRPr="00DC2722" w:rsidRDefault="00937C1B" w:rsidP="00D70645">
            <w:pPr>
              <w:ind w:firstLine="567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</w:pPr>
          </w:p>
          <w:p w:rsidR="00937C1B" w:rsidRPr="00DC2722" w:rsidRDefault="00937C1B" w:rsidP="00D70645">
            <w:pPr>
              <w:pStyle w:val="3"/>
              <w:ind w:firstLine="742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937C1B" w:rsidRPr="00DC2722" w:rsidRDefault="00937C1B" w:rsidP="00D70645">
            <w:pPr>
              <w:pStyle w:val="3"/>
              <w:ind w:firstLine="742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937C1B" w:rsidRPr="00DC2722" w:rsidRDefault="00937C1B" w:rsidP="00D70645">
            <w:pPr>
              <w:pStyle w:val="3"/>
              <w:ind w:firstLine="742"/>
              <w:jc w:val="both"/>
              <w:outlineLvl w:val="0"/>
              <w:rPr>
                <w:sz w:val="24"/>
                <w:szCs w:val="24"/>
              </w:rPr>
            </w:pPr>
            <w:r w:rsidRPr="00DC2722">
              <w:rPr>
                <w:b/>
                <w:sz w:val="24"/>
                <w:szCs w:val="24"/>
              </w:rPr>
              <w:t>Статья 5.</w:t>
            </w:r>
            <w:r w:rsidRPr="00DC2722">
              <w:rPr>
                <w:sz w:val="24"/>
                <w:szCs w:val="24"/>
              </w:rPr>
              <w:t xml:space="preserve"> Компетенция исполнительного органа государственной власти, в ведении которого находятся вопросы энергосбережения</w:t>
            </w:r>
          </w:p>
          <w:p w:rsidR="00937C1B" w:rsidRPr="00DC2722" w:rsidRDefault="00937C1B" w:rsidP="00D70645">
            <w:pPr>
              <w:ind w:firstLine="742"/>
              <w:jc w:val="both"/>
            </w:pPr>
            <w:r w:rsidRPr="00DC2722">
              <w:t>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энергосбережения, относятся:</w:t>
            </w:r>
          </w:p>
          <w:p w:rsidR="00937C1B" w:rsidRPr="00DC2722" w:rsidRDefault="00937C1B" w:rsidP="00D70645">
            <w:pPr>
              <w:pStyle w:val="a3"/>
            </w:pPr>
            <w:r w:rsidRPr="00DC2722">
              <w:rPr>
                <w:sz w:val="24"/>
                <w:szCs w:val="24"/>
              </w:rPr>
              <w:tab/>
              <w:t>…</w:t>
            </w:r>
          </w:p>
          <w:p w:rsidR="00937C1B" w:rsidRPr="00DC2722" w:rsidRDefault="00937C1B" w:rsidP="00D70645">
            <w:pPr>
              <w:pStyle w:val="2"/>
            </w:pPr>
            <w:r w:rsidRPr="00DC2722">
              <w:tab/>
              <w:t xml:space="preserve">д) экспертиза на соответствие государственным техническим стандартам норм расхода </w:t>
            </w:r>
            <w:r w:rsidRPr="00DC2722">
              <w:rPr>
                <w:b/>
              </w:rPr>
              <w:t>энергетических ресурсов</w:t>
            </w:r>
            <w:r w:rsidRPr="00DC2722">
              <w:t xml:space="preserve"> на единицу продукции (работ, услуг), представляемых хозяйствующими субъектами всех форм собственности независимо от ведомственной принадлежности, экспертиза на соответствие мировому уровню норм расходования энергетических ресурсов на единицу продукции (работ, услуг) с целью внедрения в процессе реализации программ энергосбережения мировых стандартов норм </w:t>
            </w:r>
            <w:r w:rsidRPr="00DC2722">
              <w:lastRenderedPageBreak/>
              <w:t>расходования топливно-энергетических ресурсов;</w:t>
            </w:r>
          </w:p>
          <w:p w:rsidR="00937C1B" w:rsidRPr="00DC2722" w:rsidRDefault="00937C1B" w:rsidP="00D70645">
            <w:pPr>
              <w:jc w:val="both"/>
            </w:pPr>
            <w:r w:rsidRPr="00DC2722">
              <w:tab/>
              <w:t>…</w:t>
            </w:r>
          </w:p>
          <w:p w:rsidR="00937C1B" w:rsidRDefault="00937C1B" w:rsidP="00D70645">
            <w:pPr>
              <w:jc w:val="both"/>
            </w:pPr>
          </w:p>
          <w:p w:rsidR="001A617C" w:rsidRPr="00DC2722" w:rsidRDefault="001A617C" w:rsidP="00D70645">
            <w:pPr>
              <w:jc w:val="both"/>
            </w:pP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b/>
              </w:rPr>
              <w:t xml:space="preserve"> Статья 6-1. </w:t>
            </w:r>
            <w:r w:rsidRPr="00DC2722">
              <w:rPr>
                <w:rFonts w:eastAsiaTheme="minorHAnsi"/>
                <w:b/>
                <w:lang w:eastAsia="en-US"/>
              </w:rPr>
              <w:t>Компетенция субъектов естественных монополий, осуществляющих производство, транспортировку и потребление</w:t>
            </w:r>
            <w:r w:rsidRPr="00DC2722">
              <w:rPr>
                <w:rFonts w:eastAsiaTheme="minorHAnsi"/>
                <w:b/>
                <w:strike/>
                <w:color w:val="FF0000"/>
                <w:lang w:eastAsia="en-US"/>
              </w:rPr>
              <w:t xml:space="preserve"> </w:t>
            </w:r>
            <w:r w:rsidRPr="00DC2722">
              <w:rPr>
                <w:rFonts w:eastAsiaTheme="minorHAnsi"/>
                <w:b/>
                <w:lang w:eastAsia="en-US"/>
              </w:rPr>
              <w:t>энергоресурсов, в области энергосбережения</w:t>
            </w:r>
            <w:r w:rsidRPr="00DC2722">
              <w:rPr>
                <w:b/>
              </w:rPr>
              <w:t xml:space="preserve"> 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К компетенции субъектов естественных монополий, осуществляющих производство, транспортировку и потребление</w:t>
            </w:r>
            <w:r w:rsidRPr="00DC2722">
              <w:rPr>
                <w:rFonts w:eastAsiaTheme="minorHAnsi"/>
                <w:b/>
                <w:strike/>
                <w:color w:val="FF0000"/>
                <w:lang w:eastAsia="en-US"/>
              </w:rPr>
              <w:t xml:space="preserve"> </w:t>
            </w:r>
            <w:r w:rsidRPr="00DC2722">
              <w:rPr>
                <w:rFonts w:eastAsiaTheme="minorHAnsi"/>
                <w:b/>
                <w:lang w:eastAsia="en-US"/>
              </w:rPr>
              <w:t>энергоресурсов (газ, электроэнергия, тепловая энергия, вода), в области энергосбережения относятся: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а) реализация мероприятий по энергосбережению;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 xml:space="preserve">б) мониторинг соблюдения требований законодательства Приднестровской Молдавской Республики об энергосбережении юридическими лицами, физическими лицами, в том числе индивидуальными предпринимателями, в части потребления поставляемых энергоресурсов, в том числе на предмет самовольного подключения к сетям газо-, электро-, тепло- и водоснабжения и (или) самовольного использования природного газа, электрической, тепловой энергии или </w:t>
            </w:r>
            <w:r w:rsidRPr="00DC2722">
              <w:rPr>
                <w:b/>
                <w:bCs/>
              </w:rPr>
              <w:t>питьевой</w:t>
            </w:r>
            <w:r w:rsidRPr="00DC2722">
              <w:rPr>
                <w:b/>
              </w:rPr>
              <w:t xml:space="preserve"> воды из централизованных систем питьевого</w:t>
            </w:r>
            <w:r w:rsidRPr="00DC2722">
              <w:rPr>
                <w:b/>
                <w:bCs/>
              </w:rPr>
              <w:t xml:space="preserve"> водоснабжения</w:t>
            </w:r>
            <w:r w:rsidRPr="00DC2722">
              <w:rPr>
                <w:rFonts w:eastAsiaTheme="minorHAnsi"/>
                <w:b/>
                <w:lang w:eastAsia="en-US"/>
              </w:rPr>
              <w:t>;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в) проведение проверки состояния инженерного оборудования, режима работы, технического состояния и эксплуатации систем газо-, электро-, тепло- и водоснабжения;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г) контроль достоверности учета расхода энергетических ресурсов юридическими лицами, а также физическими лицами (в том числе индивидуальными предпринимателями), потребляющими энергетические ресурсы;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д) принятие мер по ограничению, приостановлению или прекращению подачи газо-, электро-, тепло- и водоснабжения в порядке и случаях, установленных законодательными актами Приднестровской Молдавской Республики;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е) осуществление балансировки и распределения энергетических ресурсов.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lastRenderedPageBreak/>
              <w:t>Для реализации указанных мероприятий юридические лица, физические лица, в том числе индивидуальные предприниматели, обязаны обеспечить уполномоченному представителю энергоснабжающей организации беспрепятственный доступ к сетям, оборудованию и установкам, расположенным на объекте газо-, электро-, тепло- и водоснабжения в целях: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а) проверки состояния приборов учета и их соответствия техническим требованиям;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б) сверки данных потребления с фактическими показателями учета;</w:t>
            </w:r>
          </w:p>
          <w:p w:rsidR="00937C1B" w:rsidRPr="00DC2722" w:rsidRDefault="00937C1B" w:rsidP="00D70645">
            <w:pPr>
              <w:ind w:firstLine="746"/>
              <w:jc w:val="both"/>
              <w:rPr>
                <w:b/>
              </w:rPr>
            </w:pPr>
            <w:r w:rsidRPr="00DC2722">
              <w:rPr>
                <w:rFonts w:eastAsiaTheme="minorHAnsi"/>
                <w:b/>
                <w:lang w:eastAsia="en-US"/>
              </w:rPr>
              <w:t>в) выявления фактов самовольного подключения или незаконного потребления энергоресурсов.</w:t>
            </w:r>
          </w:p>
          <w:p w:rsidR="00937C1B" w:rsidRPr="00DC2722" w:rsidRDefault="00937C1B" w:rsidP="00D70645">
            <w:pPr>
              <w:ind w:firstLine="567"/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ind w:firstLine="742"/>
              <w:jc w:val="both"/>
              <w:outlineLvl w:val="0"/>
            </w:pPr>
            <w:r w:rsidRPr="00DC2722">
              <w:t xml:space="preserve">Статья 9. Государственная экспертиза и энергетический аудит в области энергосбережения </w:t>
            </w:r>
          </w:p>
          <w:p w:rsidR="00937C1B" w:rsidRPr="00DC2722" w:rsidRDefault="00937C1B" w:rsidP="00D70645">
            <w:pPr>
              <w:jc w:val="both"/>
            </w:pP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 xml:space="preserve">2. Обязательному энергетическому аудиту подлежат: </w:t>
            </w:r>
          </w:p>
          <w:p w:rsidR="00937C1B" w:rsidRPr="00DC2722" w:rsidRDefault="00937C1B" w:rsidP="00D70645">
            <w:pPr>
              <w:jc w:val="both"/>
            </w:pPr>
            <w:r w:rsidRPr="00DC2722">
              <w:tab/>
              <w:t>а) государственные (муниципальные) организации и хозяйствующие субъекты независимо от организационно-правовой формы и форм собственности, входящие в Регистр субъектов естественных монополий, – один раз в 1 (один) год;</w:t>
            </w:r>
          </w:p>
          <w:p w:rsidR="00937C1B" w:rsidRPr="00DC2722" w:rsidRDefault="00937C1B" w:rsidP="00D70645">
            <w:pPr>
              <w:jc w:val="both"/>
            </w:pPr>
            <w:r w:rsidRPr="00DC2722">
              <w:tab/>
              <w:t xml:space="preserve">б) экономические агенты, независимо от организационно-правовой формы и форм собственности, пользующиеся льготными тарифами при потреблении энергетических ресурсов </w:t>
            </w:r>
            <w:r w:rsidRPr="00DC2722">
              <w:rPr>
                <w:b/>
              </w:rPr>
              <w:t>(</w:t>
            </w:r>
            <w:r w:rsidRPr="00DC2722">
              <w:rPr>
                <w:rFonts w:eastAsiaTheme="minorHAnsi"/>
                <w:b/>
                <w:color w:val="000000" w:themeColor="text1"/>
                <w:lang w:eastAsia="en-US"/>
              </w:rPr>
              <w:t>природный газ, электрическая энергия, тепловая энергия, питьевая вода</w:t>
            </w:r>
            <w:r w:rsidRPr="00DC2722">
              <w:rPr>
                <w:b/>
              </w:rPr>
              <w:t>)</w:t>
            </w:r>
            <w:r w:rsidRPr="00DC2722">
              <w:t xml:space="preserve"> – один раз в 3 (три) года;</w:t>
            </w:r>
          </w:p>
          <w:p w:rsidR="00937C1B" w:rsidRPr="00DC2722" w:rsidRDefault="00937C1B" w:rsidP="00D70645">
            <w:pPr>
              <w:ind w:firstLine="708"/>
              <w:jc w:val="both"/>
            </w:pPr>
            <w:r w:rsidRPr="00DC2722">
              <w:t>…</w:t>
            </w:r>
          </w:p>
          <w:p w:rsidR="00937C1B" w:rsidRPr="00DC2722" w:rsidRDefault="00937C1B" w:rsidP="00D70645">
            <w:pPr>
              <w:jc w:val="both"/>
              <w:rPr>
                <w:b/>
              </w:rPr>
            </w:pPr>
          </w:p>
          <w:p w:rsidR="00937C1B" w:rsidRPr="00DC2722" w:rsidRDefault="00937C1B" w:rsidP="00D70645">
            <w:pPr>
              <w:jc w:val="both"/>
            </w:pPr>
            <w:r w:rsidRPr="00DC2722">
              <w:rPr>
                <w:b/>
              </w:rPr>
              <w:t>Статья 11.</w:t>
            </w:r>
            <w:r w:rsidRPr="00DC2722">
              <w:t xml:space="preserve"> Учет и контроль потребления энергетических ресурсов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1. Весь объем импортируемых, добываемых, производимых, транспортируемых, хранимых и потребляемых энергетических ресурсов подлежит обязательному учету в соответствии с требованиями бухгалтерского учета, при этом учет энергетических ресурсов должен вестись с помощью приборов учета, устанавливаемых в соответствии  с законодательством Приднестровской Молдавской Республики.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lastRenderedPageBreak/>
              <w:t>2. Не допускается строительство и ввод в эксплуатацию объектов без приборов и систем учета и регулирования расхода энергетических ресурсов. Порядок и сроки обеспечения приборами учета эксплуатируемых объектов устанавливаются соответствующими программами по предложению Правительства Приднестровской Молдавской Республики. Порядок разработки, утверждения и пересмотра норм расхода топлива и энергии устанавливается Правительством Приднестровской Молдавской Республики.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3. Ответственность за достоверность учета расхода энергетических ресурсов возлагается на руководителей юридических лиц, а также на физических лиц, в том числе индивидуальных предпринимателей, потребляющих энергетические ресурсы.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 xml:space="preserve">4. Субъекты естественных монополий, осуществляющие производство, транспортировку (распределение, передачу), снабжение и потребление энергоресурсов, осуществляют контроль за достоверностью предоставления потребителями данных учета расхода энергетических ресурсов, а также за эксплуатацией и техническим состоянием инженерного оборудования, и исполнением договорных условий потребления энергетических ресурсов.                                               </w:t>
            </w:r>
          </w:p>
          <w:p w:rsidR="00937C1B" w:rsidRPr="00DC2722" w:rsidRDefault="00937C1B" w:rsidP="00D70645">
            <w:pPr>
              <w:ind w:firstLine="709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DC2722">
              <w:rPr>
                <w:rFonts w:eastAsiaTheme="minorHAnsi"/>
                <w:b/>
                <w:lang w:eastAsia="en-US"/>
              </w:rPr>
              <w:t>5. П</w:t>
            </w:r>
            <w:r w:rsidRPr="00DC2722">
              <w:rPr>
                <w:rFonts w:eastAsiaTheme="minorHAnsi"/>
                <w:b/>
                <w:bCs/>
                <w:lang w:eastAsia="en-US"/>
              </w:rPr>
              <w:t xml:space="preserve">орядок и условия отключения отдельных помещений многоквартирного жилого дома от внутридомовой системы централизованного теплоснабжения и установления </w:t>
            </w:r>
            <w:r w:rsidRPr="00DC2722">
              <w:rPr>
                <w:rFonts w:eastAsiaTheme="minorHAnsi"/>
                <w:b/>
                <w:lang w:eastAsia="en-US"/>
              </w:rPr>
              <w:t>альтернативного источника отопления</w:t>
            </w:r>
            <w:r w:rsidRPr="00DC2722">
              <w:rPr>
                <w:rFonts w:eastAsiaTheme="minorHAnsi"/>
                <w:b/>
                <w:bCs/>
                <w:lang w:eastAsia="en-US"/>
              </w:rPr>
              <w:t>, устанавливается Правительством Приднестровской Молдавской Республики.</w:t>
            </w:r>
          </w:p>
          <w:p w:rsidR="00937C1B" w:rsidRPr="006E65AE" w:rsidRDefault="00937C1B" w:rsidP="00D70645">
            <w:pPr>
              <w:ind w:firstLine="567"/>
              <w:jc w:val="both"/>
              <w:rPr>
                <w:b/>
              </w:rPr>
            </w:pPr>
            <w:r w:rsidRPr="00DC2722">
              <w:rPr>
                <w:rFonts w:eastAsiaTheme="minorHAnsi"/>
                <w:b/>
                <w:lang w:eastAsia="en-US"/>
              </w:rPr>
              <w:t>6. Подготовка и утверждение правил электроснабжения, теплоснабжения, газоснабжения, водоснабжения осуществляется исполнительным органом государственной власти, в ведении которого находятся вопросы энергосбережения.</w:t>
            </w:r>
          </w:p>
        </w:tc>
      </w:tr>
    </w:tbl>
    <w:p w:rsidR="00937C1B" w:rsidRDefault="00937C1B" w:rsidP="00937C1B">
      <w:pPr>
        <w:jc w:val="center"/>
        <w:rPr>
          <w:bCs/>
          <w:szCs w:val="28"/>
        </w:rPr>
      </w:pPr>
    </w:p>
    <w:p w:rsidR="00937C1B" w:rsidRDefault="00937C1B" w:rsidP="00937C1B">
      <w:pPr>
        <w:jc w:val="center"/>
        <w:rPr>
          <w:bCs/>
          <w:szCs w:val="28"/>
        </w:rPr>
      </w:pPr>
    </w:p>
    <w:p w:rsidR="00937C1B" w:rsidRPr="00D93FC2" w:rsidRDefault="00937C1B" w:rsidP="00937C1B">
      <w:pPr>
        <w:tabs>
          <w:tab w:val="left" w:pos="7215"/>
        </w:tabs>
        <w:contextualSpacing/>
        <w:jc w:val="both"/>
      </w:pPr>
    </w:p>
    <w:p w:rsidR="009A542C" w:rsidRDefault="009A542C"/>
    <w:sectPr w:rsidR="009A542C" w:rsidSect="00DF30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1B"/>
    <w:rsid w:val="001A617C"/>
    <w:rsid w:val="00937C1B"/>
    <w:rsid w:val="009A542C"/>
    <w:rsid w:val="00D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CF7"/>
  <w15:chartTrackingRefBased/>
  <w15:docId w15:val="{07094201-F50F-4403-A779-55D72F0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37C1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93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37C1B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37C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3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937C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7C1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2150</Words>
  <Characters>12255</Characters>
  <Application>Microsoft Office Word</Application>
  <DocSecurity>0</DocSecurity>
  <Lines>102</Lines>
  <Paragraphs>28</Paragraphs>
  <ScaleCrop>false</ScaleCrop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3</cp:revision>
  <dcterms:created xsi:type="dcterms:W3CDTF">2025-06-17T06:39:00Z</dcterms:created>
  <dcterms:modified xsi:type="dcterms:W3CDTF">2025-06-17T07:01:00Z</dcterms:modified>
</cp:coreProperties>
</file>