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C0A807" w14:textId="77777777" w:rsidR="008475A6" w:rsidRPr="008475A6" w:rsidRDefault="008475A6" w:rsidP="008475A6">
      <w:pPr>
        <w:ind w:right="3414"/>
        <w:jc w:val="both"/>
        <w:rPr>
          <w:b/>
          <w:sz w:val="28"/>
          <w:szCs w:val="28"/>
        </w:rPr>
      </w:pPr>
    </w:p>
    <w:p w14:paraId="74FAEA55" w14:textId="77777777" w:rsidR="008475A6" w:rsidRPr="008475A6" w:rsidRDefault="008475A6" w:rsidP="008475A6">
      <w:pPr>
        <w:ind w:right="3414"/>
        <w:jc w:val="both"/>
        <w:rPr>
          <w:b/>
          <w:sz w:val="28"/>
          <w:szCs w:val="28"/>
        </w:rPr>
      </w:pPr>
    </w:p>
    <w:p w14:paraId="58FCBE41" w14:textId="77777777" w:rsidR="008475A6" w:rsidRPr="008475A6" w:rsidRDefault="008475A6" w:rsidP="008475A6">
      <w:pPr>
        <w:ind w:right="3414"/>
        <w:jc w:val="both"/>
        <w:rPr>
          <w:b/>
          <w:sz w:val="28"/>
          <w:szCs w:val="28"/>
        </w:rPr>
      </w:pPr>
    </w:p>
    <w:p w14:paraId="731BBBB8" w14:textId="77777777" w:rsidR="008475A6" w:rsidRPr="008475A6" w:rsidRDefault="008475A6" w:rsidP="008475A6">
      <w:pPr>
        <w:ind w:right="3414"/>
        <w:jc w:val="both"/>
        <w:rPr>
          <w:b/>
          <w:sz w:val="28"/>
          <w:szCs w:val="28"/>
        </w:rPr>
      </w:pPr>
    </w:p>
    <w:p w14:paraId="09FD8892" w14:textId="77777777" w:rsidR="008475A6" w:rsidRPr="008475A6" w:rsidRDefault="008475A6" w:rsidP="008475A6">
      <w:pPr>
        <w:ind w:right="3684"/>
        <w:jc w:val="both"/>
        <w:rPr>
          <w:b/>
          <w:sz w:val="28"/>
          <w:szCs w:val="28"/>
        </w:rPr>
      </w:pPr>
    </w:p>
    <w:p w14:paraId="5E6CECEE" w14:textId="65A0F98B" w:rsidR="008475A6" w:rsidRPr="008475A6" w:rsidRDefault="008475A6" w:rsidP="008475A6">
      <w:pPr>
        <w:ind w:right="-2"/>
        <w:jc w:val="center"/>
        <w:rPr>
          <w:b/>
          <w:sz w:val="28"/>
          <w:szCs w:val="28"/>
        </w:rPr>
      </w:pPr>
      <w:r w:rsidRPr="008475A6">
        <w:rPr>
          <w:b/>
          <w:sz w:val="28"/>
          <w:szCs w:val="28"/>
        </w:rPr>
        <w:t xml:space="preserve">ПОСТАНОВЛЕНИЕ № </w:t>
      </w:r>
      <w:r w:rsidR="00980728">
        <w:rPr>
          <w:b/>
          <w:sz w:val="28"/>
          <w:szCs w:val="28"/>
        </w:rPr>
        <w:t>4048</w:t>
      </w:r>
    </w:p>
    <w:p w14:paraId="13CA4087" w14:textId="77777777" w:rsidR="008475A6" w:rsidRPr="008475A6" w:rsidRDefault="008475A6" w:rsidP="008475A6">
      <w:pPr>
        <w:ind w:right="-2"/>
        <w:jc w:val="center"/>
        <w:rPr>
          <w:sz w:val="28"/>
          <w:szCs w:val="28"/>
        </w:rPr>
      </w:pPr>
    </w:p>
    <w:p w14:paraId="511A3B41" w14:textId="77777777" w:rsidR="008475A6" w:rsidRPr="008475A6" w:rsidRDefault="008475A6" w:rsidP="008475A6">
      <w:pPr>
        <w:ind w:right="-2"/>
        <w:jc w:val="both"/>
        <w:rPr>
          <w:sz w:val="28"/>
          <w:szCs w:val="28"/>
        </w:rPr>
      </w:pPr>
      <w:r w:rsidRPr="008475A6">
        <w:rPr>
          <w:sz w:val="28"/>
          <w:szCs w:val="28"/>
        </w:rPr>
        <w:t xml:space="preserve">Принято Верховным Советом </w:t>
      </w:r>
    </w:p>
    <w:p w14:paraId="76602000" w14:textId="77777777" w:rsidR="008475A6" w:rsidRPr="008475A6" w:rsidRDefault="008475A6" w:rsidP="008475A6">
      <w:pPr>
        <w:ind w:right="-2"/>
        <w:jc w:val="both"/>
        <w:rPr>
          <w:sz w:val="28"/>
          <w:szCs w:val="28"/>
        </w:rPr>
      </w:pPr>
      <w:r w:rsidRPr="008475A6">
        <w:rPr>
          <w:sz w:val="28"/>
          <w:szCs w:val="28"/>
        </w:rPr>
        <w:t>Приднестровской Молдавской Республики                               2 июля 2025 года</w:t>
      </w:r>
    </w:p>
    <w:p w14:paraId="60B895B6" w14:textId="77777777" w:rsidR="008475A6" w:rsidRPr="008475A6" w:rsidRDefault="008475A6" w:rsidP="008475A6">
      <w:pPr>
        <w:ind w:right="-2"/>
        <w:jc w:val="both"/>
        <w:rPr>
          <w:sz w:val="28"/>
          <w:szCs w:val="28"/>
        </w:rPr>
      </w:pPr>
    </w:p>
    <w:p w14:paraId="5CF5DB72" w14:textId="18346A6B" w:rsidR="005D7382" w:rsidRPr="008475A6" w:rsidRDefault="00224ADC" w:rsidP="005D7382">
      <w:pPr>
        <w:ind w:right="3117"/>
        <w:jc w:val="both"/>
        <w:rPr>
          <w:b/>
          <w:bCs/>
          <w:sz w:val="28"/>
          <w:szCs w:val="28"/>
        </w:rPr>
      </w:pPr>
      <w:r w:rsidRPr="008475A6">
        <w:rPr>
          <w:b/>
          <w:bCs/>
          <w:sz w:val="28"/>
          <w:szCs w:val="28"/>
        </w:rPr>
        <w:t xml:space="preserve">Об утверждении отчета об исполнении </w:t>
      </w:r>
      <w:r w:rsidR="005D7382" w:rsidRPr="008475A6">
        <w:rPr>
          <w:b/>
          <w:bCs/>
          <w:sz w:val="28"/>
          <w:szCs w:val="28"/>
        </w:rPr>
        <w:t xml:space="preserve">государственной целевой программы </w:t>
      </w:r>
      <w:r w:rsidR="005D7382" w:rsidRPr="008475A6">
        <w:rPr>
          <w:b/>
          <w:sz w:val="28"/>
          <w:szCs w:val="28"/>
        </w:rPr>
        <w:t>«Профилактика туберкулеза» на 2021–2025 годы</w:t>
      </w:r>
      <w:r w:rsidR="005D7382" w:rsidRPr="008475A6">
        <w:rPr>
          <w:sz w:val="28"/>
          <w:szCs w:val="28"/>
        </w:rPr>
        <w:t xml:space="preserve"> </w:t>
      </w:r>
      <w:r w:rsidR="005D7382" w:rsidRPr="008475A6">
        <w:rPr>
          <w:b/>
          <w:bCs/>
          <w:sz w:val="28"/>
          <w:szCs w:val="28"/>
        </w:rPr>
        <w:t>за 2024 год</w:t>
      </w:r>
    </w:p>
    <w:p w14:paraId="5EF07A5B" w14:textId="77777777" w:rsidR="005D7382" w:rsidRPr="008475A6" w:rsidRDefault="005D7382" w:rsidP="005D7382">
      <w:pPr>
        <w:ind w:right="4571"/>
        <w:jc w:val="both"/>
        <w:rPr>
          <w:bCs/>
          <w:sz w:val="28"/>
          <w:szCs w:val="28"/>
        </w:rPr>
      </w:pPr>
    </w:p>
    <w:p w14:paraId="4A92DC02" w14:textId="02B1DC9D" w:rsidR="005D7382" w:rsidRPr="001E17D3" w:rsidRDefault="00224ADC" w:rsidP="005D7382">
      <w:pPr>
        <w:ind w:firstLine="708"/>
        <w:jc w:val="both"/>
        <w:rPr>
          <w:bCs/>
          <w:sz w:val="28"/>
          <w:szCs w:val="28"/>
        </w:rPr>
      </w:pPr>
      <w:r w:rsidRPr="008475A6">
        <w:rPr>
          <w:sz w:val="28"/>
          <w:szCs w:val="28"/>
        </w:rPr>
        <w:t>Рассмотрев отчет об</w:t>
      </w:r>
      <w:r w:rsidRPr="001E17D3">
        <w:rPr>
          <w:sz w:val="28"/>
          <w:szCs w:val="28"/>
        </w:rPr>
        <w:t xml:space="preserve"> исполнении </w:t>
      </w:r>
      <w:r w:rsidR="005D7382" w:rsidRPr="001E17D3">
        <w:rPr>
          <w:sz w:val="28"/>
          <w:szCs w:val="28"/>
        </w:rPr>
        <w:t>г</w:t>
      </w:r>
      <w:r w:rsidR="005D7382" w:rsidRPr="001E17D3">
        <w:rPr>
          <w:bCs/>
          <w:sz w:val="28"/>
          <w:szCs w:val="28"/>
        </w:rPr>
        <w:t xml:space="preserve">осударственной целевой программы </w:t>
      </w:r>
      <w:r w:rsidR="005D7382" w:rsidRPr="001E17D3">
        <w:rPr>
          <w:sz w:val="28"/>
          <w:szCs w:val="28"/>
        </w:rPr>
        <w:t>«Профилактика т</w:t>
      </w:r>
      <w:r w:rsidRPr="001E17D3">
        <w:rPr>
          <w:sz w:val="28"/>
          <w:szCs w:val="28"/>
        </w:rPr>
        <w:t xml:space="preserve">уберкулеза» на 2021–2025 годы </w:t>
      </w:r>
      <w:r w:rsidR="005D7382" w:rsidRPr="001E17D3">
        <w:rPr>
          <w:bCs/>
          <w:sz w:val="28"/>
          <w:szCs w:val="28"/>
        </w:rPr>
        <w:t xml:space="preserve">за 2024 год, </w:t>
      </w:r>
      <w:r w:rsidR="005D7382" w:rsidRPr="001E17D3">
        <w:rPr>
          <w:rFonts w:eastAsia="MS Mincho"/>
          <w:sz w:val="28"/>
          <w:szCs w:val="28"/>
        </w:rPr>
        <w:t xml:space="preserve">представленный к рассмотрению </w:t>
      </w:r>
      <w:r w:rsidR="005D7382" w:rsidRPr="001E17D3">
        <w:rPr>
          <w:sz w:val="28"/>
          <w:szCs w:val="28"/>
        </w:rPr>
        <w:t xml:space="preserve">Правительством Приднестровской Молдавской Республики (письмо Председателя Правительства </w:t>
      </w:r>
      <w:r w:rsidR="008B419F" w:rsidRPr="001E17D3">
        <w:rPr>
          <w:sz w:val="28"/>
          <w:szCs w:val="28"/>
        </w:rPr>
        <w:t>от 14 мая 2025</w:t>
      </w:r>
      <w:r w:rsidR="00087421" w:rsidRPr="001E17D3">
        <w:rPr>
          <w:sz w:val="28"/>
          <w:szCs w:val="28"/>
        </w:rPr>
        <w:t xml:space="preserve"> года № 01-52/185</w:t>
      </w:r>
      <w:r w:rsidR="005D7382" w:rsidRPr="001E17D3">
        <w:rPr>
          <w:sz w:val="28"/>
          <w:szCs w:val="28"/>
        </w:rPr>
        <w:t>)</w:t>
      </w:r>
      <w:r w:rsidR="005D7382" w:rsidRPr="001E17D3">
        <w:rPr>
          <w:bCs/>
          <w:sz w:val="28"/>
          <w:szCs w:val="28"/>
        </w:rPr>
        <w:t xml:space="preserve"> в соответствии с пунктом 5 статьи 16-1 Закона Приднестровской Молдавской Республики «О бюджетной системе в Приднестровской Молдавской Республике», </w:t>
      </w:r>
      <w:r w:rsidR="005D7382" w:rsidRPr="001E17D3">
        <w:rPr>
          <w:sz w:val="28"/>
          <w:szCs w:val="28"/>
        </w:rPr>
        <w:t>Верховный Совет Приднестровской Молдавской Республики</w:t>
      </w:r>
      <w:r w:rsidR="005D7382" w:rsidRPr="001E17D3">
        <w:rPr>
          <w:bCs/>
          <w:sz w:val="28"/>
          <w:szCs w:val="28"/>
        </w:rPr>
        <w:t xml:space="preserve"> отмечает следующее.</w:t>
      </w:r>
    </w:p>
    <w:p w14:paraId="7F0F2897" w14:textId="350DA1A8" w:rsidR="00D215C5" w:rsidRPr="001E17D3" w:rsidRDefault="00D215C5" w:rsidP="008A34F6">
      <w:pPr>
        <w:ind w:firstLine="708"/>
        <w:jc w:val="both"/>
        <w:rPr>
          <w:sz w:val="28"/>
          <w:szCs w:val="28"/>
        </w:rPr>
      </w:pPr>
      <w:r w:rsidRPr="001E17D3">
        <w:rPr>
          <w:sz w:val="28"/>
          <w:szCs w:val="28"/>
        </w:rPr>
        <w:t>Государственная целевая программа «Профилактика туберкулеза» на 2021–2025 годы (далее по тексту – Программа) утверждена Законом Приднестровской Молдавской Республики «Об утверждении государственной целевой программы</w:t>
      </w:r>
      <w:r w:rsidR="008A34F6">
        <w:rPr>
          <w:sz w:val="28"/>
          <w:szCs w:val="28"/>
        </w:rPr>
        <w:t xml:space="preserve"> от </w:t>
      </w:r>
      <w:r w:rsidR="008A34F6" w:rsidRPr="008A34F6">
        <w:rPr>
          <w:sz w:val="28"/>
          <w:szCs w:val="28"/>
        </w:rPr>
        <w:t>1 декабря 2020 года</w:t>
      </w:r>
      <w:r w:rsidR="008A34F6">
        <w:rPr>
          <w:sz w:val="28"/>
          <w:szCs w:val="28"/>
        </w:rPr>
        <w:t xml:space="preserve"> </w:t>
      </w:r>
      <w:r w:rsidR="008A34F6" w:rsidRPr="008A34F6">
        <w:rPr>
          <w:sz w:val="28"/>
          <w:szCs w:val="28"/>
        </w:rPr>
        <w:t>№ 209-З-VI</w:t>
      </w:r>
      <w:r w:rsidRPr="001E17D3">
        <w:rPr>
          <w:sz w:val="28"/>
          <w:szCs w:val="28"/>
        </w:rPr>
        <w:t xml:space="preserve"> «Профилактика туберкулеза» на 2021–2025 годы</w:t>
      </w:r>
      <w:r w:rsidR="008A34F6">
        <w:rPr>
          <w:sz w:val="28"/>
          <w:szCs w:val="28"/>
        </w:rPr>
        <w:t xml:space="preserve">» </w:t>
      </w:r>
      <w:r w:rsidR="008A34F6" w:rsidRPr="00B044B6">
        <w:rPr>
          <w:sz w:val="28"/>
          <w:szCs w:val="28"/>
        </w:rPr>
        <w:t xml:space="preserve">(САЗ </w:t>
      </w:r>
      <w:r w:rsidR="008A34F6">
        <w:rPr>
          <w:sz w:val="28"/>
          <w:szCs w:val="28"/>
        </w:rPr>
        <w:t>20</w:t>
      </w:r>
      <w:r w:rsidR="008A34F6" w:rsidRPr="00B044B6">
        <w:rPr>
          <w:sz w:val="28"/>
          <w:szCs w:val="28"/>
        </w:rPr>
        <w:t>-</w:t>
      </w:r>
      <w:r w:rsidR="008A34F6">
        <w:rPr>
          <w:sz w:val="28"/>
          <w:szCs w:val="28"/>
        </w:rPr>
        <w:t>49</w:t>
      </w:r>
      <w:r w:rsidR="008A34F6" w:rsidRPr="00B044B6">
        <w:rPr>
          <w:sz w:val="28"/>
          <w:szCs w:val="28"/>
        </w:rPr>
        <w:t>)</w:t>
      </w:r>
      <w:r w:rsidRPr="001E17D3">
        <w:rPr>
          <w:bCs/>
          <w:spacing w:val="-2"/>
          <w:sz w:val="28"/>
          <w:szCs w:val="28"/>
        </w:rPr>
        <w:t xml:space="preserve"> </w:t>
      </w:r>
      <w:r w:rsidR="000530B1">
        <w:rPr>
          <w:sz w:val="28"/>
          <w:szCs w:val="28"/>
        </w:rPr>
        <w:t>и направлена на улучшение</w:t>
      </w:r>
      <w:r w:rsidRPr="001E17D3">
        <w:rPr>
          <w:sz w:val="28"/>
          <w:szCs w:val="28"/>
        </w:rPr>
        <w:t xml:space="preserve"> эпидемиологической обстановки по туберкулезу в республике, доступа к современным эффективным технологиям диагностики и лечения туберкулеза, мер профилактики туберкулеза, в том числе мер инфекционного контроля. </w:t>
      </w:r>
    </w:p>
    <w:p w14:paraId="03953054" w14:textId="462147CF" w:rsidR="00E52E9C" w:rsidRPr="001E17D3" w:rsidRDefault="00D215C5" w:rsidP="00087421">
      <w:pPr>
        <w:ind w:firstLine="708"/>
        <w:jc w:val="both"/>
        <w:rPr>
          <w:sz w:val="28"/>
          <w:szCs w:val="28"/>
        </w:rPr>
      </w:pPr>
      <w:r w:rsidRPr="001E17D3">
        <w:rPr>
          <w:sz w:val="28"/>
          <w:szCs w:val="28"/>
        </w:rPr>
        <w:t xml:space="preserve">Программой на проведение мероприятий в 2024 году за счет средств республиканского бюджета планировалось 7 918 137 рублей, </w:t>
      </w:r>
      <w:hyperlink r:id="rId7" w:tooltip="(ВСТУПИЛ В СИЛУ 01.01.2020) О республиканском бюджете на 2020 год" w:history="1">
        <w:r w:rsidR="00087421" w:rsidRPr="001E17D3">
          <w:rPr>
            <w:sz w:val="28"/>
            <w:szCs w:val="28"/>
          </w:rPr>
          <w:t>Законом Приднестровской Молдавской Республики «О республиканском бюджете на 2024 год»</w:t>
        </w:r>
      </w:hyperlink>
      <w:r w:rsidR="00087421" w:rsidRPr="001E17D3">
        <w:rPr>
          <w:sz w:val="28"/>
          <w:szCs w:val="28"/>
        </w:rPr>
        <w:t xml:space="preserve"> </w:t>
      </w:r>
      <w:r w:rsidR="00BF4FE6" w:rsidRPr="001E17D3">
        <w:rPr>
          <w:sz w:val="28"/>
          <w:szCs w:val="28"/>
        </w:rPr>
        <w:t>(далее – Закон о</w:t>
      </w:r>
      <w:r w:rsidR="00087421" w:rsidRPr="001E17D3">
        <w:rPr>
          <w:sz w:val="28"/>
          <w:szCs w:val="28"/>
        </w:rPr>
        <w:t xml:space="preserve"> РБ</w:t>
      </w:r>
      <w:r w:rsidR="000519B2" w:rsidRPr="001E17D3">
        <w:rPr>
          <w:sz w:val="28"/>
          <w:szCs w:val="28"/>
        </w:rPr>
        <w:t xml:space="preserve"> </w:t>
      </w:r>
      <w:r w:rsidR="00087421" w:rsidRPr="001E17D3">
        <w:rPr>
          <w:sz w:val="28"/>
          <w:szCs w:val="28"/>
        </w:rPr>
        <w:t>24) в 2024 году выделено</w:t>
      </w:r>
      <w:r w:rsidR="00087421" w:rsidRPr="001E17D3">
        <w:rPr>
          <w:color w:val="000000"/>
          <w:sz w:val="28"/>
          <w:szCs w:val="28"/>
        </w:rPr>
        <w:t xml:space="preserve"> 1 930</w:t>
      </w:r>
      <w:r w:rsidR="00811F0A">
        <w:rPr>
          <w:color w:val="000000"/>
          <w:sz w:val="28"/>
          <w:szCs w:val="28"/>
        </w:rPr>
        <w:t> </w:t>
      </w:r>
      <w:r w:rsidR="00087421" w:rsidRPr="001E17D3">
        <w:rPr>
          <w:color w:val="000000"/>
          <w:sz w:val="28"/>
          <w:szCs w:val="28"/>
        </w:rPr>
        <w:t>255</w:t>
      </w:r>
      <w:r w:rsidR="00811F0A">
        <w:rPr>
          <w:color w:val="000000"/>
          <w:sz w:val="28"/>
          <w:szCs w:val="28"/>
        </w:rPr>
        <w:t xml:space="preserve"> </w:t>
      </w:r>
      <w:r w:rsidR="00087421" w:rsidRPr="001E17D3">
        <w:rPr>
          <w:color w:val="000000"/>
          <w:sz w:val="28"/>
          <w:szCs w:val="28"/>
        </w:rPr>
        <w:t>рублей</w:t>
      </w:r>
      <w:r w:rsidR="00087421" w:rsidRPr="001E17D3">
        <w:rPr>
          <w:sz w:val="28"/>
          <w:szCs w:val="28"/>
        </w:rPr>
        <w:t>.</w:t>
      </w:r>
    </w:p>
    <w:p w14:paraId="07FD37D9" w14:textId="3E4AB9F2" w:rsidR="00112204" w:rsidRPr="001E17D3" w:rsidRDefault="00112204" w:rsidP="00112204">
      <w:pPr>
        <w:ind w:firstLine="709"/>
        <w:jc w:val="both"/>
        <w:rPr>
          <w:sz w:val="28"/>
          <w:szCs w:val="28"/>
        </w:rPr>
      </w:pPr>
      <w:r w:rsidRPr="001E17D3">
        <w:rPr>
          <w:sz w:val="28"/>
          <w:szCs w:val="28"/>
        </w:rPr>
        <w:t xml:space="preserve">Законом </w:t>
      </w:r>
      <w:r w:rsidR="00006F33" w:rsidRPr="001E17D3">
        <w:rPr>
          <w:sz w:val="28"/>
          <w:szCs w:val="28"/>
        </w:rPr>
        <w:t>о</w:t>
      </w:r>
      <w:r w:rsidRPr="001E17D3">
        <w:rPr>
          <w:sz w:val="28"/>
          <w:szCs w:val="28"/>
        </w:rPr>
        <w:t xml:space="preserve"> РБ</w:t>
      </w:r>
      <w:r w:rsidR="000519B2" w:rsidRPr="001E17D3">
        <w:rPr>
          <w:sz w:val="28"/>
          <w:szCs w:val="28"/>
        </w:rPr>
        <w:t xml:space="preserve"> </w:t>
      </w:r>
      <w:r w:rsidRPr="001E17D3">
        <w:rPr>
          <w:sz w:val="28"/>
          <w:szCs w:val="28"/>
        </w:rPr>
        <w:t xml:space="preserve">24 разрешалось исполнительному органу государственной власти, в ведении которого находятся вопросы исполнения республиканского бюджета, на основании обоснованных обращений исполнительного органа государственной власти, ответственного за исполнение Программы, производить перераспределение денежных средств по направлениям Программы в рамках утвержденных Приложением </w:t>
      </w:r>
      <w:r w:rsidR="00006F33" w:rsidRPr="001E17D3">
        <w:rPr>
          <w:sz w:val="28"/>
          <w:szCs w:val="28"/>
        </w:rPr>
        <w:t>№ 2.12 к Закону о</w:t>
      </w:r>
      <w:r w:rsidRPr="001E17D3">
        <w:rPr>
          <w:sz w:val="28"/>
          <w:szCs w:val="28"/>
        </w:rPr>
        <w:t xml:space="preserve"> РБ</w:t>
      </w:r>
      <w:r w:rsidR="000519B2" w:rsidRPr="001E17D3">
        <w:rPr>
          <w:sz w:val="28"/>
          <w:szCs w:val="28"/>
        </w:rPr>
        <w:t xml:space="preserve"> </w:t>
      </w:r>
      <w:r w:rsidR="00132047">
        <w:rPr>
          <w:sz w:val="28"/>
          <w:szCs w:val="28"/>
        </w:rPr>
        <w:br/>
      </w:r>
      <w:r w:rsidRPr="001E17D3">
        <w:rPr>
          <w:sz w:val="28"/>
          <w:szCs w:val="28"/>
        </w:rPr>
        <w:t xml:space="preserve">24 мероприятий и в пределах </w:t>
      </w:r>
      <w:r w:rsidR="008724D9" w:rsidRPr="001E17D3">
        <w:rPr>
          <w:sz w:val="28"/>
          <w:szCs w:val="28"/>
        </w:rPr>
        <w:t>сумм по мероприятиям, согласно З</w:t>
      </w:r>
      <w:r w:rsidRPr="001E17D3">
        <w:rPr>
          <w:sz w:val="28"/>
          <w:szCs w:val="28"/>
        </w:rPr>
        <w:t xml:space="preserve">акону Приднестровской Молдавской Республики </w:t>
      </w:r>
      <w:r w:rsidR="00224ADC" w:rsidRPr="001E17D3">
        <w:rPr>
          <w:sz w:val="28"/>
          <w:szCs w:val="28"/>
        </w:rPr>
        <w:t xml:space="preserve">«Об утверждении государственной целевой программы </w:t>
      </w:r>
      <w:r w:rsidR="00EC2BC6" w:rsidRPr="001E17D3">
        <w:rPr>
          <w:sz w:val="28"/>
          <w:szCs w:val="28"/>
        </w:rPr>
        <w:t>«Профилактика туберкулеза» на 2021–2025 годы</w:t>
      </w:r>
      <w:r w:rsidR="000530B1">
        <w:rPr>
          <w:sz w:val="28"/>
          <w:szCs w:val="28"/>
        </w:rPr>
        <w:t>»</w:t>
      </w:r>
      <w:r w:rsidRPr="001E17D3">
        <w:rPr>
          <w:sz w:val="28"/>
          <w:szCs w:val="28"/>
        </w:rPr>
        <w:t>, в общей сумме, не превышающей размер, утвержденный Законом</w:t>
      </w:r>
      <w:r w:rsidR="00006F33" w:rsidRPr="001E17D3">
        <w:rPr>
          <w:sz w:val="28"/>
          <w:szCs w:val="28"/>
        </w:rPr>
        <w:t xml:space="preserve"> о</w:t>
      </w:r>
      <w:r w:rsidRPr="001E17D3">
        <w:rPr>
          <w:sz w:val="28"/>
          <w:szCs w:val="28"/>
        </w:rPr>
        <w:t xml:space="preserve"> РБ</w:t>
      </w:r>
      <w:r w:rsidR="000519B2" w:rsidRPr="001E17D3">
        <w:rPr>
          <w:sz w:val="28"/>
          <w:szCs w:val="28"/>
        </w:rPr>
        <w:t xml:space="preserve"> </w:t>
      </w:r>
      <w:r w:rsidRPr="001E17D3">
        <w:rPr>
          <w:sz w:val="28"/>
          <w:szCs w:val="28"/>
        </w:rPr>
        <w:t>24.</w:t>
      </w:r>
    </w:p>
    <w:p w14:paraId="5E8E35AF" w14:textId="79C751AC" w:rsidR="004A0C17" w:rsidRPr="001E17D3" w:rsidRDefault="005E0BAF" w:rsidP="0098675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7D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1. </w:t>
      </w:r>
      <w:r w:rsidR="00087421" w:rsidRPr="001E17D3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Программой на </w:t>
      </w:r>
      <w:r w:rsidR="00087421" w:rsidRPr="001E17D3">
        <w:rPr>
          <w:rFonts w:ascii="Times New Roman" w:hAnsi="Times New Roman" w:cs="Times New Roman"/>
          <w:bCs/>
          <w:color w:val="000000"/>
          <w:sz w:val="28"/>
          <w:szCs w:val="28"/>
        </w:rPr>
        <w:t>«Лечебно-диагностические и профилактические мероприятия на всех этапах ведения больных туберкулезом»</w:t>
      </w:r>
      <w:r w:rsidR="00AC22D8" w:rsidRPr="001E17D3">
        <w:rPr>
          <w:rFonts w:ascii="Times New Roman" w:hAnsi="Times New Roman" w:cs="Times New Roman"/>
          <w:color w:val="000000"/>
          <w:sz w:val="28"/>
          <w:szCs w:val="28"/>
        </w:rPr>
        <w:t xml:space="preserve"> на 2024</w:t>
      </w:r>
      <w:r w:rsidR="00087421" w:rsidRPr="001E17D3">
        <w:rPr>
          <w:rFonts w:ascii="Times New Roman" w:hAnsi="Times New Roman" w:cs="Times New Roman"/>
          <w:color w:val="000000"/>
          <w:sz w:val="28"/>
          <w:szCs w:val="28"/>
        </w:rPr>
        <w:t xml:space="preserve"> год было запланировано </w:t>
      </w:r>
      <w:r w:rsidR="00087421" w:rsidRPr="001E17D3">
        <w:rPr>
          <w:rFonts w:ascii="Times New Roman" w:hAnsi="Times New Roman" w:cs="Times New Roman"/>
          <w:sz w:val="28"/>
          <w:szCs w:val="28"/>
        </w:rPr>
        <w:t xml:space="preserve">выделить 1 650 126 рублей, </w:t>
      </w:r>
      <w:r w:rsidR="00BE6111" w:rsidRPr="001E17D3">
        <w:rPr>
          <w:rFonts w:ascii="Times New Roman" w:hAnsi="Times New Roman" w:cs="Times New Roman"/>
          <w:sz w:val="28"/>
          <w:szCs w:val="28"/>
        </w:rPr>
        <w:t>Законом о</w:t>
      </w:r>
      <w:r w:rsidR="00087421" w:rsidRPr="001E17D3">
        <w:rPr>
          <w:rFonts w:ascii="Times New Roman" w:hAnsi="Times New Roman" w:cs="Times New Roman"/>
          <w:sz w:val="28"/>
          <w:szCs w:val="28"/>
        </w:rPr>
        <w:t xml:space="preserve"> РБ 24 утверждено 708 149 рублей, освоено</w:t>
      </w:r>
      <w:r w:rsidR="006E53E7" w:rsidRPr="001E17D3">
        <w:rPr>
          <w:rFonts w:ascii="Times New Roman" w:hAnsi="Times New Roman" w:cs="Times New Roman"/>
          <w:sz w:val="28"/>
          <w:szCs w:val="28"/>
        </w:rPr>
        <w:t xml:space="preserve"> 696 700 рублей.</w:t>
      </w:r>
      <w:r w:rsidR="004A0C17" w:rsidRPr="001E17D3">
        <w:rPr>
          <w:rFonts w:ascii="Times New Roman" w:hAnsi="Times New Roman" w:cs="Times New Roman"/>
          <w:sz w:val="28"/>
          <w:szCs w:val="28"/>
        </w:rPr>
        <w:t xml:space="preserve"> По подразделу «Обеспечение методам</w:t>
      </w:r>
      <w:r w:rsidR="003C0D81" w:rsidRPr="001E17D3">
        <w:rPr>
          <w:rFonts w:ascii="Times New Roman" w:hAnsi="Times New Roman" w:cs="Times New Roman"/>
          <w:sz w:val="28"/>
          <w:szCs w:val="28"/>
        </w:rPr>
        <w:t xml:space="preserve">и диагностики: микроскопия, </w:t>
      </w:r>
      <w:proofErr w:type="spellStart"/>
      <w:r w:rsidR="003C0D81" w:rsidRPr="001E17D3">
        <w:rPr>
          <w:rFonts w:ascii="Times New Roman" w:hAnsi="Times New Roman" w:cs="Times New Roman"/>
          <w:sz w:val="28"/>
          <w:szCs w:val="28"/>
        </w:rPr>
        <w:t>Ge</w:t>
      </w:r>
      <w:proofErr w:type="spellEnd"/>
      <w:r w:rsidR="003C0D81" w:rsidRPr="001E17D3">
        <w:rPr>
          <w:rFonts w:ascii="Times New Roman" w:hAnsi="Times New Roman" w:cs="Times New Roman"/>
          <w:sz w:val="28"/>
          <w:szCs w:val="28"/>
          <w:lang w:val="en-US"/>
        </w:rPr>
        <w:t>ne</w:t>
      </w:r>
      <w:proofErr w:type="spellStart"/>
      <w:r w:rsidR="004A0C17" w:rsidRPr="001E17D3">
        <w:rPr>
          <w:rFonts w:ascii="Times New Roman" w:hAnsi="Times New Roman" w:cs="Times New Roman"/>
          <w:sz w:val="28"/>
          <w:szCs w:val="28"/>
        </w:rPr>
        <w:t>Xpert</w:t>
      </w:r>
      <w:proofErr w:type="spellEnd"/>
      <w:r w:rsidR="004A0C17" w:rsidRPr="001E17D3">
        <w:rPr>
          <w:rFonts w:ascii="Times New Roman" w:hAnsi="Times New Roman" w:cs="Times New Roman"/>
          <w:sz w:val="28"/>
          <w:szCs w:val="28"/>
        </w:rPr>
        <w:t xml:space="preserve">, жидкие и плотные питательные среды, молекулярно-генетические методы»: утвержденная смета </w:t>
      </w:r>
      <w:r w:rsidR="00EC647C" w:rsidRPr="001E17D3">
        <w:rPr>
          <w:rFonts w:ascii="Times New Roman" w:hAnsi="Times New Roman" w:cs="Times New Roman"/>
          <w:sz w:val="28"/>
          <w:szCs w:val="28"/>
        </w:rPr>
        <w:t xml:space="preserve">расходов </w:t>
      </w:r>
      <w:r w:rsidR="00224ADC" w:rsidRPr="001E17D3">
        <w:rPr>
          <w:rFonts w:ascii="Times New Roman" w:hAnsi="Times New Roman" w:cs="Times New Roman"/>
          <w:sz w:val="28"/>
          <w:szCs w:val="28"/>
        </w:rPr>
        <w:t xml:space="preserve">согласно отчету </w:t>
      </w:r>
      <w:r w:rsidR="004A0C17" w:rsidRPr="001E17D3">
        <w:rPr>
          <w:rFonts w:ascii="Times New Roman" w:hAnsi="Times New Roman" w:cs="Times New Roman"/>
          <w:sz w:val="28"/>
          <w:szCs w:val="28"/>
        </w:rPr>
        <w:t xml:space="preserve">– </w:t>
      </w:r>
      <w:r w:rsidR="00EC647C" w:rsidRPr="001E17D3">
        <w:rPr>
          <w:rFonts w:ascii="Times New Roman" w:hAnsi="Times New Roman" w:cs="Times New Roman"/>
          <w:sz w:val="28"/>
          <w:szCs w:val="28"/>
        </w:rPr>
        <w:t>171</w:t>
      </w:r>
      <w:r w:rsidR="00132047">
        <w:rPr>
          <w:rFonts w:ascii="Times New Roman" w:hAnsi="Times New Roman" w:cs="Times New Roman"/>
          <w:sz w:val="28"/>
          <w:szCs w:val="28"/>
        </w:rPr>
        <w:t> </w:t>
      </w:r>
      <w:r w:rsidR="00EC647C" w:rsidRPr="001E17D3">
        <w:rPr>
          <w:rFonts w:ascii="Times New Roman" w:hAnsi="Times New Roman" w:cs="Times New Roman"/>
          <w:sz w:val="28"/>
          <w:szCs w:val="28"/>
        </w:rPr>
        <w:t>920</w:t>
      </w:r>
      <w:r w:rsidR="00132047">
        <w:rPr>
          <w:rFonts w:ascii="Times New Roman" w:hAnsi="Times New Roman" w:cs="Times New Roman"/>
          <w:sz w:val="28"/>
          <w:szCs w:val="28"/>
        </w:rPr>
        <w:t xml:space="preserve"> </w:t>
      </w:r>
      <w:r w:rsidR="00EC647C" w:rsidRPr="001E17D3">
        <w:rPr>
          <w:rFonts w:ascii="Times New Roman" w:hAnsi="Times New Roman" w:cs="Times New Roman"/>
          <w:sz w:val="28"/>
          <w:szCs w:val="28"/>
        </w:rPr>
        <w:t>рублей,</w:t>
      </w:r>
      <w:r w:rsidR="00986757" w:rsidRPr="001E17D3">
        <w:rPr>
          <w:rFonts w:ascii="Times New Roman" w:hAnsi="Times New Roman" w:cs="Times New Roman"/>
          <w:sz w:val="28"/>
          <w:szCs w:val="28"/>
        </w:rPr>
        <w:t xml:space="preserve"> </w:t>
      </w:r>
      <w:r w:rsidR="0034366E" w:rsidRPr="001E17D3">
        <w:rPr>
          <w:rFonts w:ascii="Times New Roman" w:hAnsi="Times New Roman" w:cs="Times New Roman"/>
          <w:sz w:val="28"/>
          <w:szCs w:val="28"/>
        </w:rPr>
        <w:t xml:space="preserve">уточненная смета составила </w:t>
      </w:r>
      <w:r w:rsidR="00EC647C" w:rsidRPr="001E17D3">
        <w:rPr>
          <w:rFonts w:ascii="Times New Roman" w:hAnsi="Times New Roman" w:cs="Times New Roman"/>
          <w:sz w:val="28"/>
          <w:szCs w:val="28"/>
        </w:rPr>
        <w:t>180 169 рублей. З</w:t>
      </w:r>
      <w:r w:rsidR="004A0C17" w:rsidRPr="001E17D3">
        <w:rPr>
          <w:rFonts w:ascii="Times New Roman" w:hAnsi="Times New Roman" w:cs="Times New Roman"/>
          <w:sz w:val="28"/>
          <w:szCs w:val="28"/>
        </w:rPr>
        <w:t xml:space="preserve">аключено договоров (согласовано </w:t>
      </w:r>
      <w:r w:rsidR="00EC647C" w:rsidRPr="001E17D3">
        <w:rPr>
          <w:rFonts w:ascii="Times New Roman" w:hAnsi="Times New Roman" w:cs="Times New Roman"/>
          <w:sz w:val="28"/>
          <w:szCs w:val="28"/>
        </w:rPr>
        <w:t>счетов) на сумму 180 169 рублей,</w:t>
      </w:r>
      <w:r w:rsidR="00986757" w:rsidRPr="001E17D3">
        <w:rPr>
          <w:rFonts w:ascii="Times New Roman" w:hAnsi="Times New Roman" w:cs="Times New Roman"/>
          <w:sz w:val="28"/>
          <w:szCs w:val="28"/>
        </w:rPr>
        <w:t xml:space="preserve"> </w:t>
      </w:r>
      <w:r w:rsidR="0034366E" w:rsidRPr="001E17D3">
        <w:rPr>
          <w:rFonts w:ascii="Times New Roman" w:hAnsi="Times New Roman" w:cs="Times New Roman"/>
          <w:sz w:val="28"/>
          <w:szCs w:val="28"/>
        </w:rPr>
        <w:t xml:space="preserve">произведено финансирование на сумму </w:t>
      </w:r>
      <w:r w:rsidR="004A0C17" w:rsidRPr="001E17D3">
        <w:rPr>
          <w:rFonts w:ascii="Times New Roman" w:hAnsi="Times New Roman" w:cs="Times New Roman"/>
          <w:sz w:val="28"/>
          <w:szCs w:val="28"/>
        </w:rPr>
        <w:t xml:space="preserve">180 169 рублей, что составляет </w:t>
      </w:r>
      <w:r w:rsidR="00B50C16" w:rsidRPr="001E17D3">
        <w:rPr>
          <w:rFonts w:ascii="Times New Roman" w:hAnsi="Times New Roman" w:cs="Times New Roman"/>
          <w:sz w:val="28"/>
          <w:szCs w:val="28"/>
        </w:rPr>
        <w:t>100 процентов</w:t>
      </w:r>
      <w:r w:rsidR="004A0C17" w:rsidRPr="001E17D3">
        <w:rPr>
          <w:rFonts w:ascii="Times New Roman" w:hAnsi="Times New Roman" w:cs="Times New Roman"/>
          <w:sz w:val="28"/>
          <w:szCs w:val="28"/>
        </w:rPr>
        <w:t xml:space="preserve"> от уточненной сметы на 2024 год.</w:t>
      </w:r>
    </w:p>
    <w:p w14:paraId="10AE7396" w14:textId="77DF2C73" w:rsidR="00B50C16" w:rsidRPr="001E17D3" w:rsidRDefault="00B50C16" w:rsidP="00B50C1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7D3">
        <w:rPr>
          <w:rFonts w:ascii="Times New Roman" w:hAnsi="Times New Roman" w:cs="Times New Roman"/>
          <w:sz w:val="28"/>
          <w:szCs w:val="28"/>
        </w:rPr>
        <w:t>В 2024 году проводились лабораторные исследования пациент</w:t>
      </w:r>
      <w:r w:rsidR="008724D9" w:rsidRPr="001E17D3">
        <w:rPr>
          <w:rFonts w:ascii="Times New Roman" w:hAnsi="Times New Roman" w:cs="Times New Roman"/>
          <w:sz w:val="28"/>
          <w:szCs w:val="28"/>
        </w:rPr>
        <w:t>ов с туберкулезом, состоящих</w:t>
      </w:r>
      <w:r w:rsidRPr="001E17D3">
        <w:rPr>
          <w:rFonts w:ascii="Times New Roman" w:hAnsi="Times New Roman" w:cs="Times New Roman"/>
          <w:sz w:val="28"/>
          <w:szCs w:val="28"/>
        </w:rPr>
        <w:t xml:space="preserve"> на диспансерном учете в </w:t>
      </w:r>
      <w:r w:rsidRPr="001E17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противотуберкулезном диспансере государственного учреждения «Республиканская клиническая больница»</w:t>
      </w:r>
      <w:r w:rsidRPr="001E17D3">
        <w:rPr>
          <w:rFonts w:ascii="Times New Roman" w:hAnsi="Times New Roman" w:cs="Times New Roman"/>
          <w:sz w:val="28"/>
          <w:szCs w:val="28"/>
        </w:rPr>
        <w:t xml:space="preserve">, во всех туберкулезных диспансерах и туберкулезных кабинетах лечебно-профилактических учреждений, в пенитенциарных учреждениях Министерства юстиции Приднестровской Молдавской Республики. </w:t>
      </w:r>
    </w:p>
    <w:p w14:paraId="0F950262" w14:textId="77777777" w:rsidR="00B50C16" w:rsidRPr="001E17D3" w:rsidRDefault="00B50C16" w:rsidP="00B50C1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7D3">
        <w:rPr>
          <w:rFonts w:ascii="Times New Roman" w:hAnsi="Times New Roman" w:cs="Times New Roman"/>
          <w:sz w:val="28"/>
          <w:szCs w:val="28"/>
        </w:rPr>
        <w:t>Всего за 2024 год было проведено исследований:</w:t>
      </w:r>
    </w:p>
    <w:p w14:paraId="6289289D" w14:textId="58BCB3FA" w:rsidR="00B50C16" w:rsidRPr="001E17D3" w:rsidRDefault="00224ADC" w:rsidP="00B50C1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7D3">
        <w:rPr>
          <w:rFonts w:ascii="Times New Roman" w:hAnsi="Times New Roman" w:cs="Times New Roman"/>
          <w:sz w:val="28"/>
          <w:szCs w:val="28"/>
        </w:rPr>
        <w:t>а)</w:t>
      </w:r>
      <w:r w:rsidR="00B50C16" w:rsidRPr="001E17D3">
        <w:rPr>
          <w:rFonts w:ascii="Times New Roman" w:hAnsi="Times New Roman" w:cs="Times New Roman"/>
          <w:sz w:val="28"/>
          <w:szCs w:val="28"/>
        </w:rPr>
        <w:t xml:space="preserve"> микроскопических – 5 037 (пять тысяч тридцать семь) единиц;</w:t>
      </w:r>
    </w:p>
    <w:p w14:paraId="42E80605" w14:textId="5A007204" w:rsidR="00B50C16" w:rsidRPr="001E17D3" w:rsidRDefault="00224ADC" w:rsidP="00B50C1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7D3">
        <w:rPr>
          <w:rFonts w:ascii="Times New Roman" w:hAnsi="Times New Roman" w:cs="Times New Roman"/>
          <w:sz w:val="28"/>
          <w:szCs w:val="28"/>
        </w:rPr>
        <w:t>б)</w:t>
      </w:r>
      <w:r w:rsidR="00B50C16" w:rsidRPr="001E17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0C16" w:rsidRPr="001E17D3">
        <w:rPr>
          <w:rFonts w:ascii="Times New Roman" w:hAnsi="Times New Roman" w:cs="Times New Roman"/>
          <w:sz w:val="28"/>
          <w:szCs w:val="28"/>
        </w:rPr>
        <w:t>культуральных</w:t>
      </w:r>
      <w:proofErr w:type="spellEnd"/>
      <w:r w:rsidR="00B50C16" w:rsidRPr="001E17D3">
        <w:rPr>
          <w:rFonts w:ascii="Times New Roman" w:hAnsi="Times New Roman" w:cs="Times New Roman"/>
          <w:sz w:val="28"/>
          <w:szCs w:val="28"/>
        </w:rPr>
        <w:t xml:space="preserve"> – 8 558 (восемь тысяч пятьсот пятьдесят восемь) единиц;</w:t>
      </w:r>
    </w:p>
    <w:p w14:paraId="5A3BD8BD" w14:textId="1A2E9DB4" w:rsidR="00B50C16" w:rsidRPr="001E17D3" w:rsidRDefault="00224ADC" w:rsidP="00B50C1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7D3">
        <w:rPr>
          <w:rFonts w:ascii="Times New Roman" w:hAnsi="Times New Roman" w:cs="Times New Roman"/>
          <w:sz w:val="28"/>
          <w:szCs w:val="28"/>
        </w:rPr>
        <w:t>в)</w:t>
      </w:r>
      <w:r w:rsidR="00B50C16" w:rsidRPr="001E17D3">
        <w:rPr>
          <w:rFonts w:ascii="Times New Roman" w:hAnsi="Times New Roman" w:cs="Times New Roman"/>
          <w:sz w:val="28"/>
          <w:szCs w:val="28"/>
        </w:rPr>
        <w:t xml:space="preserve"> посевы на жидкие питательные среды (ВАСТЕС) – 4 203 (четыре тысячи двести три) единицы;</w:t>
      </w:r>
    </w:p>
    <w:p w14:paraId="44F6AC38" w14:textId="23CE5891" w:rsidR="00B50C16" w:rsidRPr="001E17D3" w:rsidRDefault="00224ADC" w:rsidP="00B50C1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7D3">
        <w:rPr>
          <w:rFonts w:ascii="Times New Roman" w:hAnsi="Times New Roman" w:cs="Times New Roman"/>
          <w:sz w:val="28"/>
          <w:szCs w:val="28"/>
        </w:rPr>
        <w:t>г)</w:t>
      </w:r>
      <w:r w:rsidR="00B50C16" w:rsidRPr="001E17D3">
        <w:rPr>
          <w:rFonts w:ascii="Times New Roman" w:hAnsi="Times New Roman" w:cs="Times New Roman"/>
          <w:sz w:val="28"/>
          <w:szCs w:val="28"/>
        </w:rPr>
        <w:t xml:space="preserve"> молекулярно-генетические (PCR) – 551 (пятьсот пятьдесят одна) единица;</w:t>
      </w:r>
    </w:p>
    <w:p w14:paraId="4639A6DA" w14:textId="65BDD378" w:rsidR="00B50C16" w:rsidRPr="001E17D3" w:rsidRDefault="00224ADC" w:rsidP="00B50C1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7D3">
        <w:rPr>
          <w:rFonts w:ascii="Times New Roman" w:hAnsi="Times New Roman" w:cs="Times New Roman"/>
          <w:sz w:val="28"/>
          <w:szCs w:val="28"/>
        </w:rPr>
        <w:t>д)</w:t>
      </w:r>
      <w:r w:rsidR="00B50C16" w:rsidRPr="001E17D3">
        <w:rPr>
          <w:rFonts w:ascii="Times New Roman" w:hAnsi="Times New Roman" w:cs="Times New Roman"/>
          <w:sz w:val="28"/>
          <w:szCs w:val="28"/>
        </w:rPr>
        <w:t xml:space="preserve"> посевы на лекарственную устойчивость – 951 (девятьсот пятьдесят одна) единица;</w:t>
      </w:r>
    </w:p>
    <w:p w14:paraId="2CC2D01D" w14:textId="1AC94979" w:rsidR="00B50C16" w:rsidRPr="001E17D3" w:rsidRDefault="00224ADC" w:rsidP="00B50C1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7D3">
        <w:rPr>
          <w:rFonts w:ascii="Times New Roman" w:hAnsi="Times New Roman" w:cs="Times New Roman"/>
          <w:sz w:val="28"/>
          <w:szCs w:val="28"/>
        </w:rPr>
        <w:t>е)</w:t>
      </w:r>
      <w:r w:rsidR="00B50C16" w:rsidRPr="001E17D3">
        <w:rPr>
          <w:rFonts w:ascii="Times New Roman" w:hAnsi="Times New Roman" w:cs="Times New Roman"/>
          <w:sz w:val="28"/>
          <w:szCs w:val="28"/>
        </w:rPr>
        <w:t xml:space="preserve"> молекулярно-генетические (</w:t>
      </w:r>
      <w:proofErr w:type="spellStart"/>
      <w:r w:rsidR="00B50C16" w:rsidRPr="001E17D3">
        <w:rPr>
          <w:rFonts w:ascii="Times New Roman" w:hAnsi="Times New Roman" w:cs="Times New Roman"/>
          <w:sz w:val="28"/>
          <w:szCs w:val="28"/>
        </w:rPr>
        <w:t>Gen</w:t>
      </w:r>
      <w:r w:rsidR="003C0D81" w:rsidRPr="001E17D3">
        <w:rPr>
          <w:rFonts w:ascii="Times New Roman" w:hAnsi="Times New Roman" w:cs="Times New Roman"/>
          <w:sz w:val="28"/>
          <w:szCs w:val="28"/>
        </w:rPr>
        <w:t>e</w:t>
      </w:r>
      <w:r w:rsidR="00B50C16" w:rsidRPr="001E17D3">
        <w:rPr>
          <w:rFonts w:ascii="Times New Roman" w:hAnsi="Times New Roman" w:cs="Times New Roman"/>
          <w:sz w:val="28"/>
          <w:szCs w:val="28"/>
        </w:rPr>
        <w:t>Xpert</w:t>
      </w:r>
      <w:proofErr w:type="spellEnd"/>
      <w:r w:rsidR="00B50C16" w:rsidRPr="001E17D3">
        <w:rPr>
          <w:rFonts w:ascii="Times New Roman" w:hAnsi="Times New Roman" w:cs="Times New Roman"/>
          <w:sz w:val="28"/>
          <w:szCs w:val="28"/>
        </w:rPr>
        <w:t>) – 1 372 (одна тысяча триста семьдесят две) единицы.</w:t>
      </w:r>
    </w:p>
    <w:p w14:paraId="496A68A8" w14:textId="581EA9E2" w:rsidR="00B50C16" w:rsidRPr="001E17D3" w:rsidRDefault="00B50C16" w:rsidP="004D789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7D3">
        <w:rPr>
          <w:rFonts w:ascii="Times New Roman" w:hAnsi="Times New Roman" w:cs="Times New Roman"/>
          <w:sz w:val="28"/>
          <w:szCs w:val="28"/>
        </w:rPr>
        <w:t>По подразделу «Приобретение и обеспечение оборудованием бактериологической лаборатории, аптеки, клинико-диагностической лаборатории и отделения функциональной диагностики»:</w:t>
      </w:r>
      <w:r w:rsidR="004D7894" w:rsidRPr="001E17D3">
        <w:rPr>
          <w:rFonts w:ascii="Times New Roman" w:hAnsi="Times New Roman" w:cs="Times New Roman"/>
          <w:sz w:val="28"/>
          <w:szCs w:val="28"/>
        </w:rPr>
        <w:t xml:space="preserve"> </w:t>
      </w:r>
      <w:r w:rsidR="00224ADC" w:rsidRPr="001E17D3">
        <w:rPr>
          <w:rFonts w:ascii="Times New Roman" w:hAnsi="Times New Roman" w:cs="Times New Roman"/>
          <w:sz w:val="28"/>
          <w:szCs w:val="28"/>
        </w:rPr>
        <w:t>утвержденная смета согласно отчету</w:t>
      </w:r>
      <w:r w:rsidR="00C70518" w:rsidRPr="001E17D3">
        <w:rPr>
          <w:rFonts w:ascii="Times New Roman" w:hAnsi="Times New Roman" w:cs="Times New Roman"/>
          <w:sz w:val="28"/>
          <w:szCs w:val="28"/>
        </w:rPr>
        <w:t xml:space="preserve"> </w:t>
      </w:r>
      <w:r w:rsidR="00BD5812" w:rsidRPr="001E17D3">
        <w:rPr>
          <w:rFonts w:ascii="Times New Roman" w:hAnsi="Times New Roman" w:cs="Times New Roman"/>
          <w:sz w:val="28"/>
          <w:szCs w:val="28"/>
        </w:rPr>
        <w:t>– 960 рублей,</w:t>
      </w:r>
      <w:r w:rsidR="004D7894" w:rsidRPr="001E17D3">
        <w:rPr>
          <w:rFonts w:ascii="Times New Roman" w:hAnsi="Times New Roman" w:cs="Times New Roman"/>
          <w:sz w:val="28"/>
          <w:szCs w:val="28"/>
        </w:rPr>
        <w:t xml:space="preserve"> </w:t>
      </w:r>
      <w:r w:rsidRPr="001E17D3">
        <w:rPr>
          <w:rFonts w:ascii="Times New Roman" w:hAnsi="Times New Roman" w:cs="Times New Roman"/>
          <w:sz w:val="28"/>
          <w:szCs w:val="28"/>
        </w:rPr>
        <w:t>уточненная смета</w:t>
      </w:r>
      <w:r w:rsidR="00224ADC" w:rsidRPr="001E17D3">
        <w:rPr>
          <w:rFonts w:ascii="Times New Roman" w:hAnsi="Times New Roman" w:cs="Times New Roman"/>
          <w:sz w:val="28"/>
          <w:szCs w:val="28"/>
        </w:rPr>
        <w:t xml:space="preserve"> </w:t>
      </w:r>
      <w:r w:rsidR="00BD5812" w:rsidRPr="001E17D3">
        <w:rPr>
          <w:rFonts w:ascii="Times New Roman" w:hAnsi="Times New Roman" w:cs="Times New Roman"/>
          <w:sz w:val="28"/>
          <w:szCs w:val="28"/>
        </w:rPr>
        <w:t>– 480 рублей,</w:t>
      </w:r>
      <w:r w:rsidRPr="001E17D3">
        <w:rPr>
          <w:rFonts w:ascii="Times New Roman" w:hAnsi="Times New Roman" w:cs="Times New Roman"/>
          <w:sz w:val="28"/>
          <w:szCs w:val="28"/>
        </w:rPr>
        <w:t xml:space="preserve"> </w:t>
      </w:r>
      <w:r w:rsidR="00BD5812" w:rsidRPr="001E17D3">
        <w:rPr>
          <w:rFonts w:ascii="Times New Roman" w:hAnsi="Times New Roman" w:cs="Times New Roman"/>
          <w:sz w:val="28"/>
          <w:szCs w:val="28"/>
        </w:rPr>
        <w:t>произведено финансирование на сумму</w:t>
      </w:r>
      <w:r w:rsidRPr="001E17D3">
        <w:rPr>
          <w:rFonts w:ascii="Times New Roman" w:hAnsi="Times New Roman" w:cs="Times New Roman"/>
          <w:sz w:val="28"/>
          <w:szCs w:val="28"/>
        </w:rPr>
        <w:t xml:space="preserve"> 480 рублей.</w:t>
      </w:r>
    </w:p>
    <w:p w14:paraId="123DBEFD" w14:textId="77777777" w:rsidR="00B50C16" w:rsidRPr="001E17D3" w:rsidRDefault="00B50C16" w:rsidP="00B50C1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7D3">
        <w:rPr>
          <w:rFonts w:ascii="Times New Roman" w:hAnsi="Times New Roman" w:cs="Times New Roman"/>
          <w:sz w:val="28"/>
          <w:szCs w:val="28"/>
        </w:rPr>
        <w:t>Всего заключено договоров (согласовано счетов) на сумму 480 рублей на приобретение термометров для холодильников. Получено товаров на сумму 480 рублей, что составляет 100 процентов от уточненной сметы за 2024 год.</w:t>
      </w:r>
    </w:p>
    <w:p w14:paraId="19339188" w14:textId="663709FC" w:rsidR="009404CB" w:rsidRPr="001E17D3" w:rsidRDefault="009404CB" w:rsidP="004D789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7D3">
        <w:rPr>
          <w:rFonts w:ascii="Times New Roman" w:hAnsi="Times New Roman" w:cs="Times New Roman"/>
          <w:sz w:val="28"/>
          <w:szCs w:val="28"/>
        </w:rPr>
        <w:t>По подразделу «Обеспечение преемственности и применения методов рентген</w:t>
      </w:r>
      <w:r w:rsidR="000530B1">
        <w:rPr>
          <w:rFonts w:ascii="Times New Roman" w:hAnsi="Times New Roman" w:cs="Times New Roman"/>
          <w:sz w:val="28"/>
          <w:szCs w:val="28"/>
        </w:rPr>
        <w:t>-</w:t>
      </w:r>
      <w:r w:rsidRPr="001E17D3">
        <w:rPr>
          <w:rFonts w:ascii="Times New Roman" w:hAnsi="Times New Roman" w:cs="Times New Roman"/>
          <w:sz w:val="28"/>
          <w:szCs w:val="28"/>
        </w:rPr>
        <w:t>исследования»: утвержденная смета</w:t>
      </w:r>
      <w:r w:rsidR="00224ADC" w:rsidRPr="001E17D3">
        <w:rPr>
          <w:rFonts w:ascii="Times New Roman" w:hAnsi="Times New Roman" w:cs="Times New Roman"/>
          <w:sz w:val="28"/>
          <w:szCs w:val="28"/>
        </w:rPr>
        <w:t xml:space="preserve"> согласно отчету</w:t>
      </w:r>
      <w:r w:rsidR="000530B1">
        <w:rPr>
          <w:rFonts w:ascii="Times New Roman" w:hAnsi="Times New Roman" w:cs="Times New Roman"/>
          <w:sz w:val="28"/>
          <w:szCs w:val="28"/>
        </w:rPr>
        <w:t xml:space="preserve"> </w:t>
      </w:r>
      <w:r w:rsidR="00490373" w:rsidRPr="001E17D3">
        <w:rPr>
          <w:rFonts w:ascii="Times New Roman" w:hAnsi="Times New Roman" w:cs="Times New Roman"/>
          <w:sz w:val="28"/>
          <w:szCs w:val="28"/>
        </w:rPr>
        <w:t>– 22 939 рублей,</w:t>
      </w:r>
      <w:r w:rsidR="004D7894" w:rsidRPr="001E17D3">
        <w:rPr>
          <w:rFonts w:ascii="Times New Roman" w:hAnsi="Times New Roman" w:cs="Times New Roman"/>
          <w:sz w:val="28"/>
          <w:szCs w:val="28"/>
        </w:rPr>
        <w:t xml:space="preserve"> </w:t>
      </w:r>
      <w:r w:rsidR="00E176DC" w:rsidRPr="001E17D3">
        <w:rPr>
          <w:rFonts w:ascii="Times New Roman" w:hAnsi="Times New Roman" w:cs="Times New Roman"/>
          <w:sz w:val="28"/>
          <w:szCs w:val="28"/>
        </w:rPr>
        <w:t>уточненная смета составила</w:t>
      </w:r>
      <w:r w:rsidR="00490373" w:rsidRPr="001E17D3">
        <w:rPr>
          <w:rFonts w:ascii="Times New Roman" w:hAnsi="Times New Roman" w:cs="Times New Roman"/>
          <w:sz w:val="28"/>
          <w:szCs w:val="28"/>
        </w:rPr>
        <w:t xml:space="preserve"> 15</w:t>
      </w:r>
      <w:r w:rsidR="0038218B">
        <w:rPr>
          <w:rFonts w:ascii="Times New Roman" w:hAnsi="Times New Roman" w:cs="Times New Roman"/>
          <w:sz w:val="28"/>
          <w:szCs w:val="28"/>
        </w:rPr>
        <w:t> </w:t>
      </w:r>
      <w:r w:rsidR="00490373" w:rsidRPr="001E17D3">
        <w:rPr>
          <w:rFonts w:ascii="Times New Roman" w:hAnsi="Times New Roman" w:cs="Times New Roman"/>
          <w:sz w:val="28"/>
          <w:szCs w:val="28"/>
        </w:rPr>
        <w:t>170</w:t>
      </w:r>
      <w:r w:rsidR="0038218B">
        <w:rPr>
          <w:rFonts w:ascii="Times New Roman" w:hAnsi="Times New Roman" w:cs="Times New Roman"/>
          <w:sz w:val="28"/>
          <w:szCs w:val="28"/>
        </w:rPr>
        <w:t xml:space="preserve"> </w:t>
      </w:r>
      <w:r w:rsidR="00490373" w:rsidRPr="001E17D3">
        <w:rPr>
          <w:rFonts w:ascii="Times New Roman" w:hAnsi="Times New Roman" w:cs="Times New Roman"/>
          <w:sz w:val="28"/>
          <w:szCs w:val="28"/>
        </w:rPr>
        <w:t>рублей,</w:t>
      </w:r>
      <w:r w:rsidR="004D7894" w:rsidRPr="001E17D3">
        <w:rPr>
          <w:rFonts w:ascii="Times New Roman" w:hAnsi="Times New Roman" w:cs="Times New Roman"/>
          <w:sz w:val="28"/>
          <w:szCs w:val="28"/>
        </w:rPr>
        <w:t xml:space="preserve"> </w:t>
      </w:r>
      <w:r w:rsidR="00E176DC" w:rsidRPr="001E17D3">
        <w:rPr>
          <w:rFonts w:ascii="Times New Roman" w:hAnsi="Times New Roman" w:cs="Times New Roman"/>
          <w:sz w:val="28"/>
          <w:szCs w:val="28"/>
        </w:rPr>
        <w:t>осуществлено финансирование на сумму</w:t>
      </w:r>
      <w:r w:rsidRPr="001E17D3">
        <w:rPr>
          <w:rFonts w:ascii="Times New Roman" w:hAnsi="Times New Roman" w:cs="Times New Roman"/>
          <w:sz w:val="28"/>
          <w:szCs w:val="28"/>
        </w:rPr>
        <w:t xml:space="preserve"> 15 170 рублей, что составляет 100 процентов от уточненной сметы на 2024 год.</w:t>
      </w:r>
    </w:p>
    <w:p w14:paraId="6A62D549" w14:textId="53CDAC02" w:rsidR="009404CB" w:rsidRPr="001E17D3" w:rsidRDefault="009404CB" w:rsidP="009404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7D3">
        <w:rPr>
          <w:rFonts w:ascii="Times New Roman" w:hAnsi="Times New Roman" w:cs="Times New Roman"/>
          <w:sz w:val="28"/>
          <w:szCs w:val="28"/>
        </w:rPr>
        <w:t xml:space="preserve">Всего заключено договоров (согласовано счетов) на сумму </w:t>
      </w:r>
      <w:r w:rsidR="00132047">
        <w:rPr>
          <w:rFonts w:ascii="Times New Roman" w:hAnsi="Times New Roman" w:cs="Times New Roman"/>
          <w:sz w:val="28"/>
          <w:szCs w:val="28"/>
        </w:rPr>
        <w:br/>
      </w:r>
      <w:r w:rsidRPr="001E17D3">
        <w:rPr>
          <w:rFonts w:ascii="Times New Roman" w:hAnsi="Times New Roman" w:cs="Times New Roman"/>
          <w:sz w:val="28"/>
          <w:szCs w:val="28"/>
        </w:rPr>
        <w:t>15</w:t>
      </w:r>
      <w:r w:rsidR="00132047">
        <w:rPr>
          <w:rFonts w:ascii="Times New Roman" w:hAnsi="Times New Roman" w:cs="Times New Roman"/>
          <w:sz w:val="28"/>
          <w:szCs w:val="28"/>
        </w:rPr>
        <w:t> </w:t>
      </w:r>
      <w:r w:rsidRPr="001E17D3">
        <w:rPr>
          <w:rFonts w:ascii="Times New Roman" w:hAnsi="Times New Roman" w:cs="Times New Roman"/>
          <w:sz w:val="28"/>
          <w:szCs w:val="28"/>
        </w:rPr>
        <w:t>170</w:t>
      </w:r>
      <w:r w:rsidR="00132047">
        <w:rPr>
          <w:rFonts w:ascii="Times New Roman" w:hAnsi="Times New Roman" w:cs="Times New Roman"/>
          <w:sz w:val="28"/>
          <w:szCs w:val="28"/>
        </w:rPr>
        <w:t xml:space="preserve"> </w:t>
      </w:r>
      <w:r w:rsidRPr="001E17D3">
        <w:rPr>
          <w:rFonts w:ascii="Times New Roman" w:hAnsi="Times New Roman" w:cs="Times New Roman"/>
          <w:sz w:val="28"/>
          <w:szCs w:val="28"/>
        </w:rPr>
        <w:t>рублей для приоб</w:t>
      </w:r>
      <w:r w:rsidR="00A93B34" w:rsidRPr="001E17D3">
        <w:rPr>
          <w:rFonts w:ascii="Times New Roman" w:hAnsi="Times New Roman" w:cs="Times New Roman"/>
          <w:sz w:val="28"/>
          <w:szCs w:val="28"/>
        </w:rPr>
        <w:t>ретения рентгеновской пленки в целях</w:t>
      </w:r>
      <w:r w:rsidRPr="001E17D3">
        <w:rPr>
          <w:rFonts w:ascii="Times New Roman" w:hAnsi="Times New Roman" w:cs="Times New Roman"/>
          <w:sz w:val="28"/>
          <w:szCs w:val="28"/>
        </w:rPr>
        <w:t xml:space="preserve"> проведения рентгенографических и флюорографических исследований. Получено рентгеновской пленки на сумму 15</w:t>
      </w:r>
      <w:r w:rsidR="00800035">
        <w:rPr>
          <w:rFonts w:ascii="Times New Roman" w:hAnsi="Times New Roman" w:cs="Times New Roman"/>
          <w:sz w:val="28"/>
          <w:szCs w:val="28"/>
        </w:rPr>
        <w:t> </w:t>
      </w:r>
      <w:r w:rsidRPr="001E17D3">
        <w:rPr>
          <w:rFonts w:ascii="Times New Roman" w:hAnsi="Times New Roman" w:cs="Times New Roman"/>
          <w:sz w:val="28"/>
          <w:szCs w:val="28"/>
        </w:rPr>
        <w:t>170</w:t>
      </w:r>
      <w:r w:rsidR="00800035">
        <w:rPr>
          <w:rFonts w:ascii="Times New Roman" w:hAnsi="Times New Roman" w:cs="Times New Roman"/>
          <w:sz w:val="28"/>
          <w:szCs w:val="28"/>
        </w:rPr>
        <w:t xml:space="preserve"> </w:t>
      </w:r>
      <w:r w:rsidRPr="001E17D3">
        <w:rPr>
          <w:rFonts w:ascii="Times New Roman" w:hAnsi="Times New Roman" w:cs="Times New Roman"/>
          <w:sz w:val="28"/>
          <w:szCs w:val="28"/>
        </w:rPr>
        <w:t>рублей.</w:t>
      </w:r>
    </w:p>
    <w:p w14:paraId="6C9D4B47" w14:textId="7ED45DEB" w:rsidR="009404CB" w:rsidRPr="001E17D3" w:rsidRDefault="009404CB" w:rsidP="009404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7D3">
        <w:rPr>
          <w:rFonts w:ascii="Times New Roman" w:hAnsi="Times New Roman" w:cs="Times New Roman"/>
          <w:sz w:val="28"/>
          <w:szCs w:val="28"/>
        </w:rPr>
        <w:lastRenderedPageBreak/>
        <w:t xml:space="preserve">Следует отметить, что в 2020 году по линии гуманитарной помощи на средства </w:t>
      </w:r>
      <w:r w:rsidR="00643047" w:rsidRPr="001E17D3">
        <w:rPr>
          <w:rFonts w:ascii="Times New Roman" w:hAnsi="Times New Roman" w:cs="Times New Roman"/>
          <w:sz w:val="28"/>
          <w:szCs w:val="28"/>
        </w:rPr>
        <w:t>Глобального ф</w:t>
      </w:r>
      <w:r w:rsidRPr="001E17D3">
        <w:rPr>
          <w:rFonts w:ascii="Times New Roman" w:hAnsi="Times New Roman" w:cs="Times New Roman"/>
          <w:sz w:val="28"/>
          <w:szCs w:val="28"/>
        </w:rPr>
        <w:t xml:space="preserve">онда </w:t>
      </w:r>
      <w:r w:rsidR="008B419F" w:rsidRPr="001E17D3">
        <w:rPr>
          <w:rFonts w:ascii="Times New Roman" w:hAnsi="Times New Roman" w:cs="Times New Roman"/>
          <w:sz w:val="28"/>
          <w:szCs w:val="28"/>
        </w:rPr>
        <w:t xml:space="preserve">для борьбы со СПИДом, туберкулезом и малярией </w:t>
      </w:r>
      <w:r w:rsidR="00955B91" w:rsidRPr="001E17D3">
        <w:rPr>
          <w:rFonts w:ascii="Times New Roman" w:hAnsi="Times New Roman" w:cs="Times New Roman"/>
          <w:sz w:val="28"/>
          <w:szCs w:val="28"/>
        </w:rPr>
        <w:t xml:space="preserve">(далее по тексту – Глобальный фонд) </w:t>
      </w:r>
      <w:r w:rsidR="008B419F" w:rsidRPr="001E17D3">
        <w:rPr>
          <w:rFonts w:ascii="Times New Roman" w:hAnsi="Times New Roman" w:cs="Times New Roman"/>
          <w:sz w:val="28"/>
          <w:szCs w:val="28"/>
        </w:rPr>
        <w:t xml:space="preserve">для лечения больных туберкулезом </w:t>
      </w:r>
      <w:r w:rsidRPr="001E17D3">
        <w:rPr>
          <w:rFonts w:ascii="Times New Roman" w:hAnsi="Times New Roman" w:cs="Times New Roman"/>
          <w:sz w:val="28"/>
          <w:szCs w:val="28"/>
        </w:rPr>
        <w:t xml:space="preserve">был поставлен оцифровщик рентгеновских снимков, в связи с этим расход рентгеновской пленки значительно уменьшился. </w:t>
      </w:r>
    </w:p>
    <w:p w14:paraId="695DC300" w14:textId="76C2977E" w:rsidR="009404CB" w:rsidRPr="001E17D3" w:rsidRDefault="009404CB" w:rsidP="009404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7D3">
        <w:rPr>
          <w:rFonts w:ascii="Times New Roman" w:hAnsi="Times New Roman" w:cs="Times New Roman"/>
          <w:sz w:val="28"/>
          <w:szCs w:val="28"/>
        </w:rPr>
        <w:t>Всего в 2024 году были проведены исследования:</w:t>
      </w:r>
    </w:p>
    <w:p w14:paraId="4D0EB988" w14:textId="7A59A57C" w:rsidR="009404CB" w:rsidRPr="001E17D3" w:rsidRDefault="00955B91" w:rsidP="009404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7D3">
        <w:rPr>
          <w:rFonts w:ascii="Times New Roman" w:hAnsi="Times New Roman" w:cs="Times New Roman"/>
          <w:sz w:val="28"/>
          <w:szCs w:val="28"/>
        </w:rPr>
        <w:t>а)</w:t>
      </w:r>
      <w:r w:rsidR="009404CB" w:rsidRPr="001E17D3">
        <w:rPr>
          <w:rFonts w:ascii="Times New Roman" w:hAnsi="Times New Roman" w:cs="Times New Roman"/>
          <w:sz w:val="28"/>
          <w:szCs w:val="28"/>
        </w:rPr>
        <w:t xml:space="preserve"> рентгенографически</w:t>
      </w:r>
      <w:r w:rsidR="0038218B">
        <w:rPr>
          <w:rFonts w:ascii="Times New Roman" w:hAnsi="Times New Roman" w:cs="Times New Roman"/>
          <w:sz w:val="28"/>
          <w:szCs w:val="28"/>
        </w:rPr>
        <w:t>е</w:t>
      </w:r>
      <w:r w:rsidR="009404CB" w:rsidRPr="001E17D3">
        <w:rPr>
          <w:rFonts w:ascii="Times New Roman" w:hAnsi="Times New Roman" w:cs="Times New Roman"/>
          <w:sz w:val="28"/>
          <w:szCs w:val="28"/>
        </w:rPr>
        <w:t xml:space="preserve"> – 906 (девятьсот шесть) единиц;</w:t>
      </w:r>
    </w:p>
    <w:p w14:paraId="48F06AC6" w14:textId="2B54B04A" w:rsidR="009404CB" w:rsidRPr="001E17D3" w:rsidRDefault="00955B91" w:rsidP="009404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7D3">
        <w:rPr>
          <w:rFonts w:ascii="Times New Roman" w:hAnsi="Times New Roman" w:cs="Times New Roman"/>
          <w:sz w:val="28"/>
          <w:szCs w:val="28"/>
        </w:rPr>
        <w:t>б)</w:t>
      </w:r>
      <w:r w:rsidR="003821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218B">
        <w:rPr>
          <w:rFonts w:ascii="Times New Roman" w:hAnsi="Times New Roman" w:cs="Times New Roman"/>
          <w:sz w:val="28"/>
          <w:szCs w:val="28"/>
        </w:rPr>
        <w:t>томографические</w:t>
      </w:r>
      <w:proofErr w:type="spellEnd"/>
      <w:r w:rsidR="009404CB" w:rsidRPr="001E17D3">
        <w:rPr>
          <w:rFonts w:ascii="Times New Roman" w:hAnsi="Times New Roman" w:cs="Times New Roman"/>
          <w:sz w:val="28"/>
          <w:szCs w:val="28"/>
        </w:rPr>
        <w:t xml:space="preserve"> – 1</w:t>
      </w:r>
      <w:r w:rsidR="00132047">
        <w:rPr>
          <w:rFonts w:ascii="Times New Roman" w:hAnsi="Times New Roman" w:cs="Times New Roman"/>
          <w:sz w:val="28"/>
          <w:szCs w:val="28"/>
        </w:rPr>
        <w:t> </w:t>
      </w:r>
      <w:r w:rsidR="009404CB" w:rsidRPr="001E17D3">
        <w:rPr>
          <w:rFonts w:ascii="Times New Roman" w:hAnsi="Times New Roman" w:cs="Times New Roman"/>
          <w:sz w:val="28"/>
          <w:szCs w:val="28"/>
        </w:rPr>
        <w:t>914</w:t>
      </w:r>
      <w:r w:rsidR="00132047">
        <w:rPr>
          <w:rFonts w:ascii="Times New Roman" w:hAnsi="Times New Roman" w:cs="Times New Roman"/>
          <w:sz w:val="28"/>
          <w:szCs w:val="28"/>
        </w:rPr>
        <w:t xml:space="preserve"> </w:t>
      </w:r>
      <w:r w:rsidR="009404CB" w:rsidRPr="001E17D3">
        <w:rPr>
          <w:rFonts w:ascii="Times New Roman" w:hAnsi="Times New Roman" w:cs="Times New Roman"/>
          <w:sz w:val="28"/>
          <w:szCs w:val="28"/>
        </w:rPr>
        <w:t>(одна тысяча девятьсот четырнадцать) единиц;</w:t>
      </w:r>
    </w:p>
    <w:p w14:paraId="4A3D1C00" w14:textId="6EDDE6F6" w:rsidR="009404CB" w:rsidRPr="001E17D3" w:rsidRDefault="00955B91" w:rsidP="009404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7D3">
        <w:rPr>
          <w:rFonts w:ascii="Times New Roman" w:hAnsi="Times New Roman" w:cs="Times New Roman"/>
          <w:sz w:val="28"/>
          <w:szCs w:val="28"/>
        </w:rPr>
        <w:t>в)</w:t>
      </w:r>
      <w:r w:rsidR="009404CB" w:rsidRPr="001E17D3">
        <w:rPr>
          <w:rFonts w:ascii="Times New Roman" w:hAnsi="Times New Roman" w:cs="Times New Roman"/>
          <w:sz w:val="28"/>
          <w:szCs w:val="28"/>
        </w:rPr>
        <w:t xml:space="preserve"> флюорографически</w:t>
      </w:r>
      <w:r w:rsidR="0038218B">
        <w:rPr>
          <w:rFonts w:ascii="Times New Roman" w:hAnsi="Times New Roman" w:cs="Times New Roman"/>
          <w:sz w:val="28"/>
          <w:szCs w:val="28"/>
        </w:rPr>
        <w:t>е</w:t>
      </w:r>
      <w:r w:rsidR="009404CB" w:rsidRPr="001E17D3">
        <w:rPr>
          <w:rFonts w:ascii="Times New Roman" w:hAnsi="Times New Roman" w:cs="Times New Roman"/>
          <w:sz w:val="28"/>
          <w:szCs w:val="28"/>
        </w:rPr>
        <w:t xml:space="preserve"> в флюорографическом кабинете – 5</w:t>
      </w:r>
      <w:r w:rsidR="00132047">
        <w:rPr>
          <w:rFonts w:ascii="Times New Roman" w:hAnsi="Times New Roman" w:cs="Times New Roman"/>
          <w:sz w:val="28"/>
          <w:szCs w:val="28"/>
        </w:rPr>
        <w:t> </w:t>
      </w:r>
      <w:r w:rsidR="009404CB" w:rsidRPr="001E17D3">
        <w:rPr>
          <w:rFonts w:ascii="Times New Roman" w:hAnsi="Times New Roman" w:cs="Times New Roman"/>
          <w:sz w:val="28"/>
          <w:szCs w:val="28"/>
        </w:rPr>
        <w:t>043</w:t>
      </w:r>
      <w:r w:rsidR="00132047">
        <w:rPr>
          <w:rFonts w:ascii="Times New Roman" w:hAnsi="Times New Roman" w:cs="Times New Roman"/>
          <w:sz w:val="28"/>
          <w:szCs w:val="28"/>
        </w:rPr>
        <w:t xml:space="preserve"> </w:t>
      </w:r>
      <w:r w:rsidR="009404CB" w:rsidRPr="001E17D3">
        <w:rPr>
          <w:rFonts w:ascii="Times New Roman" w:hAnsi="Times New Roman" w:cs="Times New Roman"/>
          <w:sz w:val="28"/>
          <w:szCs w:val="28"/>
        </w:rPr>
        <w:t>(пять тысяч сорок три) единицы;</w:t>
      </w:r>
    </w:p>
    <w:p w14:paraId="2567FF52" w14:textId="3CBC14B5" w:rsidR="009404CB" w:rsidRPr="001E17D3" w:rsidRDefault="00955B91" w:rsidP="009404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7D3">
        <w:rPr>
          <w:rFonts w:ascii="Times New Roman" w:hAnsi="Times New Roman" w:cs="Times New Roman"/>
          <w:sz w:val="28"/>
          <w:szCs w:val="28"/>
        </w:rPr>
        <w:t>г)</w:t>
      </w:r>
      <w:r w:rsidR="009404CB" w:rsidRPr="001E17D3">
        <w:rPr>
          <w:rFonts w:ascii="Times New Roman" w:hAnsi="Times New Roman" w:cs="Times New Roman"/>
          <w:sz w:val="28"/>
          <w:szCs w:val="28"/>
        </w:rPr>
        <w:t xml:space="preserve"> флюорографически</w:t>
      </w:r>
      <w:r w:rsidR="0038218B">
        <w:rPr>
          <w:rFonts w:ascii="Times New Roman" w:hAnsi="Times New Roman" w:cs="Times New Roman"/>
          <w:sz w:val="28"/>
          <w:szCs w:val="28"/>
        </w:rPr>
        <w:t>е</w:t>
      </w:r>
      <w:r w:rsidR="009404CB" w:rsidRPr="001E17D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9404CB" w:rsidRPr="001E17D3">
        <w:rPr>
          <w:rFonts w:ascii="Times New Roman" w:hAnsi="Times New Roman" w:cs="Times New Roman"/>
          <w:sz w:val="28"/>
          <w:szCs w:val="28"/>
        </w:rPr>
        <w:t>флюороавтобусе</w:t>
      </w:r>
      <w:proofErr w:type="spellEnd"/>
      <w:r w:rsidR="009404CB" w:rsidRPr="001E17D3">
        <w:rPr>
          <w:rFonts w:ascii="Times New Roman" w:hAnsi="Times New Roman" w:cs="Times New Roman"/>
          <w:sz w:val="28"/>
          <w:szCs w:val="28"/>
        </w:rPr>
        <w:t xml:space="preserve"> – 5</w:t>
      </w:r>
      <w:r w:rsidR="00132047">
        <w:rPr>
          <w:rFonts w:ascii="Times New Roman" w:hAnsi="Times New Roman" w:cs="Times New Roman"/>
          <w:sz w:val="28"/>
          <w:szCs w:val="28"/>
        </w:rPr>
        <w:t> </w:t>
      </w:r>
      <w:r w:rsidR="009404CB" w:rsidRPr="001E17D3">
        <w:rPr>
          <w:rFonts w:ascii="Times New Roman" w:hAnsi="Times New Roman" w:cs="Times New Roman"/>
          <w:sz w:val="28"/>
          <w:szCs w:val="28"/>
        </w:rPr>
        <w:t>169</w:t>
      </w:r>
      <w:r w:rsidR="00132047">
        <w:rPr>
          <w:rFonts w:ascii="Times New Roman" w:hAnsi="Times New Roman" w:cs="Times New Roman"/>
          <w:sz w:val="28"/>
          <w:szCs w:val="28"/>
        </w:rPr>
        <w:t xml:space="preserve"> </w:t>
      </w:r>
      <w:r w:rsidR="009404CB" w:rsidRPr="001E17D3">
        <w:rPr>
          <w:rFonts w:ascii="Times New Roman" w:hAnsi="Times New Roman" w:cs="Times New Roman"/>
          <w:sz w:val="28"/>
          <w:szCs w:val="28"/>
        </w:rPr>
        <w:t>(пять тысяч сто шестьдесят девять) единиц.</w:t>
      </w:r>
    </w:p>
    <w:p w14:paraId="3F2122D4" w14:textId="0DF9429E" w:rsidR="00895F6E" w:rsidRPr="001E17D3" w:rsidRDefault="00895F6E" w:rsidP="0016307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7D3">
        <w:rPr>
          <w:rFonts w:ascii="Times New Roman" w:hAnsi="Times New Roman" w:cs="Times New Roman"/>
          <w:sz w:val="28"/>
          <w:szCs w:val="28"/>
        </w:rPr>
        <w:t>По подразделу «Лабораторное обеспечение» клинико-диагностической лаборатории (КДЛ): утвержденная смета</w:t>
      </w:r>
      <w:r w:rsidR="00B03813" w:rsidRPr="001E17D3">
        <w:rPr>
          <w:rFonts w:ascii="Times New Roman" w:hAnsi="Times New Roman" w:cs="Times New Roman"/>
          <w:sz w:val="28"/>
          <w:szCs w:val="28"/>
        </w:rPr>
        <w:t xml:space="preserve"> согласно отчету</w:t>
      </w:r>
      <w:r w:rsidR="0038218B">
        <w:rPr>
          <w:rFonts w:ascii="Times New Roman" w:hAnsi="Times New Roman" w:cs="Times New Roman"/>
          <w:sz w:val="28"/>
          <w:szCs w:val="28"/>
        </w:rPr>
        <w:t xml:space="preserve"> </w:t>
      </w:r>
      <w:r w:rsidRPr="001E17D3">
        <w:rPr>
          <w:rFonts w:ascii="Times New Roman" w:hAnsi="Times New Roman" w:cs="Times New Roman"/>
          <w:sz w:val="28"/>
          <w:szCs w:val="28"/>
        </w:rPr>
        <w:t>– 14</w:t>
      </w:r>
      <w:r w:rsidR="00274D75" w:rsidRPr="001E17D3">
        <w:rPr>
          <w:rFonts w:ascii="Times New Roman" w:hAnsi="Times New Roman" w:cs="Times New Roman"/>
          <w:sz w:val="28"/>
          <w:szCs w:val="28"/>
        </w:rPr>
        <w:t>4</w:t>
      </w:r>
      <w:r w:rsidR="00132047">
        <w:rPr>
          <w:rFonts w:ascii="Times New Roman" w:hAnsi="Times New Roman" w:cs="Times New Roman"/>
          <w:sz w:val="28"/>
          <w:szCs w:val="28"/>
        </w:rPr>
        <w:t> </w:t>
      </w:r>
      <w:r w:rsidR="00274D75" w:rsidRPr="001E17D3">
        <w:rPr>
          <w:rFonts w:ascii="Times New Roman" w:hAnsi="Times New Roman" w:cs="Times New Roman"/>
          <w:sz w:val="28"/>
          <w:szCs w:val="28"/>
        </w:rPr>
        <w:t>330</w:t>
      </w:r>
      <w:r w:rsidR="00132047">
        <w:rPr>
          <w:rFonts w:ascii="Times New Roman" w:hAnsi="Times New Roman" w:cs="Times New Roman"/>
          <w:sz w:val="28"/>
          <w:szCs w:val="28"/>
        </w:rPr>
        <w:t xml:space="preserve"> </w:t>
      </w:r>
      <w:r w:rsidR="00274D75" w:rsidRPr="001E17D3">
        <w:rPr>
          <w:rFonts w:ascii="Times New Roman" w:hAnsi="Times New Roman" w:cs="Times New Roman"/>
          <w:sz w:val="28"/>
          <w:szCs w:val="28"/>
        </w:rPr>
        <w:t>рублей,</w:t>
      </w:r>
      <w:r w:rsidR="003C3679" w:rsidRPr="001E17D3">
        <w:rPr>
          <w:rFonts w:ascii="Times New Roman" w:hAnsi="Times New Roman" w:cs="Times New Roman"/>
          <w:sz w:val="28"/>
          <w:szCs w:val="28"/>
        </w:rPr>
        <w:t xml:space="preserve"> уточненная смета составила</w:t>
      </w:r>
      <w:r w:rsidR="00274D75" w:rsidRPr="001E17D3">
        <w:rPr>
          <w:rFonts w:ascii="Times New Roman" w:hAnsi="Times New Roman" w:cs="Times New Roman"/>
          <w:sz w:val="28"/>
          <w:szCs w:val="28"/>
        </w:rPr>
        <w:t xml:space="preserve"> 144 330 рублей,</w:t>
      </w:r>
      <w:r w:rsidR="00163077" w:rsidRPr="001E17D3">
        <w:rPr>
          <w:rFonts w:ascii="Times New Roman" w:hAnsi="Times New Roman" w:cs="Times New Roman"/>
          <w:sz w:val="28"/>
          <w:szCs w:val="28"/>
        </w:rPr>
        <w:t xml:space="preserve"> </w:t>
      </w:r>
      <w:r w:rsidR="003C3679" w:rsidRPr="001E17D3">
        <w:rPr>
          <w:rFonts w:ascii="Times New Roman" w:hAnsi="Times New Roman" w:cs="Times New Roman"/>
          <w:sz w:val="28"/>
          <w:szCs w:val="28"/>
        </w:rPr>
        <w:t xml:space="preserve">осуществлено финансирование на сумму </w:t>
      </w:r>
      <w:r w:rsidRPr="001E17D3">
        <w:rPr>
          <w:rFonts w:ascii="Times New Roman" w:hAnsi="Times New Roman" w:cs="Times New Roman"/>
          <w:sz w:val="28"/>
          <w:szCs w:val="28"/>
        </w:rPr>
        <w:t>143 936 рубл</w:t>
      </w:r>
      <w:r w:rsidR="00C54E8E" w:rsidRPr="001E17D3">
        <w:rPr>
          <w:rFonts w:ascii="Times New Roman" w:hAnsi="Times New Roman" w:cs="Times New Roman"/>
          <w:sz w:val="28"/>
          <w:szCs w:val="28"/>
        </w:rPr>
        <w:t>ей</w:t>
      </w:r>
      <w:r w:rsidRPr="001E17D3">
        <w:rPr>
          <w:rFonts w:ascii="Times New Roman" w:hAnsi="Times New Roman" w:cs="Times New Roman"/>
          <w:sz w:val="28"/>
          <w:szCs w:val="28"/>
        </w:rPr>
        <w:t>, что составляет 99,73</w:t>
      </w:r>
      <w:r w:rsidR="007637E8" w:rsidRPr="001E17D3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1E17D3">
        <w:rPr>
          <w:rFonts w:ascii="Times New Roman" w:hAnsi="Times New Roman" w:cs="Times New Roman"/>
          <w:sz w:val="28"/>
          <w:szCs w:val="28"/>
        </w:rPr>
        <w:t xml:space="preserve"> от уточненной сметы за 2024 год.</w:t>
      </w:r>
    </w:p>
    <w:p w14:paraId="7541F362" w14:textId="27E74563" w:rsidR="00895F6E" w:rsidRPr="001E17D3" w:rsidRDefault="00895F6E" w:rsidP="00895F6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7D3">
        <w:rPr>
          <w:rFonts w:ascii="Times New Roman" w:hAnsi="Times New Roman" w:cs="Times New Roman"/>
          <w:sz w:val="28"/>
          <w:szCs w:val="28"/>
        </w:rPr>
        <w:t xml:space="preserve">Всего заключено договоров (согласовано счетов) на сумму </w:t>
      </w:r>
      <w:r w:rsidR="00132047">
        <w:rPr>
          <w:rFonts w:ascii="Times New Roman" w:hAnsi="Times New Roman" w:cs="Times New Roman"/>
          <w:sz w:val="28"/>
          <w:szCs w:val="28"/>
        </w:rPr>
        <w:br/>
      </w:r>
      <w:r w:rsidRPr="001E17D3">
        <w:rPr>
          <w:rFonts w:ascii="Times New Roman" w:hAnsi="Times New Roman" w:cs="Times New Roman"/>
          <w:sz w:val="28"/>
          <w:szCs w:val="28"/>
        </w:rPr>
        <w:t>143</w:t>
      </w:r>
      <w:r w:rsidR="00132047">
        <w:rPr>
          <w:rFonts w:ascii="Times New Roman" w:hAnsi="Times New Roman" w:cs="Times New Roman"/>
          <w:sz w:val="28"/>
          <w:szCs w:val="28"/>
        </w:rPr>
        <w:t> </w:t>
      </w:r>
      <w:r w:rsidRPr="001E17D3">
        <w:rPr>
          <w:rFonts w:ascii="Times New Roman" w:hAnsi="Times New Roman" w:cs="Times New Roman"/>
          <w:sz w:val="28"/>
          <w:szCs w:val="28"/>
        </w:rPr>
        <w:t>936</w:t>
      </w:r>
      <w:r w:rsidR="00132047">
        <w:rPr>
          <w:rFonts w:ascii="Times New Roman" w:hAnsi="Times New Roman" w:cs="Times New Roman"/>
          <w:sz w:val="28"/>
          <w:szCs w:val="28"/>
        </w:rPr>
        <w:t xml:space="preserve"> </w:t>
      </w:r>
      <w:r w:rsidRPr="001E17D3">
        <w:rPr>
          <w:rFonts w:ascii="Times New Roman" w:hAnsi="Times New Roman" w:cs="Times New Roman"/>
          <w:sz w:val="28"/>
          <w:szCs w:val="28"/>
        </w:rPr>
        <w:t xml:space="preserve">рублей на приобретение химреактивов, реагентов и расходных материалов для проведения анализов клинико-диагностической лабораторией. Получено реактивов, реагентов и расходных материалов на сумму </w:t>
      </w:r>
      <w:r w:rsidR="00132047">
        <w:rPr>
          <w:rFonts w:ascii="Times New Roman" w:hAnsi="Times New Roman" w:cs="Times New Roman"/>
          <w:sz w:val="28"/>
          <w:szCs w:val="28"/>
        </w:rPr>
        <w:br/>
      </w:r>
      <w:r w:rsidRPr="001E17D3">
        <w:rPr>
          <w:rFonts w:ascii="Times New Roman" w:hAnsi="Times New Roman" w:cs="Times New Roman"/>
          <w:sz w:val="28"/>
          <w:szCs w:val="28"/>
        </w:rPr>
        <w:t>145</w:t>
      </w:r>
      <w:r w:rsidR="00132047">
        <w:rPr>
          <w:rFonts w:ascii="Times New Roman" w:hAnsi="Times New Roman" w:cs="Times New Roman"/>
          <w:sz w:val="28"/>
          <w:szCs w:val="28"/>
        </w:rPr>
        <w:t> </w:t>
      </w:r>
      <w:r w:rsidRPr="001E17D3">
        <w:rPr>
          <w:rFonts w:ascii="Times New Roman" w:hAnsi="Times New Roman" w:cs="Times New Roman"/>
          <w:sz w:val="28"/>
          <w:szCs w:val="28"/>
        </w:rPr>
        <w:t>636</w:t>
      </w:r>
      <w:r w:rsidR="00132047">
        <w:rPr>
          <w:rFonts w:ascii="Times New Roman" w:hAnsi="Times New Roman" w:cs="Times New Roman"/>
          <w:sz w:val="28"/>
          <w:szCs w:val="28"/>
        </w:rPr>
        <w:t xml:space="preserve"> </w:t>
      </w:r>
      <w:r w:rsidRPr="001E17D3">
        <w:rPr>
          <w:rFonts w:ascii="Times New Roman" w:hAnsi="Times New Roman" w:cs="Times New Roman"/>
          <w:sz w:val="28"/>
          <w:szCs w:val="28"/>
        </w:rPr>
        <w:t>рублей, что составляет 10</w:t>
      </w:r>
      <w:r w:rsidR="007B17CB" w:rsidRPr="001E17D3">
        <w:rPr>
          <w:rFonts w:ascii="Times New Roman" w:hAnsi="Times New Roman" w:cs="Times New Roman"/>
          <w:sz w:val="28"/>
          <w:szCs w:val="28"/>
        </w:rPr>
        <w:t xml:space="preserve">1 </w:t>
      </w:r>
      <w:r w:rsidR="006D57A1" w:rsidRPr="001E17D3">
        <w:rPr>
          <w:rFonts w:ascii="Times New Roman" w:hAnsi="Times New Roman" w:cs="Times New Roman"/>
          <w:sz w:val="28"/>
          <w:szCs w:val="28"/>
        </w:rPr>
        <w:t>процент</w:t>
      </w:r>
      <w:r w:rsidRPr="001E17D3">
        <w:rPr>
          <w:rFonts w:ascii="Times New Roman" w:hAnsi="Times New Roman" w:cs="Times New Roman"/>
          <w:sz w:val="28"/>
          <w:szCs w:val="28"/>
        </w:rPr>
        <w:t xml:space="preserve"> от уточненной сметы за 2024 год, за счет имеющейся дебиторской задолженности по состоянию на 1 января </w:t>
      </w:r>
      <w:r w:rsidR="00132047">
        <w:rPr>
          <w:rFonts w:ascii="Times New Roman" w:hAnsi="Times New Roman" w:cs="Times New Roman"/>
          <w:sz w:val="28"/>
          <w:szCs w:val="28"/>
        </w:rPr>
        <w:br/>
      </w:r>
      <w:r w:rsidRPr="001E17D3">
        <w:rPr>
          <w:rFonts w:ascii="Times New Roman" w:hAnsi="Times New Roman" w:cs="Times New Roman"/>
          <w:sz w:val="28"/>
          <w:szCs w:val="28"/>
        </w:rPr>
        <w:t>2024 года.</w:t>
      </w:r>
    </w:p>
    <w:p w14:paraId="7E22E4AB" w14:textId="77777777" w:rsidR="00895F6E" w:rsidRPr="001E17D3" w:rsidRDefault="00895F6E" w:rsidP="00895F6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7D3">
        <w:rPr>
          <w:rFonts w:ascii="Times New Roman" w:hAnsi="Times New Roman" w:cs="Times New Roman"/>
          <w:sz w:val="28"/>
          <w:szCs w:val="28"/>
        </w:rPr>
        <w:t>Количество проведенных исследований, процедур и манипуляций клинико-диагностической лабораторией:</w:t>
      </w:r>
    </w:p>
    <w:p w14:paraId="1BAB6DE2" w14:textId="0FDA2EE2" w:rsidR="00895F6E" w:rsidRPr="001E17D3" w:rsidRDefault="00820025" w:rsidP="0013204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7D3">
        <w:rPr>
          <w:rFonts w:ascii="Times New Roman" w:hAnsi="Times New Roman" w:cs="Times New Roman"/>
          <w:sz w:val="28"/>
          <w:szCs w:val="28"/>
        </w:rPr>
        <w:t>а)</w:t>
      </w:r>
      <w:r w:rsidR="006D57A1" w:rsidRPr="001E17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57A1" w:rsidRPr="001E17D3">
        <w:rPr>
          <w:rFonts w:ascii="Times New Roman" w:hAnsi="Times New Roman" w:cs="Times New Roman"/>
          <w:sz w:val="28"/>
          <w:szCs w:val="28"/>
        </w:rPr>
        <w:t>у</w:t>
      </w:r>
      <w:r w:rsidR="00895F6E" w:rsidRPr="001E17D3">
        <w:rPr>
          <w:rFonts w:ascii="Times New Roman" w:hAnsi="Times New Roman" w:cs="Times New Roman"/>
          <w:sz w:val="28"/>
          <w:szCs w:val="28"/>
        </w:rPr>
        <w:t>риноанализатор</w:t>
      </w:r>
      <w:proofErr w:type="spellEnd"/>
      <w:r w:rsidR="00895F6E" w:rsidRPr="001E17D3">
        <w:rPr>
          <w:rFonts w:ascii="Times New Roman" w:hAnsi="Times New Roman" w:cs="Times New Roman"/>
          <w:sz w:val="28"/>
          <w:szCs w:val="28"/>
        </w:rPr>
        <w:t xml:space="preserve"> (позиция № 22) – 9 432 </w:t>
      </w:r>
      <w:r w:rsidR="006D57A1" w:rsidRPr="001E17D3">
        <w:rPr>
          <w:rFonts w:ascii="Times New Roman" w:hAnsi="Times New Roman" w:cs="Times New Roman"/>
          <w:sz w:val="28"/>
          <w:szCs w:val="28"/>
        </w:rPr>
        <w:t xml:space="preserve">(девять тысяч четыреста тридцать две) </w:t>
      </w:r>
      <w:r w:rsidR="00895F6E" w:rsidRPr="001E17D3">
        <w:rPr>
          <w:rFonts w:ascii="Times New Roman" w:hAnsi="Times New Roman" w:cs="Times New Roman"/>
          <w:sz w:val="28"/>
          <w:szCs w:val="28"/>
        </w:rPr>
        <w:t>единицы;</w:t>
      </w:r>
    </w:p>
    <w:p w14:paraId="1AA33106" w14:textId="3D9DEF91" w:rsidR="00895F6E" w:rsidRPr="001E17D3" w:rsidRDefault="00820025" w:rsidP="0013204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7D3">
        <w:rPr>
          <w:rFonts w:ascii="Times New Roman" w:hAnsi="Times New Roman" w:cs="Times New Roman"/>
          <w:sz w:val="28"/>
          <w:szCs w:val="28"/>
        </w:rPr>
        <w:t>б)</w:t>
      </w:r>
      <w:r w:rsidR="006D57A1" w:rsidRPr="001E17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57A1" w:rsidRPr="001E17D3">
        <w:rPr>
          <w:rFonts w:ascii="Times New Roman" w:hAnsi="Times New Roman" w:cs="Times New Roman"/>
          <w:sz w:val="28"/>
          <w:szCs w:val="28"/>
        </w:rPr>
        <w:t>г</w:t>
      </w:r>
      <w:r w:rsidR="00895F6E" w:rsidRPr="001E17D3">
        <w:rPr>
          <w:rFonts w:ascii="Times New Roman" w:hAnsi="Times New Roman" w:cs="Times New Roman"/>
          <w:sz w:val="28"/>
          <w:szCs w:val="28"/>
        </w:rPr>
        <w:t>емоглобинометр</w:t>
      </w:r>
      <w:proofErr w:type="spellEnd"/>
      <w:r w:rsidR="00895F6E" w:rsidRPr="001E17D3">
        <w:rPr>
          <w:rFonts w:ascii="Times New Roman" w:hAnsi="Times New Roman" w:cs="Times New Roman"/>
          <w:sz w:val="28"/>
          <w:szCs w:val="28"/>
        </w:rPr>
        <w:t xml:space="preserve">, анализатор гемоглобина (позиция № 11) – </w:t>
      </w:r>
      <w:r w:rsidR="002513DA">
        <w:rPr>
          <w:rFonts w:ascii="Times New Roman" w:hAnsi="Times New Roman" w:cs="Times New Roman"/>
          <w:sz w:val="28"/>
          <w:szCs w:val="28"/>
        </w:rPr>
        <w:br/>
      </w:r>
      <w:r w:rsidR="00895F6E" w:rsidRPr="001E17D3">
        <w:rPr>
          <w:rFonts w:ascii="Times New Roman" w:hAnsi="Times New Roman" w:cs="Times New Roman"/>
          <w:sz w:val="28"/>
          <w:szCs w:val="28"/>
        </w:rPr>
        <w:t>11</w:t>
      </w:r>
      <w:r w:rsidR="006D57A1" w:rsidRPr="001E17D3">
        <w:rPr>
          <w:rFonts w:ascii="Times New Roman" w:hAnsi="Times New Roman" w:cs="Times New Roman"/>
          <w:sz w:val="28"/>
          <w:szCs w:val="28"/>
        </w:rPr>
        <w:t> </w:t>
      </w:r>
      <w:r w:rsidR="00895F6E" w:rsidRPr="001E17D3">
        <w:rPr>
          <w:rFonts w:ascii="Times New Roman" w:hAnsi="Times New Roman" w:cs="Times New Roman"/>
          <w:sz w:val="28"/>
          <w:szCs w:val="28"/>
        </w:rPr>
        <w:t>600</w:t>
      </w:r>
      <w:r w:rsidR="006D57A1" w:rsidRPr="001E17D3">
        <w:rPr>
          <w:rFonts w:ascii="Times New Roman" w:hAnsi="Times New Roman" w:cs="Times New Roman"/>
          <w:sz w:val="28"/>
          <w:szCs w:val="28"/>
        </w:rPr>
        <w:t xml:space="preserve"> (одиннадцать тысяч шестьсот)</w:t>
      </w:r>
      <w:r w:rsidR="00895F6E" w:rsidRPr="001E17D3">
        <w:rPr>
          <w:rFonts w:ascii="Times New Roman" w:hAnsi="Times New Roman" w:cs="Times New Roman"/>
          <w:sz w:val="28"/>
          <w:szCs w:val="28"/>
        </w:rPr>
        <w:t xml:space="preserve"> единиц;</w:t>
      </w:r>
    </w:p>
    <w:p w14:paraId="019C7652" w14:textId="39AF7282" w:rsidR="00895F6E" w:rsidRPr="001E17D3" w:rsidRDefault="00820025" w:rsidP="0013204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7D3">
        <w:rPr>
          <w:rFonts w:ascii="Times New Roman" w:hAnsi="Times New Roman" w:cs="Times New Roman"/>
          <w:sz w:val="28"/>
          <w:szCs w:val="28"/>
        </w:rPr>
        <w:t>в)</w:t>
      </w:r>
      <w:r w:rsidR="006D57A1" w:rsidRPr="001E17D3">
        <w:rPr>
          <w:rFonts w:ascii="Times New Roman" w:hAnsi="Times New Roman" w:cs="Times New Roman"/>
          <w:sz w:val="28"/>
          <w:szCs w:val="28"/>
        </w:rPr>
        <w:t xml:space="preserve"> а</w:t>
      </w:r>
      <w:r w:rsidR="00895F6E" w:rsidRPr="001E17D3">
        <w:rPr>
          <w:rFonts w:ascii="Times New Roman" w:hAnsi="Times New Roman" w:cs="Times New Roman"/>
          <w:sz w:val="28"/>
          <w:szCs w:val="28"/>
        </w:rPr>
        <w:t xml:space="preserve">нализатор общего белка в моче (позиция № 25) – 9 432 </w:t>
      </w:r>
      <w:r w:rsidR="006D57A1" w:rsidRPr="001E17D3">
        <w:rPr>
          <w:rFonts w:ascii="Times New Roman" w:hAnsi="Times New Roman" w:cs="Times New Roman"/>
          <w:sz w:val="28"/>
          <w:szCs w:val="28"/>
        </w:rPr>
        <w:t xml:space="preserve">(девять тысяч четыреста тридцать две) </w:t>
      </w:r>
      <w:r w:rsidR="00895F6E" w:rsidRPr="001E17D3">
        <w:rPr>
          <w:rFonts w:ascii="Times New Roman" w:hAnsi="Times New Roman" w:cs="Times New Roman"/>
          <w:sz w:val="28"/>
          <w:szCs w:val="28"/>
        </w:rPr>
        <w:t>единицы;</w:t>
      </w:r>
    </w:p>
    <w:p w14:paraId="6A73D1AC" w14:textId="5BE75179" w:rsidR="00895F6E" w:rsidRPr="001E17D3" w:rsidRDefault="00B3595F" w:rsidP="0013204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7D3">
        <w:rPr>
          <w:rFonts w:ascii="Times New Roman" w:hAnsi="Times New Roman" w:cs="Times New Roman"/>
          <w:sz w:val="28"/>
          <w:szCs w:val="28"/>
        </w:rPr>
        <w:t>г)</w:t>
      </w:r>
      <w:r w:rsidR="006D57A1" w:rsidRPr="001E17D3">
        <w:rPr>
          <w:rFonts w:ascii="Times New Roman" w:hAnsi="Times New Roman" w:cs="Times New Roman"/>
          <w:sz w:val="28"/>
          <w:szCs w:val="28"/>
        </w:rPr>
        <w:t xml:space="preserve"> а</w:t>
      </w:r>
      <w:r w:rsidR="00895F6E" w:rsidRPr="001E17D3">
        <w:rPr>
          <w:rFonts w:ascii="Times New Roman" w:hAnsi="Times New Roman" w:cs="Times New Roman"/>
          <w:sz w:val="28"/>
          <w:szCs w:val="28"/>
        </w:rPr>
        <w:t>втоматизированный СОЭ-метр – 11</w:t>
      </w:r>
      <w:r w:rsidR="00706B26">
        <w:rPr>
          <w:rFonts w:ascii="Times New Roman" w:hAnsi="Times New Roman" w:cs="Times New Roman"/>
          <w:sz w:val="28"/>
          <w:szCs w:val="28"/>
        </w:rPr>
        <w:t> </w:t>
      </w:r>
      <w:r w:rsidR="00895F6E" w:rsidRPr="001E17D3">
        <w:rPr>
          <w:rFonts w:ascii="Times New Roman" w:hAnsi="Times New Roman" w:cs="Times New Roman"/>
          <w:sz w:val="28"/>
          <w:szCs w:val="28"/>
        </w:rPr>
        <w:t>600</w:t>
      </w:r>
      <w:r w:rsidR="00706B26">
        <w:rPr>
          <w:rFonts w:ascii="Times New Roman" w:hAnsi="Times New Roman" w:cs="Times New Roman"/>
          <w:sz w:val="28"/>
          <w:szCs w:val="28"/>
        </w:rPr>
        <w:t xml:space="preserve"> </w:t>
      </w:r>
      <w:r w:rsidR="006D57A1" w:rsidRPr="001E17D3">
        <w:rPr>
          <w:rFonts w:ascii="Times New Roman" w:hAnsi="Times New Roman" w:cs="Times New Roman"/>
          <w:sz w:val="28"/>
          <w:szCs w:val="28"/>
        </w:rPr>
        <w:t xml:space="preserve">(одиннадцать тысяч шестьсот) </w:t>
      </w:r>
      <w:r w:rsidR="00895F6E" w:rsidRPr="001E17D3">
        <w:rPr>
          <w:rFonts w:ascii="Times New Roman" w:hAnsi="Times New Roman" w:cs="Times New Roman"/>
          <w:sz w:val="28"/>
          <w:szCs w:val="28"/>
        </w:rPr>
        <w:t>единиц;</w:t>
      </w:r>
    </w:p>
    <w:p w14:paraId="783FA1ED" w14:textId="7EF37901" w:rsidR="00895F6E" w:rsidRPr="001E17D3" w:rsidRDefault="00B3595F" w:rsidP="0013204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7D3">
        <w:rPr>
          <w:rFonts w:ascii="Times New Roman" w:hAnsi="Times New Roman" w:cs="Times New Roman"/>
          <w:sz w:val="28"/>
          <w:szCs w:val="28"/>
        </w:rPr>
        <w:t>д)</w:t>
      </w:r>
      <w:r w:rsidR="006D57A1" w:rsidRPr="001E17D3">
        <w:rPr>
          <w:rFonts w:ascii="Times New Roman" w:hAnsi="Times New Roman" w:cs="Times New Roman"/>
          <w:sz w:val="28"/>
          <w:szCs w:val="28"/>
        </w:rPr>
        <w:t xml:space="preserve"> б</w:t>
      </w:r>
      <w:r w:rsidR="00895F6E" w:rsidRPr="001E17D3">
        <w:rPr>
          <w:rFonts w:ascii="Times New Roman" w:hAnsi="Times New Roman" w:cs="Times New Roman"/>
          <w:sz w:val="28"/>
          <w:szCs w:val="28"/>
        </w:rPr>
        <w:t>иохимический анализатор полуавтоматический с проточной кюветой – 20</w:t>
      </w:r>
      <w:r w:rsidR="006D57A1" w:rsidRPr="001E17D3">
        <w:rPr>
          <w:rFonts w:ascii="Times New Roman" w:hAnsi="Times New Roman" w:cs="Times New Roman"/>
          <w:sz w:val="28"/>
          <w:szCs w:val="28"/>
        </w:rPr>
        <w:t> </w:t>
      </w:r>
      <w:r w:rsidR="00895F6E" w:rsidRPr="001E17D3">
        <w:rPr>
          <w:rFonts w:ascii="Times New Roman" w:hAnsi="Times New Roman" w:cs="Times New Roman"/>
          <w:sz w:val="28"/>
          <w:szCs w:val="28"/>
        </w:rPr>
        <w:t>150</w:t>
      </w:r>
      <w:r w:rsidR="006D57A1" w:rsidRPr="001E17D3">
        <w:rPr>
          <w:rFonts w:ascii="Times New Roman" w:hAnsi="Times New Roman" w:cs="Times New Roman"/>
          <w:sz w:val="28"/>
          <w:szCs w:val="28"/>
        </w:rPr>
        <w:t xml:space="preserve"> (двадцать тысяч сто пятьдесят)</w:t>
      </w:r>
      <w:r w:rsidR="00895F6E" w:rsidRPr="001E17D3">
        <w:rPr>
          <w:rFonts w:ascii="Times New Roman" w:hAnsi="Times New Roman" w:cs="Times New Roman"/>
          <w:sz w:val="28"/>
          <w:szCs w:val="28"/>
        </w:rPr>
        <w:t xml:space="preserve"> единиц;</w:t>
      </w:r>
    </w:p>
    <w:p w14:paraId="3C3402B9" w14:textId="5058DA94" w:rsidR="00895F6E" w:rsidRPr="001E17D3" w:rsidRDefault="00B3595F" w:rsidP="00895F6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7D3">
        <w:rPr>
          <w:rFonts w:ascii="Times New Roman" w:hAnsi="Times New Roman" w:cs="Times New Roman"/>
          <w:sz w:val="28"/>
          <w:szCs w:val="28"/>
        </w:rPr>
        <w:t>е)</w:t>
      </w:r>
      <w:r w:rsidR="006D57A1" w:rsidRPr="001E17D3">
        <w:rPr>
          <w:rFonts w:ascii="Times New Roman" w:hAnsi="Times New Roman" w:cs="Times New Roman"/>
          <w:sz w:val="28"/>
          <w:szCs w:val="28"/>
        </w:rPr>
        <w:t xml:space="preserve"> и</w:t>
      </w:r>
      <w:r w:rsidR="00895F6E" w:rsidRPr="001E17D3">
        <w:rPr>
          <w:rFonts w:ascii="Times New Roman" w:hAnsi="Times New Roman" w:cs="Times New Roman"/>
          <w:sz w:val="28"/>
          <w:szCs w:val="28"/>
        </w:rPr>
        <w:t>м</w:t>
      </w:r>
      <w:r w:rsidR="006D57A1" w:rsidRPr="001E17D3">
        <w:rPr>
          <w:rFonts w:ascii="Times New Roman" w:hAnsi="Times New Roman" w:cs="Times New Roman"/>
          <w:sz w:val="28"/>
          <w:szCs w:val="28"/>
        </w:rPr>
        <w:t>м</w:t>
      </w:r>
      <w:r w:rsidR="00895F6E" w:rsidRPr="001E17D3">
        <w:rPr>
          <w:rFonts w:ascii="Times New Roman" w:hAnsi="Times New Roman" w:cs="Times New Roman"/>
          <w:sz w:val="28"/>
          <w:szCs w:val="28"/>
        </w:rPr>
        <w:t xml:space="preserve">уноферментный анализатор (позиция № 13) – 512 </w:t>
      </w:r>
      <w:r w:rsidR="006D57A1" w:rsidRPr="001E17D3">
        <w:rPr>
          <w:rFonts w:ascii="Times New Roman" w:hAnsi="Times New Roman" w:cs="Times New Roman"/>
          <w:sz w:val="28"/>
          <w:szCs w:val="28"/>
        </w:rPr>
        <w:t xml:space="preserve">(пятьсот двенадцать) </w:t>
      </w:r>
      <w:r w:rsidR="00895F6E" w:rsidRPr="001E17D3">
        <w:rPr>
          <w:rFonts w:ascii="Times New Roman" w:hAnsi="Times New Roman" w:cs="Times New Roman"/>
          <w:sz w:val="28"/>
          <w:szCs w:val="28"/>
        </w:rPr>
        <w:t>единиц;</w:t>
      </w:r>
    </w:p>
    <w:p w14:paraId="32595657" w14:textId="0544A29D" w:rsidR="00895F6E" w:rsidRPr="001E17D3" w:rsidRDefault="00B3595F" w:rsidP="00895F6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7D3">
        <w:rPr>
          <w:rFonts w:ascii="Times New Roman" w:hAnsi="Times New Roman" w:cs="Times New Roman"/>
          <w:sz w:val="28"/>
          <w:szCs w:val="28"/>
        </w:rPr>
        <w:t>ж)</w:t>
      </w:r>
      <w:r w:rsidR="006D57A1" w:rsidRPr="001E17D3">
        <w:rPr>
          <w:rFonts w:ascii="Times New Roman" w:hAnsi="Times New Roman" w:cs="Times New Roman"/>
          <w:sz w:val="28"/>
          <w:szCs w:val="28"/>
        </w:rPr>
        <w:t xml:space="preserve"> и</w:t>
      </w:r>
      <w:r w:rsidR="00895F6E" w:rsidRPr="001E17D3">
        <w:rPr>
          <w:rFonts w:ascii="Times New Roman" w:hAnsi="Times New Roman" w:cs="Times New Roman"/>
          <w:sz w:val="28"/>
          <w:szCs w:val="28"/>
        </w:rPr>
        <w:t>оноселективный анализатор – 4</w:t>
      </w:r>
      <w:r w:rsidR="006D57A1" w:rsidRPr="001E17D3">
        <w:rPr>
          <w:rFonts w:ascii="Times New Roman" w:hAnsi="Times New Roman" w:cs="Times New Roman"/>
          <w:sz w:val="28"/>
          <w:szCs w:val="28"/>
        </w:rPr>
        <w:t> </w:t>
      </w:r>
      <w:r w:rsidR="00895F6E" w:rsidRPr="001E17D3">
        <w:rPr>
          <w:rFonts w:ascii="Times New Roman" w:hAnsi="Times New Roman" w:cs="Times New Roman"/>
          <w:sz w:val="28"/>
          <w:szCs w:val="28"/>
        </w:rPr>
        <w:t>431</w:t>
      </w:r>
      <w:r w:rsidR="006D57A1" w:rsidRPr="001E17D3">
        <w:rPr>
          <w:rFonts w:ascii="Times New Roman" w:hAnsi="Times New Roman" w:cs="Times New Roman"/>
          <w:sz w:val="28"/>
          <w:szCs w:val="28"/>
        </w:rPr>
        <w:t xml:space="preserve"> (четыре тысячи четыреста тридцать одна)</w:t>
      </w:r>
      <w:r w:rsidR="00895F6E" w:rsidRPr="001E17D3">
        <w:rPr>
          <w:rFonts w:ascii="Times New Roman" w:hAnsi="Times New Roman" w:cs="Times New Roman"/>
          <w:sz w:val="28"/>
          <w:szCs w:val="28"/>
        </w:rPr>
        <w:t xml:space="preserve"> единица.</w:t>
      </w:r>
    </w:p>
    <w:p w14:paraId="6DE331BC" w14:textId="7FE10D4A" w:rsidR="00895F6E" w:rsidRPr="001E17D3" w:rsidRDefault="00895F6E" w:rsidP="00333C0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7D3">
        <w:rPr>
          <w:rFonts w:ascii="Times New Roman" w:hAnsi="Times New Roman" w:cs="Times New Roman"/>
          <w:color w:val="000000" w:themeColor="text1"/>
          <w:sz w:val="28"/>
          <w:szCs w:val="28"/>
        </w:rPr>
        <w:t>По подразделу «</w:t>
      </w:r>
      <w:proofErr w:type="spellStart"/>
      <w:r w:rsidRPr="001E17D3">
        <w:rPr>
          <w:rFonts w:ascii="Times New Roman" w:hAnsi="Times New Roman" w:cs="Times New Roman"/>
          <w:color w:val="000000" w:themeColor="text1"/>
          <w:sz w:val="28"/>
          <w:szCs w:val="28"/>
        </w:rPr>
        <w:t>Квантифероновый</w:t>
      </w:r>
      <w:proofErr w:type="spellEnd"/>
      <w:r w:rsidRPr="001E17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тест» </w:t>
      </w:r>
      <w:r w:rsidR="00112204" w:rsidRPr="001E17D3">
        <w:rPr>
          <w:rFonts w:ascii="Times New Roman" w:hAnsi="Times New Roman" w:cs="Times New Roman"/>
          <w:sz w:val="28"/>
          <w:szCs w:val="28"/>
        </w:rPr>
        <w:t xml:space="preserve">на </w:t>
      </w:r>
      <w:r w:rsidRPr="001E17D3">
        <w:rPr>
          <w:rFonts w:ascii="Times New Roman" w:hAnsi="Times New Roman" w:cs="Times New Roman"/>
          <w:sz w:val="28"/>
          <w:szCs w:val="28"/>
        </w:rPr>
        <w:t xml:space="preserve">приобретение </w:t>
      </w:r>
      <w:proofErr w:type="spellStart"/>
      <w:r w:rsidRPr="001E17D3">
        <w:rPr>
          <w:rFonts w:ascii="Times New Roman" w:hAnsi="Times New Roman" w:cs="Times New Roman"/>
          <w:sz w:val="28"/>
          <w:szCs w:val="28"/>
        </w:rPr>
        <w:t>квантиферонового</w:t>
      </w:r>
      <w:proofErr w:type="spellEnd"/>
      <w:r w:rsidRPr="001E17D3">
        <w:rPr>
          <w:rFonts w:ascii="Times New Roman" w:hAnsi="Times New Roman" w:cs="Times New Roman"/>
          <w:sz w:val="28"/>
          <w:szCs w:val="28"/>
        </w:rPr>
        <w:t xml:space="preserve"> теста за счет </w:t>
      </w:r>
      <w:r w:rsidR="00112204" w:rsidRPr="001E17D3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="00643047" w:rsidRPr="001E17D3">
        <w:rPr>
          <w:rFonts w:ascii="Times New Roman" w:hAnsi="Times New Roman" w:cs="Times New Roman"/>
          <w:sz w:val="28"/>
          <w:szCs w:val="28"/>
        </w:rPr>
        <w:t>Глобального ф</w:t>
      </w:r>
      <w:r w:rsidRPr="001E17D3">
        <w:rPr>
          <w:rFonts w:ascii="Times New Roman" w:hAnsi="Times New Roman" w:cs="Times New Roman"/>
          <w:sz w:val="28"/>
          <w:szCs w:val="28"/>
        </w:rPr>
        <w:t>онда</w:t>
      </w:r>
      <w:r w:rsidR="006D57A1" w:rsidRPr="001E17D3">
        <w:rPr>
          <w:rFonts w:ascii="Times New Roman" w:hAnsi="Times New Roman" w:cs="Times New Roman"/>
          <w:sz w:val="28"/>
          <w:szCs w:val="28"/>
        </w:rPr>
        <w:t xml:space="preserve"> </w:t>
      </w:r>
      <w:r w:rsidRPr="001E17D3">
        <w:rPr>
          <w:rFonts w:ascii="Times New Roman" w:hAnsi="Times New Roman" w:cs="Times New Roman"/>
          <w:sz w:val="28"/>
          <w:szCs w:val="28"/>
        </w:rPr>
        <w:t>запланировано 152</w:t>
      </w:r>
      <w:r w:rsidR="002513DA">
        <w:rPr>
          <w:rFonts w:ascii="Times New Roman" w:hAnsi="Times New Roman" w:cs="Times New Roman"/>
          <w:sz w:val="28"/>
          <w:szCs w:val="28"/>
        </w:rPr>
        <w:t> </w:t>
      </w:r>
      <w:r w:rsidRPr="001E17D3">
        <w:rPr>
          <w:rFonts w:ascii="Times New Roman" w:hAnsi="Times New Roman" w:cs="Times New Roman"/>
          <w:sz w:val="28"/>
          <w:szCs w:val="28"/>
        </w:rPr>
        <w:t>769</w:t>
      </w:r>
      <w:r w:rsidR="002513DA">
        <w:rPr>
          <w:rFonts w:ascii="Times New Roman" w:hAnsi="Times New Roman" w:cs="Times New Roman"/>
          <w:sz w:val="28"/>
          <w:szCs w:val="28"/>
        </w:rPr>
        <w:t xml:space="preserve"> </w:t>
      </w:r>
      <w:r w:rsidRPr="001E17D3">
        <w:rPr>
          <w:rFonts w:ascii="Times New Roman" w:hAnsi="Times New Roman" w:cs="Times New Roman"/>
          <w:sz w:val="28"/>
          <w:szCs w:val="28"/>
        </w:rPr>
        <w:t>рублей.</w:t>
      </w:r>
      <w:r w:rsidR="00333C0C" w:rsidRPr="001E17D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E17D3">
        <w:rPr>
          <w:rFonts w:ascii="Times New Roman" w:hAnsi="Times New Roman" w:cs="Times New Roman"/>
          <w:sz w:val="28"/>
          <w:szCs w:val="28"/>
        </w:rPr>
        <w:t xml:space="preserve">В 2024 году закупка </w:t>
      </w:r>
      <w:proofErr w:type="spellStart"/>
      <w:r w:rsidRPr="001E17D3">
        <w:rPr>
          <w:rFonts w:ascii="Times New Roman" w:hAnsi="Times New Roman" w:cs="Times New Roman"/>
          <w:sz w:val="28"/>
          <w:szCs w:val="28"/>
        </w:rPr>
        <w:t>квантиферонового</w:t>
      </w:r>
      <w:proofErr w:type="spellEnd"/>
      <w:r w:rsidRPr="001E17D3">
        <w:rPr>
          <w:rFonts w:ascii="Times New Roman" w:hAnsi="Times New Roman" w:cs="Times New Roman"/>
          <w:sz w:val="28"/>
          <w:szCs w:val="28"/>
        </w:rPr>
        <w:t xml:space="preserve"> теста не производилась.</w:t>
      </w:r>
    </w:p>
    <w:p w14:paraId="1BF27060" w14:textId="36C8E063" w:rsidR="00333C0C" w:rsidRPr="001E17D3" w:rsidRDefault="00333C0C" w:rsidP="0016307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7D3">
        <w:rPr>
          <w:rFonts w:ascii="Times New Roman" w:hAnsi="Times New Roman" w:cs="Times New Roman"/>
          <w:sz w:val="28"/>
          <w:szCs w:val="28"/>
        </w:rPr>
        <w:lastRenderedPageBreak/>
        <w:t>По подразделу «</w:t>
      </w:r>
      <w:proofErr w:type="spellStart"/>
      <w:r w:rsidRPr="001E17D3">
        <w:rPr>
          <w:rFonts w:ascii="Times New Roman" w:hAnsi="Times New Roman" w:cs="Times New Roman"/>
          <w:sz w:val="28"/>
          <w:szCs w:val="28"/>
        </w:rPr>
        <w:t>Туберкулинодиагностика</w:t>
      </w:r>
      <w:proofErr w:type="spellEnd"/>
      <w:r w:rsidRPr="001E17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17D3">
        <w:rPr>
          <w:rFonts w:ascii="Times New Roman" w:hAnsi="Times New Roman" w:cs="Times New Roman"/>
          <w:sz w:val="28"/>
          <w:szCs w:val="28"/>
        </w:rPr>
        <w:t>диаскинтест</w:t>
      </w:r>
      <w:proofErr w:type="spellEnd"/>
      <w:r w:rsidRPr="001E17D3">
        <w:rPr>
          <w:rFonts w:ascii="Times New Roman" w:hAnsi="Times New Roman" w:cs="Times New Roman"/>
          <w:sz w:val="28"/>
          <w:szCs w:val="28"/>
        </w:rPr>
        <w:t xml:space="preserve">»: </w:t>
      </w:r>
      <w:r w:rsidR="006E44B1" w:rsidRPr="001E17D3">
        <w:rPr>
          <w:rFonts w:ascii="Times New Roman" w:hAnsi="Times New Roman" w:cs="Times New Roman"/>
          <w:sz w:val="28"/>
          <w:szCs w:val="28"/>
        </w:rPr>
        <w:t xml:space="preserve">согласно отчету </w:t>
      </w:r>
      <w:r w:rsidRPr="001E17D3">
        <w:rPr>
          <w:rFonts w:ascii="Times New Roman" w:hAnsi="Times New Roman" w:cs="Times New Roman"/>
          <w:sz w:val="28"/>
          <w:szCs w:val="28"/>
        </w:rPr>
        <w:t>утвержденная смета</w:t>
      </w:r>
      <w:r w:rsidR="006E44B1" w:rsidRPr="001E17D3">
        <w:rPr>
          <w:rFonts w:ascii="Times New Roman" w:hAnsi="Times New Roman" w:cs="Times New Roman"/>
          <w:sz w:val="28"/>
          <w:szCs w:val="28"/>
        </w:rPr>
        <w:t xml:space="preserve"> </w:t>
      </w:r>
      <w:r w:rsidR="00B47B3A" w:rsidRPr="001E17D3">
        <w:rPr>
          <w:rFonts w:ascii="Times New Roman" w:hAnsi="Times New Roman" w:cs="Times New Roman"/>
          <w:sz w:val="28"/>
          <w:szCs w:val="28"/>
        </w:rPr>
        <w:t>– 368</w:t>
      </w:r>
      <w:r w:rsidR="00706B26">
        <w:rPr>
          <w:rFonts w:ascii="Times New Roman" w:hAnsi="Times New Roman" w:cs="Times New Roman"/>
          <w:sz w:val="28"/>
          <w:szCs w:val="28"/>
        </w:rPr>
        <w:t> </w:t>
      </w:r>
      <w:r w:rsidR="00B47B3A" w:rsidRPr="001E17D3">
        <w:rPr>
          <w:rFonts w:ascii="Times New Roman" w:hAnsi="Times New Roman" w:cs="Times New Roman"/>
          <w:sz w:val="28"/>
          <w:szCs w:val="28"/>
        </w:rPr>
        <w:t>000</w:t>
      </w:r>
      <w:r w:rsidR="00706B26">
        <w:rPr>
          <w:rFonts w:ascii="Times New Roman" w:hAnsi="Times New Roman" w:cs="Times New Roman"/>
          <w:sz w:val="28"/>
          <w:szCs w:val="28"/>
        </w:rPr>
        <w:t xml:space="preserve"> </w:t>
      </w:r>
      <w:r w:rsidR="00B47B3A" w:rsidRPr="001E17D3">
        <w:rPr>
          <w:rFonts w:ascii="Times New Roman" w:hAnsi="Times New Roman" w:cs="Times New Roman"/>
          <w:sz w:val="28"/>
          <w:szCs w:val="28"/>
        </w:rPr>
        <w:t>рублей,</w:t>
      </w:r>
      <w:r w:rsidR="00163077" w:rsidRPr="001E17D3">
        <w:rPr>
          <w:rFonts w:ascii="Times New Roman" w:hAnsi="Times New Roman" w:cs="Times New Roman"/>
          <w:sz w:val="28"/>
          <w:szCs w:val="28"/>
        </w:rPr>
        <w:t xml:space="preserve"> </w:t>
      </w:r>
      <w:r w:rsidR="00FE7DD0" w:rsidRPr="001E17D3">
        <w:rPr>
          <w:rFonts w:ascii="Times New Roman" w:hAnsi="Times New Roman" w:cs="Times New Roman"/>
          <w:sz w:val="28"/>
          <w:szCs w:val="28"/>
        </w:rPr>
        <w:t>уточненная смета составила</w:t>
      </w:r>
      <w:r w:rsidRPr="001E17D3">
        <w:rPr>
          <w:rFonts w:ascii="Times New Roman" w:hAnsi="Times New Roman" w:cs="Times New Roman"/>
          <w:sz w:val="28"/>
          <w:szCs w:val="28"/>
        </w:rPr>
        <w:t xml:space="preserve"> </w:t>
      </w:r>
      <w:r w:rsidR="002513DA">
        <w:rPr>
          <w:rFonts w:ascii="Times New Roman" w:hAnsi="Times New Roman" w:cs="Times New Roman"/>
          <w:sz w:val="28"/>
          <w:szCs w:val="28"/>
        </w:rPr>
        <w:br/>
      </w:r>
      <w:r w:rsidRPr="001E17D3">
        <w:rPr>
          <w:rFonts w:ascii="Times New Roman" w:hAnsi="Times New Roman" w:cs="Times New Roman"/>
          <w:sz w:val="28"/>
          <w:szCs w:val="28"/>
        </w:rPr>
        <w:t>356 945</w:t>
      </w:r>
      <w:r w:rsidR="00B47B3A" w:rsidRPr="001E17D3">
        <w:rPr>
          <w:rFonts w:ascii="Times New Roman" w:hAnsi="Times New Roman" w:cs="Times New Roman"/>
          <w:sz w:val="28"/>
          <w:szCs w:val="28"/>
        </w:rPr>
        <w:t xml:space="preserve"> рублей,</w:t>
      </w:r>
      <w:r w:rsidR="00163077" w:rsidRPr="001E17D3">
        <w:rPr>
          <w:rFonts w:ascii="Times New Roman" w:hAnsi="Times New Roman" w:cs="Times New Roman"/>
          <w:sz w:val="28"/>
          <w:szCs w:val="28"/>
        </w:rPr>
        <w:t xml:space="preserve"> </w:t>
      </w:r>
      <w:r w:rsidR="0024020D" w:rsidRPr="001E17D3">
        <w:rPr>
          <w:rFonts w:ascii="Times New Roman" w:hAnsi="Times New Roman" w:cs="Times New Roman"/>
          <w:sz w:val="28"/>
          <w:szCs w:val="28"/>
        </w:rPr>
        <w:t>произведено финансирование на сумму</w:t>
      </w:r>
      <w:r w:rsidRPr="001E17D3">
        <w:rPr>
          <w:rFonts w:ascii="Times New Roman" w:hAnsi="Times New Roman" w:cs="Times New Roman"/>
          <w:sz w:val="28"/>
          <w:szCs w:val="28"/>
        </w:rPr>
        <w:t xml:space="preserve"> 356</w:t>
      </w:r>
      <w:r w:rsidR="002513DA">
        <w:rPr>
          <w:rFonts w:ascii="Times New Roman" w:hAnsi="Times New Roman" w:cs="Times New Roman"/>
          <w:sz w:val="28"/>
          <w:szCs w:val="28"/>
        </w:rPr>
        <w:t> </w:t>
      </w:r>
      <w:r w:rsidRPr="001E17D3">
        <w:rPr>
          <w:rFonts w:ascii="Times New Roman" w:hAnsi="Times New Roman" w:cs="Times New Roman"/>
          <w:sz w:val="28"/>
          <w:szCs w:val="28"/>
        </w:rPr>
        <w:t>945</w:t>
      </w:r>
      <w:r w:rsidR="002513DA">
        <w:rPr>
          <w:rFonts w:ascii="Times New Roman" w:hAnsi="Times New Roman" w:cs="Times New Roman"/>
          <w:sz w:val="28"/>
          <w:szCs w:val="28"/>
        </w:rPr>
        <w:t xml:space="preserve"> </w:t>
      </w:r>
      <w:r w:rsidRPr="001E17D3">
        <w:rPr>
          <w:rFonts w:ascii="Times New Roman" w:hAnsi="Times New Roman" w:cs="Times New Roman"/>
          <w:sz w:val="28"/>
          <w:szCs w:val="28"/>
        </w:rPr>
        <w:t>рублей, что составляет 100 процентов от уточненной сметы за 2024 год.</w:t>
      </w:r>
    </w:p>
    <w:p w14:paraId="3ECDC7A0" w14:textId="554A76F2" w:rsidR="00333C0C" w:rsidRPr="001E17D3" w:rsidRDefault="00333C0C" w:rsidP="00333C0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7D3">
        <w:rPr>
          <w:rFonts w:ascii="Times New Roman" w:hAnsi="Times New Roman" w:cs="Times New Roman"/>
          <w:color w:val="000000" w:themeColor="text1"/>
          <w:sz w:val="28"/>
          <w:szCs w:val="28"/>
        </w:rPr>
        <w:t>Заключен договор на сумму 318</w:t>
      </w:r>
      <w:r w:rsidR="00706B26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1E17D3">
        <w:rPr>
          <w:rFonts w:ascii="Times New Roman" w:hAnsi="Times New Roman" w:cs="Times New Roman"/>
          <w:color w:val="000000" w:themeColor="text1"/>
          <w:sz w:val="28"/>
          <w:szCs w:val="28"/>
        </w:rPr>
        <w:t>000</w:t>
      </w:r>
      <w:r w:rsidR="0070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E17D3">
        <w:rPr>
          <w:rFonts w:ascii="Times New Roman" w:hAnsi="Times New Roman" w:cs="Times New Roman"/>
          <w:color w:val="000000" w:themeColor="text1"/>
          <w:sz w:val="28"/>
          <w:szCs w:val="28"/>
        </w:rPr>
        <w:t>рублей на приобретение раствора «Туберкулина 1</w:t>
      </w:r>
      <w:r w:rsidR="00534210" w:rsidRPr="001E17D3">
        <w:rPr>
          <w:rFonts w:ascii="Times New Roman" w:hAnsi="Times New Roman" w:cs="Times New Roman"/>
          <w:color w:val="000000" w:themeColor="text1"/>
          <w:sz w:val="28"/>
          <w:szCs w:val="28"/>
        </w:rPr>
        <w:t>(один)</w:t>
      </w:r>
      <w:r w:rsidRPr="001E17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 (10</w:t>
      </w:r>
      <w:r w:rsidR="00534210" w:rsidRPr="001E17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(десять)</w:t>
      </w:r>
      <w:r w:rsidRPr="001E17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доз)» – 6</w:t>
      </w:r>
      <w:r w:rsidR="00534210" w:rsidRPr="001E17D3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1E17D3">
        <w:rPr>
          <w:rFonts w:ascii="Times New Roman" w:hAnsi="Times New Roman" w:cs="Times New Roman"/>
          <w:color w:val="000000" w:themeColor="text1"/>
          <w:sz w:val="28"/>
          <w:szCs w:val="28"/>
        </w:rPr>
        <w:t>000</w:t>
      </w:r>
      <w:r w:rsidR="00534210" w:rsidRPr="001E17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(шесть тысяч)</w:t>
      </w:r>
      <w:r w:rsidRPr="001E17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единиц для проведения </w:t>
      </w:r>
      <w:proofErr w:type="spellStart"/>
      <w:r w:rsidRPr="001E17D3">
        <w:rPr>
          <w:rFonts w:ascii="Times New Roman" w:hAnsi="Times New Roman" w:cs="Times New Roman"/>
          <w:color w:val="000000" w:themeColor="text1"/>
          <w:sz w:val="28"/>
          <w:szCs w:val="28"/>
        </w:rPr>
        <w:t>туберкулинодиагностики</w:t>
      </w:r>
      <w:proofErr w:type="spellEnd"/>
      <w:r w:rsidRPr="001E17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Был согласован счет на сумму </w:t>
      </w:r>
      <w:r w:rsidR="002513D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E17D3">
        <w:rPr>
          <w:rFonts w:ascii="Times New Roman" w:hAnsi="Times New Roman" w:cs="Times New Roman"/>
          <w:color w:val="000000" w:themeColor="text1"/>
          <w:sz w:val="28"/>
          <w:szCs w:val="28"/>
        </w:rPr>
        <w:t>38 945 рублей на приобретение «</w:t>
      </w:r>
      <w:proofErr w:type="spellStart"/>
      <w:r w:rsidRPr="001E17D3">
        <w:rPr>
          <w:rFonts w:ascii="Times New Roman" w:hAnsi="Times New Roman" w:cs="Times New Roman"/>
          <w:color w:val="000000" w:themeColor="text1"/>
          <w:sz w:val="28"/>
          <w:szCs w:val="28"/>
        </w:rPr>
        <w:t>Диаскинтеста</w:t>
      </w:r>
      <w:proofErr w:type="spellEnd"/>
      <w:r w:rsidRPr="001E17D3">
        <w:rPr>
          <w:rFonts w:ascii="Times New Roman" w:hAnsi="Times New Roman" w:cs="Times New Roman"/>
          <w:color w:val="000000" w:themeColor="text1"/>
          <w:sz w:val="28"/>
          <w:szCs w:val="28"/>
        </w:rPr>
        <w:t>» 3</w:t>
      </w:r>
      <w:r w:rsidR="00C34B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34210" w:rsidRPr="001E17D3">
        <w:rPr>
          <w:rFonts w:ascii="Times New Roman" w:hAnsi="Times New Roman" w:cs="Times New Roman"/>
          <w:color w:val="000000" w:themeColor="text1"/>
          <w:sz w:val="28"/>
          <w:szCs w:val="28"/>
        </w:rPr>
        <w:t>(три)</w:t>
      </w:r>
      <w:r w:rsidRPr="001E17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 (30</w:t>
      </w:r>
      <w:r w:rsidR="00534210" w:rsidRPr="001E17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(тридцать)</w:t>
      </w:r>
      <w:r w:rsidRPr="001E17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513D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E17D3">
        <w:rPr>
          <w:rFonts w:ascii="Times New Roman" w:hAnsi="Times New Roman" w:cs="Times New Roman"/>
          <w:color w:val="000000" w:themeColor="text1"/>
          <w:sz w:val="28"/>
          <w:szCs w:val="28"/>
        </w:rPr>
        <w:t>доз) – 100</w:t>
      </w:r>
      <w:r w:rsidR="00534210" w:rsidRPr="001E17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(сто)</w:t>
      </w:r>
      <w:r w:rsidRPr="001E17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упаковок. Получен </w:t>
      </w:r>
      <w:r w:rsidRPr="001E17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иммунологический тест на сумму </w:t>
      </w:r>
      <w:r w:rsidR="002513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Pr="001E17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356</w:t>
      </w:r>
      <w:r w:rsidR="00534210" w:rsidRPr="001E17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945 рублей, что составляет 100 процентов</w:t>
      </w:r>
      <w:r w:rsidRPr="001E17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от уточненной сметы </w:t>
      </w:r>
      <w:r w:rsidR="002513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Pr="001E17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 2024 год</w:t>
      </w:r>
      <w:r w:rsidRPr="001E17D3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>.</w:t>
      </w:r>
    </w:p>
    <w:p w14:paraId="77701A2A" w14:textId="77777777" w:rsidR="00333C0C" w:rsidRPr="001E17D3" w:rsidRDefault="00333C0C" w:rsidP="00333C0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7D3">
        <w:rPr>
          <w:rFonts w:ascii="Times New Roman" w:hAnsi="Times New Roman" w:cs="Times New Roman"/>
          <w:sz w:val="28"/>
          <w:szCs w:val="28"/>
        </w:rPr>
        <w:t xml:space="preserve">В рамках реализации мероприятия Программы «Лечебно-диагностические и профилактические мероприятия на всех этапах ведения больных туберкулезом» утвержденная смета расходов позволила обеспечить рентгеновской пленкой для проведения рентгенографических и флюорографических исследований, реактивами, реагентами и расходными материалами, необходимыми для проведения клинических исследований. Были приобретены термометры для холодильных установок. </w:t>
      </w:r>
    </w:p>
    <w:p w14:paraId="22A8C3AE" w14:textId="77BCFDA5" w:rsidR="00333C0C" w:rsidRPr="001E17D3" w:rsidRDefault="00333C0C" w:rsidP="00333C0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7D3">
        <w:rPr>
          <w:rFonts w:ascii="Times New Roman" w:hAnsi="Times New Roman" w:cs="Times New Roman"/>
          <w:sz w:val="28"/>
          <w:szCs w:val="28"/>
        </w:rPr>
        <w:t>Всего получено продукции на сумму 698 400 рублей, что составляет 100,18</w:t>
      </w:r>
      <w:r w:rsidR="00534210" w:rsidRPr="001E17D3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1E17D3">
        <w:rPr>
          <w:rFonts w:ascii="Times New Roman" w:hAnsi="Times New Roman" w:cs="Times New Roman"/>
          <w:sz w:val="28"/>
          <w:szCs w:val="28"/>
        </w:rPr>
        <w:t xml:space="preserve"> от уточненной сметы на 2024 год. Профинансировано данное мероприятие на сумму 696 700 рублей, что составляет 99,94</w:t>
      </w:r>
      <w:r w:rsidR="00534210" w:rsidRPr="001E17D3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1E17D3">
        <w:rPr>
          <w:rFonts w:ascii="Times New Roman" w:hAnsi="Times New Roman" w:cs="Times New Roman"/>
          <w:sz w:val="28"/>
          <w:szCs w:val="28"/>
        </w:rPr>
        <w:t xml:space="preserve"> от уточненной сметы на 2024 год. </w:t>
      </w:r>
    </w:p>
    <w:p w14:paraId="60416833" w14:textId="3D6675D2" w:rsidR="00534210" w:rsidRPr="001E17D3" w:rsidRDefault="00534210" w:rsidP="0053421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7D3">
        <w:rPr>
          <w:rFonts w:ascii="Times New Roman" w:hAnsi="Times New Roman" w:cs="Times New Roman"/>
          <w:sz w:val="28"/>
          <w:szCs w:val="28"/>
        </w:rPr>
        <w:t xml:space="preserve">По линии гуманитарной помощи на средства Глобального </w:t>
      </w:r>
      <w:r w:rsidR="00C34B17" w:rsidRPr="001E17D3">
        <w:rPr>
          <w:rFonts w:ascii="Times New Roman" w:hAnsi="Times New Roman" w:cs="Times New Roman"/>
          <w:sz w:val="28"/>
          <w:szCs w:val="28"/>
        </w:rPr>
        <w:t>ф</w:t>
      </w:r>
      <w:r w:rsidRPr="001E17D3">
        <w:rPr>
          <w:rFonts w:ascii="Times New Roman" w:hAnsi="Times New Roman" w:cs="Times New Roman"/>
          <w:sz w:val="28"/>
          <w:szCs w:val="28"/>
        </w:rPr>
        <w:t>онда для лабораторной диагностики туберкулеза были поставлены реагенты, питательные среды, расходные материалы и лабораторные принадлежности н</w:t>
      </w:r>
      <w:r w:rsidR="00C34B17">
        <w:rPr>
          <w:rFonts w:ascii="Times New Roman" w:hAnsi="Times New Roman" w:cs="Times New Roman"/>
          <w:sz w:val="28"/>
          <w:szCs w:val="28"/>
        </w:rPr>
        <w:t>а общую сумму 783 152 рубля</w:t>
      </w:r>
      <w:r w:rsidRPr="001E17D3">
        <w:rPr>
          <w:rFonts w:ascii="Times New Roman" w:hAnsi="Times New Roman" w:cs="Times New Roman"/>
          <w:sz w:val="28"/>
          <w:szCs w:val="28"/>
        </w:rPr>
        <w:t>, а именно:</w:t>
      </w:r>
    </w:p>
    <w:p w14:paraId="48475859" w14:textId="76667867" w:rsidR="00534210" w:rsidRPr="001E17D3" w:rsidRDefault="00937B86" w:rsidP="0053421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7D3">
        <w:rPr>
          <w:rFonts w:ascii="Times New Roman" w:hAnsi="Times New Roman" w:cs="Times New Roman"/>
          <w:sz w:val="28"/>
          <w:szCs w:val="28"/>
        </w:rPr>
        <w:t>а)</w:t>
      </w:r>
      <w:r w:rsidR="00534210" w:rsidRPr="001E17D3">
        <w:rPr>
          <w:rFonts w:ascii="Times New Roman" w:hAnsi="Times New Roman" w:cs="Times New Roman"/>
          <w:sz w:val="28"/>
          <w:szCs w:val="28"/>
        </w:rPr>
        <w:t xml:space="preserve"> набор реагентов – 19 (девятнадцать) штук на сумму 207 960 рублей;</w:t>
      </w:r>
    </w:p>
    <w:p w14:paraId="741536C7" w14:textId="02F0CA7F" w:rsidR="00534210" w:rsidRPr="001E17D3" w:rsidRDefault="00937B86" w:rsidP="0053421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7D3">
        <w:rPr>
          <w:rFonts w:ascii="Times New Roman" w:hAnsi="Times New Roman" w:cs="Times New Roman"/>
          <w:sz w:val="28"/>
          <w:szCs w:val="28"/>
        </w:rPr>
        <w:t>б)</w:t>
      </w:r>
      <w:r w:rsidR="00534210" w:rsidRPr="001E17D3">
        <w:rPr>
          <w:rFonts w:ascii="Times New Roman" w:hAnsi="Times New Roman" w:cs="Times New Roman"/>
          <w:sz w:val="28"/>
          <w:szCs w:val="28"/>
        </w:rPr>
        <w:t xml:space="preserve"> питательные среды – 3 950 (три тысячи девятьсот пятьдесят) штук на сумму 84 954 рубля;</w:t>
      </w:r>
    </w:p>
    <w:p w14:paraId="6CE3786F" w14:textId="39ECFA56" w:rsidR="00534210" w:rsidRPr="001E17D3" w:rsidRDefault="00937B86" w:rsidP="0053421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7D3">
        <w:rPr>
          <w:rFonts w:ascii="Times New Roman" w:hAnsi="Times New Roman" w:cs="Times New Roman"/>
          <w:sz w:val="28"/>
          <w:szCs w:val="28"/>
        </w:rPr>
        <w:t>в)</w:t>
      </w:r>
      <w:r w:rsidR="00534210" w:rsidRPr="001E17D3">
        <w:rPr>
          <w:rFonts w:ascii="Times New Roman" w:hAnsi="Times New Roman" w:cs="Times New Roman"/>
          <w:sz w:val="28"/>
          <w:szCs w:val="28"/>
        </w:rPr>
        <w:t xml:space="preserve"> крио</w:t>
      </w:r>
      <w:r w:rsidR="00C34B17">
        <w:rPr>
          <w:rFonts w:ascii="Times New Roman" w:hAnsi="Times New Roman" w:cs="Times New Roman"/>
          <w:sz w:val="28"/>
          <w:szCs w:val="28"/>
        </w:rPr>
        <w:t>-</w:t>
      </w:r>
      <w:r w:rsidR="00534210" w:rsidRPr="001E17D3">
        <w:rPr>
          <w:rFonts w:ascii="Times New Roman" w:hAnsi="Times New Roman" w:cs="Times New Roman"/>
          <w:sz w:val="28"/>
          <w:szCs w:val="28"/>
        </w:rPr>
        <w:t>флаконы – 300 (триста) штук на сумму 530 рублей;</w:t>
      </w:r>
    </w:p>
    <w:p w14:paraId="6D903C2C" w14:textId="7FA6AE93" w:rsidR="00534210" w:rsidRPr="001E17D3" w:rsidRDefault="00937B86" w:rsidP="0053421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7D3">
        <w:rPr>
          <w:rFonts w:ascii="Times New Roman" w:hAnsi="Times New Roman" w:cs="Times New Roman"/>
          <w:sz w:val="28"/>
          <w:szCs w:val="28"/>
        </w:rPr>
        <w:t>г)</w:t>
      </w:r>
      <w:r w:rsidR="00534210" w:rsidRPr="001E17D3">
        <w:rPr>
          <w:rFonts w:ascii="Times New Roman" w:hAnsi="Times New Roman" w:cs="Times New Roman"/>
          <w:sz w:val="28"/>
          <w:szCs w:val="28"/>
        </w:rPr>
        <w:t xml:space="preserve"> мешки для автоклавов – 300 (триста) штук на сумму 2 123 рубля;</w:t>
      </w:r>
    </w:p>
    <w:p w14:paraId="51615BF2" w14:textId="340E1332" w:rsidR="00534210" w:rsidRPr="001E17D3" w:rsidRDefault="00937B86" w:rsidP="0053421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7D3">
        <w:rPr>
          <w:rFonts w:ascii="Times New Roman" w:hAnsi="Times New Roman" w:cs="Times New Roman"/>
          <w:sz w:val="28"/>
          <w:szCs w:val="28"/>
        </w:rPr>
        <w:t>д)</w:t>
      </w:r>
      <w:r w:rsidR="00534210" w:rsidRPr="001E17D3">
        <w:rPr>
          <w:rFonts w:ascii="Times New Roman" w:hAnsi="Times New Roman" w:cs="Times New Roman"/>
          <w:sz w:val="28"/>
          <w:szCs w:val="28"/>
        </w:rPr>
        <w:t xml:space="preserve"> коническая пробирка – 1</w:t>
      </w:r>
      <w:r w:rsidR="00C34B17">
        <w:rPr>
          <w:rFonts w:ascii="Times New Roman" w:hAnsi="Times New Roman" w:cs="Times New Roman"/>
          <w:sz w:val="28"/>
          <w:szCs w:val="28"/>
        </w:rPr>
        <w:t> </w:t>
      </w:r>
      <w:r w:rsidR="00534210" w:rsidRPr="001E17D3">
        <w:rPr>
          <w:rFonts w:ascii="Times New Roman" w:hAnsi="Times New Roman" w:cs="Times New Roman"/>
          <w:sz w:val="28"/>
          <w:szCs w:val="28"/>
        </w:rPr>
        <w:t>501</w:t>
      </w:r>
      <w:r w:rsidR="00C34B17">
        <w:rPr>
          <w:rFonts w:ascii="Times New Roman" w:hAnsi="Times New Roman" w:cs="Times New Roman"/>
          <w:sz w:val="28"/>
          <w:szCs w:val="28"/>
        </w:rPr>
        <w:t xml:space="preserve"> </w:t>
      </w:r>
      <w:r w:rsidR="00534210" w:rsidRPr="001E17D3">
        <w:rPr>
          <w:rFonts w:ascii="Times New Roman" w:hAnsi="Times New Roman" w:cs="Times New Roman"/>
          <w:sz w:val="28"/>
          <w:szCs w:val="28"/>
        </w:rPr>
        <w:t>(одна тысяча пятьсот одна) штука на сумму 4 511 рублей;</w:t>
      </w:r>
    </w:p>
    <w:p w14:paraId="1F11256A" w14:textId="74424C73" w:rsidR="00534210" w:rsidRPr="001E17D3" w:rsidRDefault="00937B86" w:rsidP="0053421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7D3">
        <w:rPr>
          <w:rFonts w:ascii="Times New Roman" w:hAnsi="Times New Roman" w:cs="Times New Roman"/>
          <w:sz w:val="28"/>
          <w:szCs w:val="28"/>
        </w:rPr>
        <w:t>е)</w:t>
      </w:r>
      <w:r w:rsidR="007637E8" w:rsidRPr="001E17D3">
        <w:rPr>
          <w:rFonts w:ascii="Times New Roman" w:hAnsi="Times New Roman" w:cs="Times New Roman"/>
          <w:sz w:val="28"/>
          <w:szCs w:val="28"/>
        </w:rPr>
        <w:t xml:space="preserve"> пробирки</w:t>
      </w:r>
      <w:r w:rsidR="00534210" w:rsidRPr="001E17D3">
        <w:rPr>
          <w:rFonts w:ascii="Times New Roman" w:hAnsi="Times New Roman" w:cs="Times New Roman"/>
          <w:sz w:val="28"/>
          <w:szCs w:val="28"/>
        </w:rPr>
        <w:t xml:space="preserve"> для мокроты – 4</w:t>
      </w:r>
      <w:r w:rsidR="00C34B17">
        <w:rPr>
          <w:rFonts w:ascii="Times New Roman" w:hAnsi="Times New Roman" w:cs="Times New Roman"/>
          <w:sz w:val="28"/>
          <w:szCs w:val="28"/>
        </w:rPr>
        <w:t> </w:t>
      </w:r>
      <w:r w:rsidR="00534210" w:rsidRPr="001E17D3">
        <w:rPr>
          <w:rFonts w:ascii="Times New Roman" w:hAnsi="Times New Roman" w:cs="Times New Roman"/>
          <w:sz w:val="28"/>
          <w:szCs w:val="28"/>
        </w:rPr>
        <w:t>000</w:t>
      </w:r>
      <w:r w:rsidR="00C34B17">
        <w:rPr>
          <w:rFonts w:ascii="Times New Roman" w:hAnsi="Times New Roman" w:cs="Times New Roman"/>
          <w:sz w:val="28"/>
          <w:szCs w:val="28"/>
        </w:rPr>
        <w:t xml:space="preserve"> </w:t>
      </w:r>
      <w:r w:rsidR="00534210" w:rsidRPr="001E17D3">
        <w:rPr>
          <w:rFonts w:ascii="Times New Roman" w:hAnsi="Times New Roman" w:cs="Times New Roman"/>
          <w:sz w:val="28"/>
          <w:szCs w:val="28"/>
        </w:rPr>
        <w:t xml:space="preserve">(четыре тысячи) штук на сумму </w:t>
      </w:r>
      <w:r w:rsidR="002513DA">
        <w:rPr>
          <w:rFonts w:ascii="Times New Roman" w:hAnsi="Times New Roman" w:cs="Times New Roman"/>
          <w:sz w:val="28"/>
          <w:szCs w:val="28"/>
        </w:rPr>
        <w:br/>
      </w:r>
      <w:r w:rsidR="00534210" w:rsidRPr="001E17D3">
        <w:rPr>
          <w:rFonts w:ascii="Times New Roman" w:hAnsi="Times New Roman" w:cs="Times New Roman"/>
          <w:sz w:val="28"/>
          <w:szCs w:val="28"/>
        </w:rPr>
        <w:t>16 052 рубля;</w:t>
      </w:r>
    </w:p>
    <w:p w14:paraId="6FD50675" w14:textId="0B2BDCAF" w:rsidR="00534210" w:rsidRPr="001E17D3" w:rsidRDefault="00937B86" w:rsidP="0053421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7D3">
        <w:rPr>
          <w:rFonts w:ascii="Times New Roman" w:hAnsi="Times New Roman" w:cs="Times New Roman"/>
          <w:sz w:val="28"/>
          <w:szCs w:val="28"/>
        </w:rPr>
        <w:t>ж</w:t>
      </w:r>
      <w:r w:rsidR="00C34B17">
        <w:rPr>
          <w:rFonts w:ascii="Times New Roman" w:hAnsi="Times New Roman" w:cs="Times New Roman"/>
          <w:sz w:val="28"/>
          <w:szCs w:val="28"/>
        </w:rPr>
        <w:t>)</w:t>
      </w:r>
      <w:r w:rsidR="007637E8" w:rsidRPr="001E17D3">
        <w:rPr>
          <w:rFonts w:ascii="Times New Roman" w:hAnsi="Times New Roman" w:cs="Times New Roman"/>
          <w:sz w:val="28"/>
          <w:szCs w:val="28"/>
        </w:rPr>
        <w:t xml:space="preserve"> пробирки</w:t>
      </w:r>
      <w:r w:rsidR="00534210" w:rsidRPr="001E17D3">
        <w:rPr>
          <w:rFonts w:ascii="Times New Roman" w:hAnsi="Times New Roman" w:cs="Times New Roman"/>
          <w:sz w:val="28"/>
          <w:szCs w:val="28"/>
        </w:rPr>
        <w:t xml:space="preserve"> для центрифуг – 6</w:t>
      </w:r>
      <w:r w:rsidR="00C34B17">
        <w:rPr>
          <w:rFonts w:ascii="Times New Roman" w:hAnsi="Times New Roman" w:cs="Times New Roman"/>
          <w:sz w:val="28"/>
          <w:szCs w:val="28"/>
        </w:rPr>
        <w:t> </w:t>
      </w:r>
      <w:r w:rsidR="00534210" w:rsidRPr="001E17D3">
        <w:rPr>
          <w:rFonts w:ascii="Times New Roman" w:hAnsi="Times New Roman" w:cs="Times New Roman"/>
          <w:sz w:val="28"/>
          <w:szCs w:val="28"/>
        </w:rPr>
        <w:t>000</w:t>
      </w:r>
      <w:r w:rsidR="00C34B17">
        <w:rPr>
          <w:rFonts w:ascii="Times New Roman" w:hAnsi="Times New Roman" w:cs="Times New Roman"/>
          <w:sz w:val="28"/>
          <w:szCs w:val="28"/>
        </w:rPr>
        <w:t xml:space="preserve"> </w:t>
      </w:r>
      <w:r w:rsidR="00534210" w:rsidRPr="001E17D3">
        <w:rPr>
          <w:rFonts w:ascii="Times New Roman" w:hAnsi="Times New Roman" w:cs="Times New Roman"/>
          <w:sz w:val="28"/>
          <w:szCs w:val="28"/>
        </w:rPr>
        <w:t xml:space="preserve">(шесть тысяч) штук на сумму </w:t>
      </w:r>
      <w:r w:rsidR="002513DA">
        <w:rPr>
          <w:rFonts w:ascii="Times New Roman" w:hAnsi="Times New Roman" w:cs="Times New Roman"/>
          <w:sz w:val="28"/>
          <w:szCs w:val="28"/>
        </w:rPr>
        <w:br/>
      </w:r>
      <w:r w:rsidR="00534210" w:rsidRPr="001E17D3">
        <w:rPr>
          <w:rFonts w:ascii="Times New Roman" w:hAnsi="Times New Roman" w:cs="Times New Roman"/>
          <w:sz w:val="28"/>
          <w:szCs w:val="28"/>
        </w:rPr>
        <w:t>10 667 рублей;</w:t>
      </w:r>
    </w:p>
    <w:p w14:paraId="5A65A41F" w14:textId="709F8AFC" w:rsidR="00534210" w:rsidRPr="001E17D3" w:rsidRDefault="00937B86" w:rsidP="0053421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7D3">
        <w:rPr>
          <w:rFonts w:ascii="Times New Roman" w:hAnsi="Times New Roman" w:cs="Times New Roman"/>
          <w:sz w:val="28"/>
          <w:szCs w:val="28"/>
        </w:rPr>
        <w:t>з)</w:t>
      </w:r>
      <w:r w:rsidR="00534210" w:rsidRPr="001E17D3">
        <w:rPr>
          <w:rFonts w:ascii="Times New Roman" w:hAnsi="Times New Roman" w:cs="Times New Roman"/>
          <w:sz w:val="28"/>
          <w:szCs w:val="28"/>
        </w:rPr>
        <w:t xml:space="preserve"> </w:t>
      </w:r>
      <w:r w:rsidR="00534210" w:rsidRPr="001E17D3">
        <w:rPr>
          <w:rFonts w:ascii="Times New Roman" w:hAnsi="Times New Roman" w:cs="Times New Roman"/>
          <w:sz w:val="28"/>
          <w:szCs w:val="28"/>
          <w:lang w:val="en-US"/>
        </w:rPr>
        <w:t>Gene</w:t>
      </w:r>
      <w:r w:rsidR="00534210" w:rsidRPr="001E17D3">
        <w:rPr>
          <w:rFonts w:ascii="Times New Roman" w:hAnsi="Times New Roman" w:cs="Times New Roman"/>
          <w:sz w:val="28"/>
          <w:szCs w:val="28"/>
        </w:rPr>
        <w:t>Х</w:t>
      </w:r>
      <w:r w:rsidR="00534210" w:rsidRPr="001E17D3">
        <w:rPr>
          <w:rFonts w:ascii="Times New Roman" w:hAnsi="Times New Roman" w:cs="Times New Roman"/>
          <w:sz w:val="28"/>
          <w:szCs w:val="28"/>
          <w:lang w:val="en-US"/>
        </w:rPr>
        <w:t>pert</w:t>
      </w:r>
      <w:r w:rsidR="00534210" w:rsidRPr="001E17D3">
        <w:rPr>
          <w:rFonts w:ascii="Times New Roman" w:hAnsi="Times New Roman" w:cs="Times New Roman"/>
          <w:sz w:val="28"/>
          <w:szCs w:val="28"/>
        </w:rPr>
        <w:t xml:space="preserve"> тесты – 2 200 (две тысячи двести) штук на сумму </w:t>
      </w:r>
      <w:r w:rsidR="002513DA">
        <w:rPr>
          <w:rFonts w:ascii="Times New Roman" w:hAnsi="Times New Roman" w:cs="Times New Roman"/>
          <w:sz w:val="28"/>
          <w:szCs w:val="28"/>
        </w:rPr>
        <w:br/>
      </w:r>
      <w:r w:rsidR="00534210" w:rsidRPr="001E17D3">
        <w:rPr>
          <w:rFonts w:ascii="Times New Roman" w:hAnsi="Times New Roman" w:cs="Times New Roman"/>
          <w:sz w:val="28"/>
          <w:szCs w:val="28"/>
        </w:rPr>
        <w:t xml:space="preserve">345 465 рублей; </w:t>
      </w:r>
    </w:p>
    <w:p w14:paraId="08562F94" w14:textId="79BE9918" w:rsidR="00534210" w:rsidRPr="001E17D3" w:rsidRDefault="00937B86" w:rsidP="0053421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7D3">
        <w:rPr>
          <w:rFonts w:ascii="Times New Roman" w:hAnsi="Times New Roman" w:cs="Times New Roman"/>
          <w:sz w:val="28"/>
          <w:szCs w:val="28"/>
        </w:rPr>
        <w:t>и)</w:t>
      </w:r>
      <w:r w:rsidR="00534210" w:rsidRPr="001E17D3">
        <w:rPr>
          <w:rFonts w:ascii="Times New Roman" w:hAnsi="Times New Roman" w:cs="Times New Roman"/>
          <w:sz w:val="28"/>
          <w:szCs w:val="28"/>
        </w:rPr>
        <w:t xml:space="preserve"> тест </w:t>
      </w:r>
      <w:proofErr w:type="spellStart"/>
      <w:r w:rsidR="00534210" w:rsidRPr="001E17D3">
        <w:rPr>
          <w:rFonts w:ascii="Times New Roman" w:hAnsi="Times New Roman" w:cs="Times New Roman"/>
          <w:sz w:val="28"/>
          <w:szCs w:val="28"/>
          <w:lang w:val="en-US"/>
        </w:rPr>
        <w:t>Caplla</w:t>
      </w:r>
      <w:proofErr w:type="spellEnd"/>
      <w:r w:rsidR="00534210" w:rsidRPr="001E17D3">
        <w:rPr>
          <w:rFonts w:ascii="Times New Roman" w:hAnsi="Times New Roman" w:cs="Times New Roman"/>
          <w:sz w:val="28"/>
          <w:szCs w:val="28"/>
        </w:rPr>
        <w:t xml:space="preserve"> – 1 000 (одна тысяча) штук на сумму 26 981 рубль;</w:t>
      </w:r>
    </w:p>
    <w:p w14:paraId="6D6BECF9" w14:textId="46C7AE65" w:rsidR="00534210" w:rsidRPr="001E17D3" w:rsidRDefault="00937B86" w:rsidP="0053421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7D3">
        <w:rPr>
          <w:rFonts w:ascii="Times New Roman" w:hAnsi="Times New Roman" w:cs="Times New Roman"/>
          <w:sz w:val="28"/>
          <w:szCs w:val="28"/>
        </w:rPr>
        <w:t>к)</w:t>
      </w:r>
      <w:r w:rsidR="00534210" w:rsidRPr="001E17D3">
        <w:rPr>
          <w:rFonts w:ascii="Times New Roman" w:hAnsi="Times New Roman" w:cs="Times New Roman"/>
          <w:sz w:val="28"/>
          <w:szCs w:val="28"/>
        </w:rPr>
        <w:t xml:space="preserve"> серная кислота – 5 (пять) флаконов на сумму 781 рубль;</w:t>
      </w:r>
    </w:p>
    <w:p w14:paraId="606EECBD" w14:textId="490B8FE0" w:rsidR="00534210" w:rsidRPr="001E17D3" w:rsidRDefault="00937B86" w:rsidP="0053421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7D3">
        <w:rPr>
          <w:rFonts w:ascii="Times New Roman" w:hAnsi="Times New Roman" w:cs="Times New Roman"/>
          <w:sz w:val="28"/>
          <w:szCs w:val="28"/>
        </w:rPr>
        <w:t>л)</w:t>
      </w:r>
      <w:r w:rsidR="00534210" w:rsidRPr="001E17D3">
        <w:rPr>
          <w:rFonts w:ascii="Times New Roman" w:hAnsi="Times New Roman" w:cs="Times New Roman"/>
          <w:sz w:val="28"/>
          <w:szCs w:val="28"/>
        </w:rPr>
        <w:t xml:space="preserve"> набор для калибровки – 10 (десять) штук на сумму 82 472 рубля.</w:t>
      </w:r>
    </w:p>
    <w:p w14:paraId="1A7CF83D" w14:textId="0DB6B609" w:rsidR="00534210" w:rsidRPr="001E17D3" w:rsidRDefault="00534210" w:rsidP="0053421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7D3">
        <w:rPr>
          <w:rFonts w:ascii="Times New Roman" w:hAnsi="Times New Roman" w:cs="Times New Roman"/>
          <w:sz w:val="28"/>
          <w:szCs w:val="28"/>
        </w:rPr>
        <w:t xml:space="preserve">По линии гуманитарной </w:t>
      </w:r>
      <w:r w:rsidR="00157FFE" w:rsidRPr="001E17D3">
        <w:rPr>
          <w:rFonts w:ascii="Times New Roman" w:hAnsi="Times New Roman" w:cs="Times New Roman"/>
          <w:sz w:val="28"/>
          <w:szCs w:val="28"/>
        </w:rPr>
        <w:t>помощи на средства Глобального ф</w:t>
      </w:r>
      <w:r w:rsidRPr="001E17D3">
        <w:rPr>
          <w:rFonts w:ascii="Times New Roman" w:hAnsi="Times New Roman" w:cs="Times New Roman"/>
          <w:sz w:val="28"/>
          <w:szCs w:val="28"/>
        </w:rPr>
        <w:t>онда было поставлено оборудование на общую сумму 24 726 рублей, а именно:</w:t>
      </w:r>
    </w:p>
    <w:p w14:paraId="474BED03" w14:textId="50DCEF18" w:rsidR="00534210" w:rsidRPr="001E17D3" w:rsidRDefault="00937B86" w:rsidP="0053421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7D3">
        <w:rPr>
          <w:rFonts w:ascii="Times New Roman" w:hAnsi="Times New Roman" w:cs="Times New Roman"/>
          <w:sz w:val="28"/>
          <w:szCs w:val="28"/>
        </w:rPr>
        <w:t>а)</w:t>
      </w:r>
      <w:r w:rsidR="00534210" w:rsidRPr="001E17D3">
        <w:rPr>
          <w:rFonts w:ascii="Times New Roman" w:hAnsi="Times New Roman" w:cs="Times New Roman"/>
          <w:sz w:val="28"/>
          <w:szCs w:val="28"/>
        </w:rPr>
        <w:t xml:space="preserve"> ноутбук – 1 </w:t>
      </w:r>
      <w:r w:rsidR="00E34D06" w:rsidRPr="001E17D3">
        <w:rPr>
          <w:rFonts w:ascii="Times New Roman" w:hAnsi="Times New Roman" w:cs="Times New Roman"/>
          <w:sz w:val="28"/>
          <w:szCs w:val="28"/>
        </w:rPr>
        <w:t xml:space="preserve">(одна) </w:t>
      </w:r>
      <w:r w:rsidR="00534210" w:rsidRPr="001E17D3">
        <w:rPr>
          <w:rFonts w:ascii="Times New Roman" w:hAnsi="Times New Roman" w:cs="Times New Roman"/>
          <w:sz w:val="28"/>
          <w:szCs w:val="28"/>
        </w:rPr>
        <w:t>единица на сумму 12 329 рублей;</w:t>
      </w:r>
    </w:p>
    <w:p w14:paraId="46D0766A" w14:textId="644397EE" w:rsidR="00534210" w:rsidRPr="001E17D3" w:rsidRDefault="00937B86" w:rsidP="0053421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7D3">
        <w:rPr>
          <w:rFonts w:ascii="Times New Roman" w:hAnsi="Times New Roman" w:cs="Times New Roman"/>
          <w:sz w:val="28"/>
          <w:szCs w:val="28"/>
        </w:rPr>
        <w:lastRenderedPageBreak/>
        <w:t>б)</w:t>
      </w:r>
      <w:r w:rsidR="00534210" w:rsidRPr="001E17D3">
        <w:rPr>
          <w:rFonts w:ascii="Times New Roman" w:hAnsi="Times New Roman" w:cs="Times New Roman"/>
          <w:sz w:val="28"/>
          <w:szCs w:val="28"/>
        </w:rPr>
        <w:t xml:space="preserve"> источник бесперебойного питания – 3 </w:t>
      </w:r>
      <w:r w:rsidR="00E34D06" w:rsidRPr="001E17D3">
        <w:rPr>
          <w:rFonts w:ascii="Times New Roman" w:hAnsi="Times New Roman" w:cs="Times New Roman"/>
          <w:sz w:val="28"/>
          <w:szCs w:val="28"/>
        </w:rPr>
        <w:t xml:space="preserve">(три) </w:t>
      </w:r>
      <w:r w:rsidR="00534210" w:rsidRPr="001E17D3">
        <w:rPr>
          <w:rFonts w:ascii="Times New Roman" w:hAnsi="Times New Roman" w:cs="Times New Roman"/>
          <w:sz w:val="28"/>
          <w:szCs w:val="28"/>
        </w:rPr>
        <w:t xml:space="preserve">единицы на сумму </w:t>
      </w:r>
      <w:r w:rsidR="002513DA">
        <w:rPr>
          <w:rFonts w:ascii="Times New Roman" w:hAnsi="Times New Roman" w:cs="Times New Roman"/>
          <w:sz w:val="28"/>
          <w:szCs w:val="28"/>
        </w:rPr>
        <w:br/>
      </w:r>
      <w:r w:rsidR="00534210" w:rsidRPr="001E17D3">
        <w:rPr>
          <w:rFonts w:ascii="Times New Roman" w:hAnsi="Times New Roman" w:cs="Times New Roman"/>
          <w:sz w:val="28"/>
          <w:szCs w:val="28"/>
        </w:rPr>
        <w:t>12 397 рублей.</w:t>
      </w:r>
    </w:p>
    <w:p w14:paraId="45984329" w14:textId="77777777" w:rsidR="00300034" w:rsidRPr="001E17D3" w:rsidRDefault="00300034" w:rsidP="0030003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7D3">
        <w:rPr>
          <w:rFonts w:ascii="Times New Roman" w:hAnsi="Times New Roman" w:cs="Times New Roman"/>
          <w:sz w:val="28"/>
          <w:szCs w:val="28"/>
        </w:rPr>
        <w:t xml:space="preserve">2. Лекарственное обеспечение больных туберкулезом и </w:t>
      </w:r>
      <w:proofErr w:type="spellStart"/>
      <w:r w:rsidRPr="001E17D3">
        <w:rPr>
          <w:rFonts w:ascii="Times New Roman" w:hAnsi="Times New Roman" w:cs="Times New Roman"/>
          <w:sz w:val="28"/>
          <w:szCs w:val="28"/>
        </w:rPr>
        <w:t>химиопрофилактика</w:t>
      </w:r>
      <w:proofErr w:type="spellEnd"/>
      <w:r w:rsidRPr="001E17D3">
        <w:rPr>
          <w:rFonts w:ascii="Times New Roman" w:hAnsi="Times New Roman" w:cs="Times New Roman"/>
          <w:sz w:val="28"/>
          <w:szCs w:val="28"/>
        </w:rPr>
        <w:t xml:space="preserve"> контактных лиц, групп риска. </w:t>
      </w:r>
    </w:p>
    <w:p w14:paraId="7D5553DB" w14:textId="28B3F7B7" w:rsidR="00300034" w:rsidRPr="001E17D3" w:rsidRDefault="00300034" w:rsidP="0030003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7D3">
        <w:rPr>
          <w:rFonts w:ascii="Times New Roman" w:hAnsi="Times New Roman" w:cs="Times New Roman"/>
          <w:sz w:val="28"/>
          <w:szCs w:val="28"/>
        </w:rPr>
        <w:t xml:space="preserve">Согласно Программе в рамках реализации </w:t>
      </w:r>
      <w:r w:rsidR="00FD2081" w:rsidRPr="001E17D3">
        <w:rPr>
          <w:rFonts w:ascii="Times New Roman" w:hAnsi="Times New Roman" w:cs="Times New Roman"/>
          <w:sz w:val="28"/>
          <w:szCs w:val="28"/>
        </w:rPr>
        <w:t>данного мероприятия</w:t>
      </w:r>
      <w:r w:rsidRPr="001E17D3">
        <w:rPr>
          <w:rFonts w:ascii="Times New Roman" w:hAnsi="Times New Roman" w:cs="Times New Roman"/>
          <w:sz w:val="28"/>
          <w:szCs w:val="28"/>
        </w:rPr>
        <w:t xml:space="preserve"> </w:t>
      </w:r>
      <w:r w:rsidR="002513DA">
        <w:rPr>
          <w:rFonts w:ascii="Times New Roman" w:hAnsi="Times New Roman" w:cs="Times New Roman"/>
          <w:sz w:val="28"/>
          <w:szCs w:val="28"/>
        </w:rPr>
        <w:br/>
      </w:r>
      <w:r w:rsidRPr="001E17D3">
        <w:rPr>
          <w:rFonts w:ascii="Times New Roman" w:hAnsi="Times New Roman" w:cs="Times New Roman"/>
          <w:sz w:val="28"/>
          <w:szCs w:val="28"/>
        </w:rPr>
        <w:t xml:space="preserve">в 2024 году было запланировано выделить 4 452 020 рублей, </w:t>
      </w:r>
      <w:r w:rsidR="00CF590A" w:rsidRPr="001E17D3">
        <w:rPr>
          <w:rFonts w:ascii="Times New Roman" w:hAnsi="Times New Roman" w:cs="Times New Roman"/>
          <w:sz w:val="28"/>
          <w:szCs w:val="28"/>
        </w:rPr>
        <w:t>Законом о</w:t>
      </w:r>
      <w:r w:rsidRPr="001E17D3">
        <w:rPr>
          <w:rFonts w:ascii="Times New Roman" w:hAnsi="Times New Roman" w:cs="Times New Roman"/>
          <w:sz w:val="28"/>
          <w:szCs w:val="28"/>
        </w:rPr>
        <w:t xml:space="preserve"> РБ 24 утверждено 1 143 843 рубля.</w:t>
      </w:r>
    </w:p>
    <w:p w14:paraId="468F52D9" w14:textId="3B5E1801" w:rsidR="00300034" w:rsidRPr="001E17D3" w:rsidRDefault="00300034" w:rsidP="0016307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7D3">
        <w:rPr>
          <w:rFonts w:ascii="Times New Roman" w:hAnsi="Times New Roman" w:cs="Times New Roman"/>
          <w:sz w:val="28"/>
          <w:szCs w:val="28"/>
        </w:rPr>
        <w:t>По подразделу «Противотуберкулезные препараты»:</w:t>
      </w:r>
      <w:r w:rsidR="00163077" w:rsidRPr="001E17D3">
        <w:rPr>
          <w:rFonts w:ascii="Times New Roman" w:hAnsi="Times New Roman" w:cs="Times New Roman"/>
          <w:sz w:val="28"/>
          <w:szCs w:val="28"/>
        </w:rPr>
        <w:t xml:space="preserve"> </w:t>
      </w:r>
      <w:r w:rsidRPr="001E17D3">
        <w:rPr>
          <w:rFonts w:ascii="Times New Roman" w:hAnsi="Times New Roman" w:cs="Times New Roman"/>
          <w:sz w:val="28"/>
          <w:szCs w:val="28"/>
        </w:rPr>
        <w:t xml:space="preserve">утвержденная смета </w:t>
      </w:r>
      <w:r w:rsidR="00FD2081" w:rsidRPr="001E17D3">
        <w:rPr>
          <w:rFonts w:ascii="Times New Roman" w:hAnsi="Times New Roman" w:cs="Times New Roman"/>
          <w:sz w:val="28"/>
          <w:szCs w:val="28"/>
        </w:rPr>
        <w:t>согласно отчету</w:t>
      </w:r>
      <w:r w:rsidR="00112204" w:rsidRPr="001E17D3">
        <w:rPr>
          <w:rFonts w:ascii="Times New Roman" w:hAnsi="Times New Roman" w:cs="Times New Roman"/>
          <w:sz w:val="28"/>
          <w:szCs w:val="28"/>
        </w:rPr>
        <w:t xml:space="preserve"> </w:t>
      </w:r>
      <w:r w:rsidR="008B419F" w:rsidRPr="001E17D3">
        <w:rPr>
          <w:rFonts w:ascii="Times New Roman" w:hAnsi="Times New Roman" w:cs="Times New Roman"/>
          <w:sz w:val="28"/>
          <w:szCs w:val="28"/>
        </w:rPr>
        <w:t>составила</w:t>
      </w:r>
      <w:r w:rsidR="00B47B3A" w:rsidRPr="001E17D3">
        <w:rPr>
          <w:rFonts w:ascii="Times New Roman" w:hAnsi="Times New Roman" w:cs="Times New Roman"/>
          <w:sz w:val="28"/>
          <w:szCs w:val="28"/>
        </w:rPr>
        <w:t xml:space="preserve"> 712 973 рубля,</w:t>
      </w:r>
      <w:r w:rsidRPr="001E17D3">
        <w:rPr>
          <w:rFonts w:ascii="Times New Roman" w:hAnsi="Times New Roman" w:cs="Times New Roman"/>
          <w:sz w:val="28"/>
          <w:szCs w:val="28"/>
        </w:rPr>
        <w:t xml:space="preserve"> у</w:t>
      </w:r>
      <w:r w:rsidR="00B47B3A" w:rsidRPr="001E17D3">
        <w:rPr>
          <w:rFonts w:ascii="Times New Roman" w:hAnsi="Times New Roman" w:cs="Times New Roman"/>
          <w:sz w:val="28"/>
          <w:szCs w:val="28"/>
        </w:rPr>
        <w:t xml:space="preserve">точненная смета – </w:t>
      </w:r>
      <w:r w:rsidR="002513DA">
        <w:rPr>
          <w:rFonts w:ascii="Times New Roman" w:hAnsi="Times New Roman" w:cs="Times New Roman"/>
          <w:sz w:val="28"/>
          <w:szCs w:val="28"/>
        </w:rPr>
        <w:br/>
      </w:r>
      <w:r w:rsidR="00B47B3A" w:rsidRPr="001E17D3">
        <w:rPr>
          <w:rFonts w:ascii="Times New Roman" w:hAnsi="Times New Roman" w:cs="Times New Roman"/>
          <w:sz w:val="28"/>
          <w:szCs w:val="28"/>
        </w:rPr>
        <w:t>553</w:t>
      </w:r>
      <w:r w:rsidR="002513DA">
        <w:rPr>
          <w:rFonts w:ascii="Times New Roman" w:hAnsi="Times New Roman" w:cs="Times New Roman"/>
          <w:sz w:val="28"/>
          <w:szCs w:val="28"/>
        </w:rPr>
        <w:t> </w:t>
      </w:r>
      <w:r w:rsidR="00B47B3A" w:rsidRPr="001E17D3">
        <w:rPr>
          <w:rFonts w:ascii="Times New Roman" w:hAnsi="Times New Roman" w:cs="Times New Roman"/>
          <w:sz w:val="28"/>
          <w:szCs w:val="28"/>
        </w:rPr>
        <w:t>764</w:t>
      </w:r>
      <w:r w:rsidR="002513DA">
        <w:rPr>
          <w:rFonts w:ascii="Times New Roman" w:hAnsi="Times New Roman" w:cs="Times New Roman"/>
          <w:sz w:val="28"/>
          <w:szCs w:val="28"/>
        </w:rPr>
        <w:t xml:space="preserve"> </w:t>
      </w:r>
      <w:r w:rsidR="00B47B3A" w:rsidRPr="001E17D3">
        <w:rPr>
          <w:rFonts w:ascii="Times New Roman" w:hAnsi="Times New Roman" w:cs="Times New Roman"/>
          <w:sz w:val="28"/>
          <w:szCs w:val="28"/>
        </w:rPr>
        <w:t>рубля,</w:t>
      </w:r>
      <w:r w:rsidRPr="001E17D3">
        <w:rPr>
          <w:rFonts w:ascii="Times New Roman" w:hAnsi="Times New Roman" w:cs="Times New Roman"/>
          <w:sz w:val="28"/>
          <w:szCs w:val="28"/>
        </w:rPr>
        <w:t xml:space="preserve"> </w:t>
      </w:r>
      <w:r w:rsidR="008B419F" w:rsidRPr="001E17D3">
        <w:rPr>
          <w:rFonts w:ascii="Times New Roman" w:hAnsi="Times New Roman" w:cs="Times New Roman"/>
          <w:sz w:val="28"/>
          <w:szCs w:val="28"/>
        </w:rPr>
        <w:t xml:space="preserve">произведено </w:t>
      </w:r>
      <w:r w:rsidRPr="001E17D3">
        <w:rPr>
          <w:rFonts w:ascii="Times New Roman" w:hAnsi="Times New Roman" w:cs="Times New Roman"/>
          <w:sz w:val="28"/>
          <w:szCs w:val="28"/>
        </w:rPr>
        <w:t xml:space="preserve">финансирование </w:t>
      </w:r>
      <w:r w:rsidR="00112204" w:rsidRPr="001E17D3">
        <w:rPr>
          <w:rFonts w:ascii="Times New Roman" w:hAnsi="Times New Roman" w:cs="Times New Roman"/>
          <w:sz w:val="28"/>
          <w:szCs w:val="28"/>
        </w:rPr>
        <w:t xml:space="preserve">по уточненной </w:t>
      </w:r>
      <w:r w:rsidR="00FD2081" w:rsidRPr="001E17D3">
        <w:rPr>
          <w:rFonts w:ascii="Times New Roman" w:hAnsi="Times New Roman" w:cs="Times New Roman"/>
          <w:sz w:val="28"/>
          <w:szCs w:val="28"/>
        </w:rPr>
        <w:t xml:space="preserve">смете </w:t>
      </w:r>
      <w:r w:rsidR="008B419F" w:rsidRPr="001E17D3">
        <w:rPr>
          <w:rFonts w:ascii="Times New Roman" w:hAnsi="Times New Roman" w:cs="Times New Roman"/>
          <w:sz w:val="28"/>
          <w:szCs w:val="28"/>
        </w:rPr>
        <w:t>на сумму</w:t>
      </w:r>
      <w:r w:rsidRPr="001E17D3">
        <w:rPr>
          <w:rFonts w:ascii="Times New Roman" w:hAnsi="Times New Roman" w:cs="Times New Roman"/>
          <w:sz w:val="28"/>
          <w:szCs w:val="28"/>
        </w:rPr>
        <w:t xml:space="preserve"> 553</w:t>
      </w:r>
      <w:r w:rsidR="00A16317">
        <w:rPr>
          <w:rFonts w:ascii="Times New Roman" w:hAnsi="Times New Roman" w:cs="Times New Roman"/>
          <w:sz w:val="28"/>
          <w:szCs w:val="28"/>
        </w:rPr>
        <w:t> </w:t>
      </w:r>
      <w:r w:rsidRPr="001E17D3">
        <w:rPr>
          <w:rFonts w:ascii="Times New Roman" w:hAnsi="Times New Roman" w:cs="Times New Roman"/>
          <w:sz w:val="28"/>
          <w:szCs w:val="28"/>
        </w:rPr>
        <w:t>764</w:t>
      </w:r>
      <w:r w:rsidR="00A16317">
        <w:rPr>
          <w:rFonts w:ascii="Times New Roman" w:hAnsi="Times New Roman" w:cs="Times New Roman"/>
          <w:sz w:val="28"/>
          <w:szCs w:val="28"/>
        </w:rPr>
        <w:t xml:space="preserve"> </w:t>
      </w:r>
      <w:r w:rsidRPr="001E17D3">
        <w:rPr>
          <w:rFonts w:ascii="Times New Roman" w:hAnsi="Times New Roman" w:cs="Times New Roman"/>
          <w:sz w:val="28"/>
          <w:szCs w:val="28"/>
        </w:rPr>
        <w:t>рубля (в том числе погашение кредиторской задолженности на сумму 1</w:t>
      </w:r>
      <w:r w:rsidR="00A16317">
        <w:rPr>
          <w:rFonts w:ascii="Times New Roman" w:hAnsi="Times New Roman" w:cs="Times New Roman"/>
          <w:sz w:val="28"/>
          <w:szCs w:val="28"/>
        </w:rPr>
        <w:t> </w:t>
      </w:r>
      <w:r w:rsidRPr="001E17D3">
        <w:rPr>
          <w:rFonts w:ascii="Times New Roman" w:hAnsi="Times New Roman" w:cs="Times New Roman"/>
          <w:sz w:val="28"/>
          <w:szCs w:val="28"/>
        </w:rPr>
        <w:t>168</w:t>
      </w:r>
      <w:r w:rsidR="00A16317">
        <w:rPr>
          <w:rFonts w:ascii="Times New Roman" w:hAnsi="Times New Roman" w:cs="Times New Roman"/>
          <w:sz w:val="28"/>
          <w:szCs w:val="28"/>
        </w:rPr>
        <w:t xml:space="preserve"> </w:t>
      </w:r>
      <w:r w:rsidRPr="001E17D3">
        <w:rPr>
          <w:rFonts w:ascii="Times New Roman" w:hAnsi="Times New Roman" w:cs="Times New Roman"/>
          <w:sz w:val="28"/>
          <w:szCs w:val="28"/>
        </w:rPr>
        <w:t>рублей), что составляет 100</w:t>
      </w:r>
      <w:r w:rsidR="00CF590A" w:rsidRPr="001E17D3">
        <w:rPr>
          <w:rFonts w:ascii="Times New Roman" w:hAnsi="Times New Roman" w:cs="Times New Roman"/>
          <w:sz w:val="28"/>
          <w:szCs w:val="28"/>
        </w:rPr>
        <w:t xml:space="preserve"> процентов</w:t>
      </w:r>
      <w:r w:rsidRPr="001E17D3">
        <w:rPr>
          <w:rFonts w:ascii="Times New Roman" w:hAnsi="Times New Roman" w:cs="Times New Roman"/>
          <w:sz w:val="28"/>
          <w:szCs w:val="28"/>
        </w:rPr>
        <w:t xml:space="preserve"> от уточненной сметы на 2024 год.</w:t>
      </w:r>
    </w:p>
    <w:p w14:paraId="60562CF4" w14:textId="50541972" w:rsidR="00333C0C" w:rsidRPr="001E17D3" w:rsidRDefault="00300034" w:rsidP="00333C0C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E17D3">
        <w:rPr>
          <w:rFonts w:ascii="Times New Roman" w:hAnsi="Times New Roman" w:cs="Times New Roman"/>
          <w:sz w:val="28"/>
          <w:szCs w:val="28"/>
        </w:rPr>
        <w:t>Заключено договоров (согласовано счетов) на сумму 553</w:t>
      </w:r>
      <w:r w:rsidR="002513DA">
        <w:rPr>
          <w:rFonts w:ascii="Times New Roman" w:hAnsi="Times New Roman" w:cs="Times New Roman"/>
          <w:sz w:val="28"/>
          <w:szCs w:val="28"/>
        </w:rPr>
        <w:t> </w:t>
      </w:r>
      <w:r w:rsidRPr="001E17D3">
        <w:rPr>
          <w:rFonts w:ascii="Times New Roman" w:hAnsi="Times New Roman" w:cs="Times New Roman"/>
          <w:sz w:val="28"/>
          <w:szCs w:val="28"/>
        </w:rPr>
        <w:t>764</w:t>
      </w:r>
      <w:r w:rsidR="002513DA">
        <w:rPr>
          <w:rFonts w:ascii="Times New Roman" w:hAnsi="Times New Roman" w:cs="Times New Roman"/>
          <w:sz w:val="28"/>
          <w:szCs w:val="28"/>
        </w:rPr>
        <w:t xml:space="preserve"> </w:t>
      </w:r>
      <w:r w:rsidRPr="001E17D3">
        <w:rPr>
          <w:rFonts w:ascii="Times New Roman" w:hAnsi="Times New Roman" w:cs="Times New Roman"/>
          <w:sz w:val="28"/>
          <w:szCs w:val="28"/>
        </w:rPr>
        <w:t>рубля (в том числе договоры 2023 года на сумму 70 732 рубля, по которым не были выполнены обязательства). Получено всего противотуберкулезных препаратов на сумму 872</w:t>
      </w:r>
      <w:r w:rsidR="002513DA">
        <w:rPr>
          <w:rFonts w:ascii="Times New Roman" w:hAnsi="Times New Roman" w:cs="Times New Roman"/>
          <w:sz w:val="28"/>
          <w:szCs w:val="28"/>
        </w:rPr>
        <w:t> </w:t>
      </w:r>
      <w:r w:rsidRPr="001E17D3">
        <w:rPr>
          <w:rFonts w:ascii="Times New Roman" w:hAnsi="Times New Roman" w:cs="Times New Roman"/>
          <w:sz w:val="28"/>
          <w:szCs w:val="28"/>
        </w:rPr>
        <w:t>198</w:t>
      </w:r>
      <w:r w:rsidR="002513DA">
        <w:rPr>
          <w:rFonts w:ascii="Times New Roman" w:hAnsi="Times New Roman" w:cs="Times New Roman"/>
          <w:sz w:val="28"/>
          <w:szCs w:val="28"/>
        </w:rPr>
        <w:t xml:space="preserve"> </w:t>
      </w:r>
      <w:r w:rsidRPr="001E17D3">
        <w:rPr>
          <w:rFonts w:ascii="Times New Roman" w:hAnsi="Times New Roman" w:cs="Times New Roman"/>
          <w:sz w:val="28"/>
          <w:szCs w:val="28"/>
        </w:rPr>
        <w:t>рублей, что составляет 158</w:t>
      </w:r>
      <w:r w:rsidR="00CF590A" w:rsidRPr="001E17D3">
        <w:rPr>
          <w:rFonts w:ascii="Times New Roman" w:hAnsi="Times New Roman" w:cs="Times New Roman"/>
          <w:sz w:val="28"/>
          <w:szCs w:val="28"/>
        </w:rPr>
        <w:t xml:space="preserve"> процентов</w:t>
      </w:r>
      <w:r w:rsidRPr="001E17D3">
        <w:rPr>
          <w:rFonts w:ascii="Times New Roman" w:hAnsi="Times New Roman" w:cs="Times New Roman"/>
          <w:sz w:val="28"/>
          <w:szCs w:val="28"/>
        </w:rPr>
        <w:t xml:space="preserve"> от уточненной сметы на 2024 год. </w:t>
      </w:r>
      <w:r w:rsidR="00CF590A" w:rsidRPr="001E17D3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1E17D3">
        <w:rPr>
          <w:rFonts w:ascii="Times New Roman" w:hAnsi="Times New Roman" w:cs="Times New Roman"/>
          <w:color w:val="000000"/>
          <w:sz w:val="28"/>
          <w:szCs w:val="28"/>
        </w:rPr>
        <w:t xml:space="preserve">о договорам 2023 года </w:t>
      </w:r>
      <w:r w:rsidR="00CF590A" w:rsidRPr="001E17D3">
        <w:rPr>
          <w:rFonts w:ascii="Times New Roman" w:hAnsi="Times New Roman" w:cs="Times New Roman"/>
          <w:color w:val="000000"/>
          <w:sz w:val="28"/>
          <w:szCs w:val="28"/>
        </w:rPr>
        <w:t xml:space="preserve">поставлено противотуберкулезных препаратов </w:t>
      </w:r>
      <w:r w:rsidRPr="001E17D3">
        <w:rPr>
          <w:rFonts w:ascii="Times New Roman" w:hAnsi="Times New Roman" w:cs="Times New Roman"/>
          <w:color w:val="000000"/>
          <w:sz w:val="28"/>
          <w:szCs w:val="28"/>
        </w:rPr>
        <w:t>на сумму 519</w:t>
      </w:r>
      <w:r w:rsidR="002513D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E17D3">
        <w:rPr>
          <w:rFonts w:ascii="Times New Roman" w:hAnsi="Times New Roman" w:cs="Times New Roman"/>
          <w:color w:val="000000"/>
          <w:sz w:val="28"/>
          <w:szCs w:val="28"/>
        </w:rPr>
        <w:t>136</w:t>
      </w:r>
      <w:r w:rsidR="002513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E17D3">
        <w:rPr>
          <w:rFonts w:ascii="Times New Roman" w:hAnsi="Times New Roman" w:cs="Times New Roman"/>
          <w:color w:val="000000"/>
          <w:sz w:val="28"/>
          <w:szCs w:val="28"/>
        </w:rPr>
        <w:t>рублей</w:t>
      </w:r>
      <w:r w:rsidR="00CF590A" w:rsidRPr="001E17D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CF590A" w:rsidRPr="001E17D3">
        <w:rPr>
          <w:rFonts w:ascii="Times New Roman" w:hAnsi="Times New Roman" w:cs="Times New Roman"/>
          <w:sz w:val="28"/>
          <w:szCs w:val="28"/>
        </w:rPr>
        <w:t>В отчетном периоде были также приобретены противотуберкулезные препараты на сумму 353 062 рубля.</w:t>
      </w:r>
    </w:p>
    <w:p w14:paraId="4C00A431" w14:textId="46C54185" w:rsidR="00895F6E" w:rsidRPr="001E17D3" w:rsidRDefault="00CF590A" w:rsidP="009404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7D3">
        <w:rPr>
          <w:rFonts w:ascii="Times New Roman" w:hAnsi="Times New Roman" w:cs="Times New Roman"/>
          <w:sz w:val="28"/>
          <w:szCs w:val="28"/>
        </w:rPr>
        <w:t>По линии гуманитарной</w:t>
      </w:r>
      <w:r w:rsidR="00157FFE" w:rsidRPr="001E17D3">
        <w:rPr>
          <w:rFonts w:ascii="Times New Roman" w:hAnsi="Times New Roman" w:cs="Times New Roman"/>
          <w:sz w:val="28"/>
          <w:szCs w:val="28"/>
        </w:rPr>
        <w:t xml:space="preserve"> помощи из средств Глобального ф</w:t>
      </w:r>
      <w:r w:rsidRPr="001E17D3">
        <w:rPr>
          <w:rFonts w:ascii="Times New Roman" w:hAnsi="Times New Roman" w:cs="Times New Roman"/>
          <w:sz w:val="28"/>
          <w:szCs w:val="28"/>
        </w:rPr>
        <w:t>онда для лечения больных туберкулезом в 2024 году были поставлены противотуберкулезные препараты II</w:t>
      </w:r>
      <w:r w:rsidR="00163077" w:rsidRPr="001E17D3">
        <w:rPr>
          <w:rFonts w:ascii="Times New Roman" w:hAnsi="Times New Roman" w:cs="Times New Roman"/>
          <w:sz w:val="28"/>
          <w:szCs w:val="28"/>
        </w:rPr>
        <w:t xml:space="preserve"> (второй)</w:t>
      </w:r>
      <w:r w:rsidRPr="001E17D3">
        <w:rPr>
          <w:rFonts w:ascii="Times New Roman" w:hAnsi="Times New Roman" w:cs="Times New Roman"/>
          <w:sz w:val="28"/>
          <w:szCs w:val="28"/>
        </w:rPr>
        <w:t xml:space="preserve"> линии по «стратегии DOTS-</w:t>
      </w:r>
      <w:proofErr w:type="spellStart"/>
      <w:r w:rsidRPr="001E17D3">
        <w:rPr>
          <w:rFonts w:ascii="Times New Roman" w:hAnsi="Times New Roman" w:cs="Times New Roman"/>
          <w:sz w:val="28"/>
          <w:szCs w:val="28"/>
        </w:rPr>
        <w:t>plus</w:t>
      </w:r>
      <w:proofErr w:type="spellEnd"/>
      <w:r w:rsidRPr="001E17D3">
        <w:rPr>
          <w:rFonts w:ascii="Times New Roman" w:hAnsi="Times New Roman" w:cs="Times New Roman"/>
          <w:sz w:val="28"/>
          <w:szCs w:val="28"/>
        </w:rPr>
        <w:t>» на сумму 2 737 360 рублей.</w:t>
      </w:r>
    </w:p>
    <w:p w14:paraId="4897C610" w14:textId="202D1A04" w:rsidR="00CF590A" w:rsidRPr="001E17D3" w:rsidRDefault="00CF590A" w:rsidP="0016307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7D3">
        <w:rPr>
          <w:rFonts w:ascii="Times New Roman" w:hAnsi="Times New Roman" w:cs="Times New Roman"/>
          <w:sz w:val="28"/>
          <w:szCs w:val="28"/>
        </w:rPr>
        <w:t xml:space="preserve">По подразделу «Вспомогательные лекарственные препараты»: утвержденная смета </w:t>
      </w:r>
      <w:r w:rsidR="00B47B3A" w:rsidRPr="001E17D3">
        <w:rPr>
          <w:rFonts w:ascii="Times New Roman" w:hAnsi="Times New Roman" w:cs="Times New Roman"/>
          <w:sz w:val="28"/>
          <w:szCs w:val="28"/>
        </w:rPr>
        <w:t>расходов</w:t>
      </w:r>
      <w:r w:rsidR="00A16317">
        <w:rPr>
          <w:rFonts w:ascii="Times New Roman" w:hAnsi="Times New Roman" w:cs="Times New Roman"/>
          <w:sz w:val="28"/>
          <w:szCs w:val="28"/>
        </w:rPr>
        <w:t xml:space="preserve"> </w:t>
      </w:r>
      <w:r w:rsidRPr="001E17D3">
        <w:rPr>
          <w:rFonts w:ascii="Times New Roman" w:hAnsi="Times New Roman" w:cs="Times New Roman"/>
          <w:sz w:val="28"/>
          <w:szCs w:val="28"/>
        </w:rPr>
        <w:t>43</w:t>
      </w:r>
      <w:r w:rsidR="00B47B3A" w:rsidRPr="001E17D3">
        <w:rPr>
          <w:rFonts w:ascii="Times New Roman" w:hAnsi="Times New Roman" w:cs="Times New Roman"/>
          <w:sz w:val="28"/>
          <w:szCs w:val="28"/>
        </w:rPr>
        <w:t>0 870 рублей,</w:t>
      </w:r>
      <w:r w:rsidR="00657148" w:rsidRPr="001E17D3">
        <w:rPr>
          <w:rFonts w:ascii="Times New Roman" w:hAnsi="Times New Roman" w:cs="Times New Roman"/>
          <w:sz w:val="28"/>
          <w:szCs w:val="28"/>
        </w:rPr>
        <w:t xml:space="preserve"> уточненная смета составила</w:t>
      </w:r>
      <w:r w:rsidR="00B47B3A" w:rsidRPr="001E17D3">
        <w:rPr>
          <w:rFonts w:ascii="Times New Roman" w:hAnsi="Times New Roman" w:cs="Times New Roman"/>
          <w:sz w:val="28"/>
          <w:szCs w:val="28"/>
        </w:rPr>
        <w:t xml:space="preserve"> </w:t>
      </w:r>
      <w:r w:rsidR="00A16317">
        <w:rPr>
          <w:rFonts w:ascii="Times New Roman" w:hAnsi="Times New Roman" w:cs="Times New Roman"/>
          <w:sz w:val="28"/>
          <w:szCs w:val="28"/>
        </w:rPr>
        <w:br/>
      </w:r>
      <w:r w:rsidR="00B47B3A" w:rsidRPr="001E17D3">
        <w:rPr>
          <w:rFonts w:ascii="Times New Roman" w:hAnsi="Times New Roman" w:cs="Times New Roman"/>
          <w:sz w:val="28"/>
          <w:szCs w:val="28"/>
        </w:rPr>
        <w:t>601</w:t>
      </w:r>
      <w:r w:rsidR="0082605D">
        <w:rPr>
          <w:rFonts w:ascii="Times New Roman" w:hAnsi="Times New Roman" w:cs="Times New Roman"/>
          <w:sz w:val="28"/>
          <w:szCs w:val="28"/>
        </w:rPr>
        <w:t> </w:t>
      </w:r>
      <w:r w:rsidR="00B47B3A" w:rsidRPr="001E17D3">
        <w:rPr>
          <w:rFonts w:ascii="Times New Roman" w:hAnsi="Times New Roman" w:cs="Times New Roman"/>
          <w:sz w:val="28"/>
          <w:szCs w:val="28"/>
        </w:rPr>
        <w:t>134</w:t>
      </w:r>
      <w:r w:rsidR="0082605D">
        <w:rPr>
          <w:rFonts w:ascii="Times New Roman" w:hAnsi="Times New Roman" w:cs="Times New Roman"/>
          <w:sz w:val="28"/>
          <w:szCs w:val="28"/>
        </w:rPr>
        <w:t xml:space="preserve"> </w:t>
      </w:r>
      <w:r w:rsidR="00B47B3A" w:rsidRPr="001E17D3">
        <w:rPr>
          <w:rFonts w:ascii="Times New Roman" w:hAnsi="Times New Roman" w:cs="Times New Roman"/>
          <w:sz w:val="28"/>
          <w:szCs w:val="28"/>
        </w:rPr>
        <w:t>рубля,</w:t>
      </w:r>
      <w:r w:rsidR="00163077" w:rsidRPr="001E17D3">
        <w:rPr>
          <w:rFonts w:ascii="Times New Roman" w:hAnsi="Times New Roman" w:cs="Times New Roman"/>
          <w:sz w:val="28"/>
          <w:szCs w:val="28"/>
        </w:rPr>
        <w:t xml:space="preserve"> </w:t>
      </w:r>
      <w:r w:rsidR="00657148" w:rsidRPr="001E17D3">
        <w:rPr>
          <w:rFonts w:ascii="Times New Roman" w:hAnsi="Times New Roman" w:cs="Times New Roman"/>
          <w:sz w:val="28"/>
          <w:szCs w:val="28"/>
        </w:rPr>
        <w:t xml:space="preserve">осуществлено </w:t>
      </w:r>
      <w:r w:rsidR="008E7133" w:rsidRPr="001E17D3">
        <w:rPr>
          <w:rFonts w:ascii="Times New Roman" w:hAnsi="Times New Roman" w:cs="Times New Roman"/>
          <w:sz w:val="28"/>
          <w:szCs w:val="28"/>
        </w:rPr>
        <w:t>финансирование на сумму</w:t>
      </w:r>
      <w:r w:rsidRPr="001E17D3">
        <w:rPr>
          <w:rFonts w:ascii="Times New Roman" w:hAnsi="Times New Roman" w:cs="Times New Roman"/>
          <w:sz w:val="28"/>
          <w:szCs w:val="28"/>
        </w:rPr>
        <w:t xml:space="preserve"> 600 892 рубля (в том числе кредиторская задолженность 2</w:t>
      </w:r>
      <w:r w:rsidR="002513DA">
        <w:rPr>
          <w:rFonts w:ascii="Times New Roman" w:hAnsi="Times New Roman" w:cs="Times New Roman"/>
          <w:sz w:val="28"/>
          <w:szCs w:val="28"/>
        </w:rPr>
        <w:t> </w:t>
      </w:r>
      <w:r w:rsidRPr="001E17D3">
        <w:rPr>
          <w:rFonts w:ascii="Times New Roman" w:hAnsi="Times New Roman" w:cs="Times New Roman"/>
          <w:sz w:val="28"/>
          <w:szCs w:val="28"/>
        </w:rPr>
        <w:t>451</w:t>
      </w:r>
      <w:r w:rsidR="002513DA">
        <w:rPr>
          <w:rFonts w:ascii="Times New Roman" w:hAnsi="Times New Roman" w:cs="Times New Roman"/>
          <w:sz w:val="28"/>
          <w:szCs w:val="28"/>
        </w:rPr>
        <w:t xml:space="preserve"> </w:t>
      </w:r>
      <w:r w:rsidRPr="001E17D3">
        <w:rPr>
          <w:rFonts w:ascii="Times New Roman" w:hAnsi="Times New Roman" w:cs="Times New Roman"/>
          <w:sz w:val="28"/>
          <w:szCs w:val="28"/>
        </w:rPr>
        <w:t xml:space="preserve">рубль), что составляет </w:t>
      </w:r>
      <w:r w:rsidR="00685508">
        <w:rPr>
          <w:rFonts w:ascii="Times New Roman" w:hAnsi="Times New Roman" w:cs="Times New Roman"/>
          <w:sz w:val="28"/>
          <w:szCs w:val="28"/>
        </w:rPr>
        <w:br/>
      </w:r>
      <w:r w:rsidRPr="001E17D3">
        <w:rPr>
          <w:rFonts w:ascii="Times New Roman" w:hAnsi="Times New Roman" w:cs="Times New Roman"/>
          <w:sz w:val="28"/>
          <w:szCs w:val="28"/>
        </w:rPr>
        <w:t>99,96</w:t>
      </w:r>
      <w:r w:rsidR="008165E6" w:rsidRPr="001E17D3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1E17D3">
        <w:rPr>
          <w:rFonts w:ascii="Times New Roman" w:hAnsi="Times New Roman" w:cs="Times New Roman"/>
          <w:sz w:val="28"/>
          <w:szCs w:val="28"/>
        </w:rPr>
        <w:t xml:space="preserve"> от уточненной сметы на 2024 год. Заключено договоров (согласовано счетов) на сумму 600 892 рубля, в том числе договоры 2023 года, по которым не были выполнены обязательства.</w:t>
      </w:r>
    </w:p>
    <w:p w14:paraId="063D68A5" w14:textId="5A5F3F68" w:rsidR="00BF4179" w:rsidRPr="001E17D3" w:rsidRDefault="00BF4179" w:rsidP="00BF417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7D3">
        <w:rPr>
          <w:rFonts w:ascii="Times New Roman" w:hAnsi="Times New Roman" w:cs="Times New Roman"/>
          <w:sz w:val="28"/>
          <w:szCs w:val="28"/>
        </w:rPr>
        <w:t>Получено всего медико-фармацевтической продукции на сумму</w:t>
      </w:r>
      <w:r w:rsidR="00CD597D" w:rsidRPr="001E17D3">
        <w:rPr>
          <w:rFonts w:ascii="Times New Roman" w:hAnsi="Times New Roman" w:cs="Times New Roman"/>
          <w:sz w:val="28"/>
          <w:szCs w:val="28"/>
        </w:rPr>
        <w:t xml:space="preserve"> </w:t>
      </w:r>
      <w:r w:rsidR="002513DA">
        <w:rPr>
          <w:rFonts w:ascii="Times New Roman" w:hAnsi="Times New Roman" w:cs="Times New Roman"/>
          <w:sz w:val="28"/>
          <w:szCs w:val="28"/>
        </w:rPr>
        <w:br/>
      </w:r>
      <w:r w:rsidRPr="001E17D3">
        <w:rPr>
          <w:rFonts w:ascii="Times New Roman" w:hAnsi="Times New Roman" w:cs="Times New Roman"/>
          <w:sz w:val="28"/>
          <w:szCs w:val="28"/>
        </w:rPr>
        <w:t>653</w:t>
      </w:r>
      <w:r w:rsidR="0082605D">
        <w:rPr>
          <w:rFonts w:ascii="Times New Roman" w:hAnsi="Times New Roman" w:cs="Times New Roman"/>
          <w:sz w:val="28"/>
          <w:szCs w:val="28"/>
        </w:rPr>
        <w:t> </w:t>
      </w:r>
      <w:r w:rsidRPr="001E17D3">
        <w:rPr>
          <w:rFonts w:ascii="Times New Roman" w:hAnsi="Times New Roman" w:cs="Times New Roman"/>
          <w:sz w:val="28"/>
          <w:szCs w:val="28"/>
        </w:rPr>
        <w:t>960</w:t>
      </w:r>
      <w:r w:rsidR="0082605D">
        <w:rPr>
          <w:rFonts w:ascii="Times New Roman" w:hAnsi="Times New Roman" w:cs="Times New Roman"/>
          <w:sz w:val="28"/>
          <w:szCs w:val="28"/>
        </w:rPr>
        <w:t xml:space="preserve"> </w:t>
      </w:r>
      <w:r w:rsidRPr="001E17D3">
        <w:rPr>
          <w:rFonts w:ascii="Times New Roman" w:hAnsi="Times New Roman" w:cs="Times New Roman"/>
          <w:sz w:val="28"/>
          <w:szCs w:val="28"/>
        </w:rPr>
        <w:t xml:space="preserve">рублей, что составляет 109 процентов от уточненной сметы </w:t>
      </w:r>
      <w:r w:rsidR="002513DA">
        <w:rPr>
          <w:rFonts w:ascii="Times New Roman" w:hAnsi="Times New Roman" w:cs="Times New Roman"/>
          <w:sz w:val="28"/>
          <w:szCs w:val="28"/>
        </w:rPr>
        <w:br/>
      </w:r>
      <w:r w:rsidRPr="001E17D3">
        <w:rPr>
          <w:rFonts w:ascii="Times New Roman" w:hAnsi="Times New Roman" w:cs="Times New Roman"/>
          <w:sz w:val="28"/>
          <w:szCs w:val="28"/>
        </w:rPr>
        <w:t>на 2024 год, в том числе:</w:t>
      </w:r>
    </w:p>
    <w:p w14:paraId="7CE437D0" w14:textId="5D19B598" w:rsidR="00BF4179" w:rsidRPr="001E17D3" w:rsidRDefault="00AB6171" w:rsidP="002513D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7D3">
        <w:rPr>
          <w:rFonts w:ascii="Times New Roman" w:hAnsi="Times New Roman" w:cs="Times New Roman"/>
          <w:sz w:val="28"/>
          <w:szCs w:val="28"/>
        </w:rPr>
        <w:t>а)</w:t>
      </w:r>
      <w:r w:rsidR="00BF4179" w:rsidRPr="001E17D3">
        <w:rPr>
          <w:rFonts w:ascii="Times New Roman" w:hAnsi="Times New Roman" w:cs="Times New Roman"/>
          <w:sz w:val="28"/>
          <w:szCs w:val="28"/>
        </w:rPr>
        <w:t xml:space="preserve"> лекарственные средства на сумму 581 765 рублей;</w:t>
      </w:r>
    </w:p>
    <w:p w14:paraId="5A3E1767" w14:textId="3CEBFEBA" w:rsidR="00BF4179" w:rsidRPr="001E17D3" w:rsidRDefault="00AB6171" w:rsidP="00BF417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7D3">
        <w:rPr>
          <w:rFonts w:ascii="Times New Roman" w:hAnsi="Times New Roman" w:cs="Times New Roman"/>
          <w:sz w:val="28"/>
          <w:szCs w:val="28"/>
        </w:rPr>
        <w:t>б)</w:t>
      </w:r>
      <w:r w:rsidR="00BF4179" w:rsidRPr="001E17D3">
        <w:rPr>
          <w:rFonts w:ascii="Times New Roman" w:hAnsi="Times New Roman" w:cs="Times New Roman"/>
          <w:sz w:val="28"/>
          <w:szCs w:val="28"/>
        </w:rPr>
        <w:t xml:space="preserve"> шприцы – 33 944 (тридцать три тысячи девятьсот сорок четыре) штуки на сумму 29 759 рублей;</w:t>
      </w:r>
    </w:p>
    <w:p w14:paraId="1B14B98A" w14:textId="7E1FC465" w:rsidR="00BF4179" w:rsidRPr="001E17D3" w:rsidRDefault="00AB6171" w:rsidP="00BF417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7D3">
        <w:rPr>
          <w:rFonts w:ascii="Times New Roman" w:hAnsi="Times New Roman" w:cs="Times New Roman"/>
          <w:sz w:val="28"/>
          <w:szCs w:val="28"/>
        </w:rPr>
        <w:t>в)</w:t>
      </w:r>
      <w:r w:rsidR="003048CA" w:rsidRPr="001E17D3">
        <w:rPr>
          <w:rFonts w:ascii="Times New Roman" w:hAnsi="Times New Roman" w:cs="Times New Roman"/>
          <w:sz w:val="28"/>
          <w:szCs w:val="28"/>
        </w:rPr>
        <w:t xml:space="preserve"> иглы – 4</w:t>
      </w:r>
      <w:r w:rsidR="00BF4179" w:rsidRPr="001E17D3">
        <w:rPr>
          <w:rFonts w:ascii="Times New Roman" w:hAnsi="Times New Roman" w:cs="Times New Roman"/>
          <w:sz w:val="28"/>
          <w:szCs w:val="28"/>
        </w:rPr>
        <w:t>00</w:t>
      </w:r>
      <w:r w:rsidR="00EE4590" w:rsidRPr="001E17D3">
        <w:rPr>
          <w:rFonts w:ascii="Times New Roman" w:hAnsi="Times New Roman" w:cs="Times New Roman"/>
          <w:sz w:val="28"/>
          <w:szCs w:val="28"/>
        </w:rPr>
        <w:t>0</w:t>
      </w:r>
      <w:r w:rsidR="00BF4179" w:rsidRPr="001E17D3">
        <w:rPr>
          <w:rFonts w:ascii="Times New Roman" w:hAnsi="Times New Roman" w:cs="Times New Roman"/>
          <w:sz w:val="28"/>
          <w:szCs w:val="28"/>
        </w:rPr>
        <w:t xml:space="preserve"> </w:t>
      </w:r>
      <w:r w:rsidR="00EE4590" w:rsidRPr="001E17D3">
        <w:rPr>
          <w:rFonts w:ascii="Times New Roman" w:hAnsi="Times New Roman" w:cs="Times New Roman"/>
          <w:sz w:val="28"/>
          <w:szCs w:val="28"/>
        </w:rPr>
        <w:t>(четыре тысячи</w:t>
      </w:r>
      <w:r w:rsidR="00BF4179" w:rsidRPr="001E17D3">
        <w:rPr>
          <w:rFonts w:ascii="Times New Roman" w:hAnsi="Times New Roman" w:cs="Times New Roman"/>
          <w:sz w:val="28"/>
          <w:szCs w:val="28"/>
        </w:rPr>
        <w:t xml:space="preserve">) </w:t>
      </w:r>
      <w:r w:rsidR="00EE4590" w:rsidRPr="001E17D3">
        <w:rPr>
          <w:rFonts w:ascii="Times New Roman" w:hAnsi="Times New Roman" w:cs="Times New Roman"/>
          <w:sz w:val="28"/>
          <w:szCs w:val="28"/>
        </w:rPr>
        <w:t xml:space="preserve">штук </w:t>
      </w:r>
      <w:r w:rsidR="00BF4179" w:rsidRPr="001E17D3">
        <w:rPr>
          <w:rFonts w:ascii="Times New Roman" w:hAnsi="Times New Roman" w:cs="Times New Roman"/>
          <w:sz w:val="28"/>
          <w:szCs w:val="28"/>
        </w:rPr>
        <w:t>на сумму 3 600 рублей;</w:t>
      </w:r>
    </w:p>
    <w:p w14:paraId="051EA4EC" w14:textId="10C9D615" w:rsidR="00BF4179" w:rsidRPr="001E17D3" w:rsidRDefault="00AB6171" w:rsidP="00BF417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7D3">
        <w:rPr>
          <w:rFonts w:ascii="Times New Roman" w:hAnsi="Times New Roman" w:cs="Times New Roman"/>
          <w:sz w:val="28"/>
          <w:szCs w:val="28"/>
        </w:rPr>
        <w:t>г)</w:t>
      </w:r>
      <w:r w:rsidR="00BF4179" w:rsidRPr="001E17D3">
        <w:rPr>
          <w:rFonts w:ascii="Times New Roman" w:hAnsi="Times New Roman" w:cs="Times New Roman"/>
          <w:sz w:val="28"/>
          <w:szCs w:val="28"/>
        </w:rPr>
        <w:t xml:space="preserve"> катетер</w:t>
      </w:r>
      <w:r w:rsidR="009E27D7" w:rsidRPr="001E17D3">
        <w:rPr>
          <w:rFonts w:ascii="Times New Roman" w:hAnsi="Times New Roman" w:cs="Times New Roman"/>
          <w:sz w:val="28"/>
          <w:szCs w:val="28"/>
        </w:rPr>
        <w:t>ы</w:t>
      </w:r>
      <w:r w:rsidR="00BF4179" w:rsidRPr="001E17D3">
        <w:rPr>
          <w:rFonts w:ascii="Times New Roman" w:hAnsi="Times New Roman" w:cs="Times New Roman"/>
          <w:sz w:val="28"/>
          <w:szCs w:val="28"/>
        </w:rPr>
        <w:t xml:space="preserve"> – 200 (двести) </w:t>
      </w:r>
      <w:r w:rsidR="00EE4590" w:rsidRPr="001E17D3">
        <w:rPr>
          <w:rFonts w:ascii="Times New Roman" w:hAnsi="Times New Roman" w:cs="Times New Roman"/>
          <w:sz w:val="28"/>
          <w:szCs w:val="28"/>
        </w:rPr>
        <w:t xml:space="preserve">штук </w:t>
      </w:r>
      <w:r w:rsidR="00BF4179" w:rsidRPr="001E17D3">
        <w:rPr>
          <w:rFonts w:ascii="Times New Roman" w:hAnsi="Times New Roman" w:cs="Times New Roman"/>
          <w:sz w:val="28"/>
          <w:szCs w:val="28"/>
        </w:rPr>
        <w:t>на сумму 1 710 рублей;</w:t>
      </w:r>
    </w:p>
    <w:p w14:paraId="03A9B7A5" w14:textId="1D830E21" w:rsidR="00BF4179" w:rsidRPr="001E17D3" w:rsidRDefault="00AB6171" w:rsidP="00BF417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7D3">
        <w:rPr>
          <w:rFonts w:ascii="Times New Roman" w:hAnsi="Times New Roman" w:cs="Times New Roman"/>
          <w:sz w:val="28"/>
          <w:szCs w:val="28"/>
        </w:rPr>
        <w:t>д)</w:t>
      </w:r>
      <w:r w:rsidR="00BF4179" w:rsidRPr="001E17D3">
        <w:rPr>
          <w:rFonts w:ascii="Times New Roman" w:hAnsi="Times New Roman" w:cs="Times New Roman"/>
          <w:sz w:val="28"/>
          <w:szCs w:val="28"/>
        </w:rPr>
        <w:t xml:space="preserve"> системы для </w:t>
      </w:r>
      <w:proofErr w:type="spellStart"/>
      <w:r w:rsidR="00BF4179" w:rsidRPr="001E17D3">
        <w:rPr>
          <w:rFonts w:ascii="Times New Roman" w:hAnsi="Times New Roman" w:cs="Times New Roman"/>
          <w:sz w:val="28"/>
          <w:szCs w:val="28"/>
        </w:rPr>
        <w:t>инфузионных</w:t>
      </w:r>
      <w:proofErr w:type="spellEnd"/>
      <w:r w:rsidR="00BF4179" w:rsidRPr="001E17D3">
        <w:rPr>
          <w:rFonts w:ascii="Times New Roman" w:hAnsi="Times New Roman" w:cs="Times New Roman"/>
          <w:sz w:val="28"/>
          <w:szCs w:val="28"/>
        </w:rPr>
        <w:t xml:space="preserve"> растворов – 8 000 (восемь тысяч) штук на сумму 29 440 рублей;</w:t>
      </w:r>
    </w:p>
    <w:p w14:paraId="20F6FA7A" w14:textId="5F50D393" w:rsidR="00BF4179" w:rsidRPr="001E17D3" w:rsidRDefault="00AB6171" w:rsidP="00BF417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7D3">
        <w:rPr>
          <w:rFonts w:ascii="Times New Roman" w:hAnsi="Times New Roman" w:cs="Times New Roman"/>
          <w:sz w:val="28"/>
          <w:szCs w:val="28"/>
        </w:rPr>
        <w:t>е)</w:t>
      </w:r>
      <w:r w:rsidR="00BF4179" w:rsidRPr="001E17D3">
        <w:rPr>
          <w:rFonts w:ascii="Times New Roman" w:hAnsi="Times New Roman" w:cs="Times New Roman"/>
          <w:sz w:val="28"/>
          <w:szCs w:val="28"/>
        </w:rPr>
        <w:t xml:space="preserve"> перчатки – 6 000 (шесть тысяч) штук на сумму 3 900 рублей;</w:t>
      </w:r>
    </w:p>
    <w:p w14:paraId="3DF3E360" w14:textId="30E3FC46" w:rsidR="00BF4179" w:rsidRPr="001E17D3" w:rsidRDefault="00AB6171" w:rsidP="00BF417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7D3">
        <w:rPr>
          <w:rFonts w:ascii="Times New Roman" w:hAnsi="Times New Roman" w:cs="Times New Roman"/>
          <w:sz w:val="28"/>
          <w:szCs w:val="28"/>
        </w:rPr>
        <w:t>ж)</w:t>
      </w:r>
      <w:r w:rsidR="00BF4179" w:rsidRPr="001E17D3">
        <w:rPr>
          <w:rFonts w:ascii="Times New Roman" w:hAnsi="Times New Roman" w:cs="Times New Roman"/>
          <w:sz w:val="28"/>
          <w:szCs w:val="28"/>
        </w:rPr>
        <w:t xml:space="preserve"> перевязочный материал – на сумму 3 155 рублей;</w:t>
      </w:r>
    </w:p>
    <w:p w14:paraId="5066B789" w14:textId="0C172705" w:rsidR="00BF4179" w:rsidRPr="001E17D3" w:rsidRDefault="00AB6171" w:rsidP="00BF417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7D3">
        <w:rPr>
          <w:rFonts w:ascii="Times New Roman" w:hAnsi="Times New Roman" w:cs="Times New Roman"/>
          <w:sz w:val="28"/>
          <w:szCs w:val="28"/>
        </w:rPr>
        <w:t>з)</w:t>
      </w:r>
      <w:r w:rsidR="009E27D7" w:rsidRPr="001E17D3">
        <w:rPr>
          <w:rFonts w:ascii="Times New Roman" w:hAnsi="Times New Roman" w:cs="Times New Roman"/>
          <w:sz w:val="28"/>
          <w:szCs w:val="28"/>
        </w:rPr>
        <w:t xml:space="preserve"> шапочки</w:t>
      </w:r>
      <w:r w:rsidR="00BF4179" w:rsidRPr="001E17D3">
        <w:rPr>
          <w:rFonts w:ascii="Times New Roman" w:hAnsi="Times New Roman" w:cs="Times New Roman"/>
          <w:sz w:val="28"/>
          <w:szCs w:val="28"/>
        </w:rPr>
        <w:t xml:space="preserve"> – 1 000 (одна тысяча) штук на сумму 631 рубль.</w:t>
      </w:r>
    </w:p>
    <w:p w14:paraId="63F4778D" w14:textId="043CA4E4" w:rsidR="00001AB3" w:rsidRPr="001E17D3" w:rsidRDefault="00001AB3" w:rsidP="00001AB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7D3">
        <w:rPr>
          <w:rFonts w:ascii="Times New Roman" w:hAnsi="Times New Roman" w:cs="Times New Roman"/>
          <w:sz w:val="28"/>
          <w:szCs w:val="28"/>
        </w:rPr>
        <w:lastRenderedPageBreak/>
        <w:t xml:space="preserve">По мероприятию Программы «Лекарственное обеспечение больных туберкулезом и </w:t>
      </w:r>
      <w:proofErr w:type="spellStart"/>
      <w:r w:rsidRPr="001E17D3">
        <w:rPr>
          <w:rFonts w:ascii="Times New Roman" w:hAnsi="Times New Roman" w:cs="Times New Roman"/>
          <w:sz w:val="28"/>
          <w:szCs w:val="28"/>
        </w:rPr>
        <w:t>химиопрофилактика</w:t>
      </w:r>
      <w:proofErr w:type="spellEnd"/>
      <w:r w:rsidRPr="001E17D3">
        <w:rPr>
          <w:rFonts w:ascii="Times New Roman" w:hAnsi="Times New Roman" w:cs="Times New Roman"/>
          <w:sz w:val="28"/>
          <w:szCs w:val="28"/>
        </w:rPr>
        <w:t xml:space="preserve"> контактных лиц, групп риска» утвержденная смета расходов позволила в полной мере приобрести противотуберкулезные препараты и вспомогательные лекарственные средства. Получено лекарственных препаратов на сумму 1 526 158 рублей, что составляет 132</w:t>
      </w:r>
      <w:r w:rsidR="00BF4FE6" w:rsidRPr="001E17D3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1E17D3">
        <w:rPr>
          <w:rFonts w:ascii="Times New Roman" w:hAnsi="Times New Roman" w:cs="Times New Roman"/>
          <w:sz w:val="28"/>
          <w:szCs w:val="28"/>
        </w:rPr>
        <w:t xml:space="preserve"> от уточненной сметы на 2024 год. Осуществлено финансирование на сумму 1 154 656 рублей, что составляет 99,98</w:t>
      </w:r>
      <w:r w:rsidR="00BF4FE6" w:rsidRPr="001E17D3">
        <w:rPr>
          <w:rFonts w:ascii="Times New Roman" w:hAnsi="Times New Roman" w:cs="Times New Roman"/>
          <w:sz w:val="28"/>
          <w:szCs w:val="28"/>
        </w:rPr>
        <w:t xml:space="preserve"> п</w:t>
      </w:r>
      <w:r w:rsidR="008165E6" w:rsidRPr="001E17D3">
        <w:rPr>
          <w:rFonts w:ascii="Times New Roman" w:hAnsi="Times New Roman" w:cs="Times New Roman"/>
          <w:sz w:val="28"/>
          <w:szCs w:val="28"/>
        </w:rPr>
        <w:t>роцента</w:t>
      </w:r>
      <w:r w:rsidRPr="001E17D3">
        <w:rPr>
          <w:rFonts w:ascii="Times New Roman" w:hAnsi="Times New Roman" w:cs="Times New Roman"/>
          <w:sz w:val="28"/>
          <w:szCs w:val="28"/>
        </w:rPr>
        <w:t xml:space="preserve"> от уточненной сметы на 2024 год.</w:t>
      </w:r>
    </w:p>
    <w:p w14:paraId="349B589B" w14:textId="7BB97C98" w:rsidR="00001AB3" w:rsidRPr="001E17D3" w:rsidRDefault="00001AB3" w:rsidP="00001AB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7D3">
        <w:rPr>
          <w:rFonts w:ascii="Times New Roman" w:hAnsi="Times New Roman" w:cs="Times New Roman"/>
          <w:sz w:val="28"/>
          <w:szCs w:val="28"/>
        </w:rPr>
        <w:t>По линии гуманитарной</w:t>
      </w:r>
      <w:r w:rsidR="00157FFE" w:rsidRPr="001E17D3">
        <w:rPr>
          <w:rFonts w:ascii="Times New Roman" w:hAnsi="Times New Roman" w:cs="Times New Roman"/>
          <w:sz w:val="28"/>
          <w:szCs w:val="28"/>
        </w:rPr>
        <w:t xml:space="preserve"> помощи из средств Глобального ф</w:t>
      </w:r>
      <w:r w:rsidRPr="001E17D3">
        <w:rPr>
          <w:rFonts w:ascii="Times New Roman" w:hAnsi="Times New Roman" w:cs="Times New Roman"/>
          <w:sz w:val="28"/>
          <w:szCs w:val="28"/>
        </w:rPr>
        <w:t>онда для лечения больных туберкулезом на 2024 год было поставлено медико-фармацевтической продукции на общую сумму 2 892 968 рублей, в том числе:</w:t>
      </w:r>
    </w:p>
    <w:p w14:paraId="46A2F9DD" w14:textId="7539E6B9" w:rsidR="00001AB3" w:rsidRPr="001E17D3" w:rsidRDefault="00AB6171" w:rsidP="00001AB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7D3">
        <w:rPr>
          <w:rFonts w:ascii="Times New Roman" w:hAnsi="Times New Roman" w:cs="Times New Roman"/>
          <w:sz w:val="28"/>
          <w:szCs w:val="28"/>
        </w:rPr>
        <w:t>а)</w:t>
      </w:r>
      <w:r w:rsidR="00001AB3" w:rsidRPr="001E17D3">
        <w:rPr>
          <w:rFonts w:ascii="Times New Roman" w:hAnsi="Times New Roman" w:cs="Times New Roman"/>
          <w:sz w:val="28"/>
          <w:szCs w:val="28"/>
        </w:rPr>
        <w:t xml:space="preserve"> противотуберкулезные препараты на сумму 2 737 360 рублей;</w:t>
      </w:r>
    </w:p>
    <w:p w14:paraId="75587F07" w14:textId="67094A84" w:rsidR="00001AB3" w:rsidRPr="001E17D3" w:rsidRDefault="00AB6171" w:rsidP="00001AB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7D3">
        <w:rPr>
          <w:rFonts w:ascii="Times New Roman" w:hAnsi="Times New Roman" w:cs="Times New Roman"/>
          <w:sz w:val="28"/>
          <w:szCs w:val="28"/>
        </w:rPr>
        <w:t>б)</w:t>
      </w:r>
      <w:r w:rsidR="00001AB3" w:rsidRPr="001E17D3">
        <w:rPr>
          <w:rFonts w:ascii="Times New Roman" w:hAnsi="Times New Roman" w:cs="Times New Roman"/>
          <w:sz w:val="28"/>
          <w:szCs w:val="28"/>
        </w:rPr>
        <w:t xml:space="preserve"> халат</w:t>
      </w:r>
      <w:r w:rsidR="0017255D" w:rsidRPr="001E17D3">
        <w:rPr>
          <w:rFonts w:ascii="Times New Roman" w:hAnsi="Times New Roman" w:cs="Times New Roman"/>
          <w:sz w:val="28"/>
          <w:szCs w:val="28"/>
        </w:rPr>
        <w:t>ы хирургические</w:t>
      </w:r>
      <w:r w:rsidR="00001AB3" w:rsidRPr="001E17D3">
        <w:rPr>
          <w:rFonts w:ascii="Times New Roman" w:hAnsi="Times New Roman" w:cs="Times New Roman"/>
          <w:sz w:val="28"/>
          <w:szCs w:val="28"/>
        </w:rPr>
        <w:t xml:space="preserve"> – 700 </w:t>
      </w:r>
      <w:r w:rsidR="00BF4FE6" w:rsidRPr="001E17D3">
        <w:rPr>
          <w:rFonts w:ascii="Times New Roman" w:hAnsi="Times New Roman" w:cs="Times New Roman"/>
          <w:sz w:val="28"/>
          <w:szCs w:val="28"/>
        </w:rPr>
        <w:t xml:space="preserve">(семьсот) </w:t>
      </w:r>
      <w:r w:rsidR="00001AB3" w:rsidRPr="001E17D3">
        <w:rPr>
          <w:rFonts w:ascii="Times New Roman" w:hAnsi="Times New Roman" w:cs="Times New Roman"/>
          <w:sz w:val="28"/>
          <w:szCs w:val="28"/>
        </w:rPr>
        <w:t>штук на сумму 4 266 рублей;</w:t>
      </w:r>
    </w:p>
    <w:p w14:paraId="5F0E3763" w14:textId="51E61814" w:rsidR="00001AB3" w:rsidRPr="001E17D3" w:rsidRDefault="00AB6171" w:rsidP="00001AB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7D3">
        <w:rPr>
          <w:rFonts w:ascii="Times New Roman" w:hAnsi="Times New Roman" w:cs="Times New Roman"/>
          <w:sz w:val="28"/>
          <w:szCs w:val="28"/>
        </w:rPr>
        <w:t>в)</w:t>
      </w:r>
      <w:r w:rsidR="00001AB3" w:rsidRPr="001E17D3">
        <w:rPr>
          <w:rFonts w:ascii="Times New Roman" w:hAnsi="Times New Roman" w:cs="Times New Roman"/>
          <w:sz w:val="28"/>
          <w:szCs w:val="28"/>
        </w:rPr>
        <w:t xml:space="preserve"> одноразовые маски – 48 000 </w:t>
      </w:r>
      <w:r w:rsidR="00BF4FE6" w:rsidRPr="001E17D3">
        <w:rPr>
          <w:rFonts w:ascii="Times New Roman" w:hAnsi="Times New Roman" w:cs="Times New Roman"/>
          <w:sz w:val="28"/>
          <w:szCs w:val="28"/>
        </w:rPr>
        <w:t xml:space="preserve">(сорок восемь тысяч) </w:t>
      </w:r>
      <w:r w:rsidR="00001AB3" w:rsidRPr="001E17D3">
        <w:rPr>
          <w:rFonts w:ascii="Times New Roman" w:hAnsi="Times New Roman" w:cs="Times New Roman"/>
          <w:sz w:val="28"/>
          <w:szCs w:val="28"/>
        </w:rPr>
        <w:t>штук на сумму 150 370 рублей;</w:t>
      </w:r>
    </w:p>
    <w:p w14:paraId="3F6FB6F1" w14:textId="3519716C" w:rsidR="00001AB3" w:rsidRPr="001E17D3" w:rsidRDefault="00AB6171" w:rsidP="00001AB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7D3">
        <w:rPr>
          <w:rFonts w:ascii="Times New Roman" w:hAnsi="Times New Roman" w:cs="Times New Roman"/>
          <w:sz w:val="28"/>
          <w:szCs w:val="28"/>
        </w:rPr>
        <w:t>г)</w:t>
      </w:r>
      <w:r w:rsidR="00001AB3" w:rsidRPr="001E17D3">
        <w:rPr>
          <w:rFonts w:ascii="Times New Roman" w:hAnsi="Times New Roman" w:cs="Times New Roman"/>
          <w:sz w:val="28"/>
          <w:szCs w:val="28"/>
        </w:rPr>
        <w:t xml:space="preserve"> перчатки – 1 000 </w:t>
      </w:r>
      <w:r w:rsidR="00BF4FE6" w:rsidRPr="001E17D3">
        <w:rPr>
          <w:rFonts w:ascii="Times New Roman" w:hAnsi="Times New Roman" w:cs="Times New Roman"/>
          <w:sz w:val="28"/>
          <w:szCs w:val="28"/>
        </w:rPr>
        <w:t>(одна тысяча)</w:t>
      </w:r>
      <w:r w:rsidR="001E7868" w:rsidRPr="001E17D3">
        <w:rPr>
          <w:rFonts w:ascii="Times New Roman" w:hAnsi="Times New Roman" w:cs="Times New Roman"/>
          <w:sz w:val="28"/>
          <w:szCs w:val="28"/>
        </w:rPr>
        <w:t xml:space="preserve"> </w:t>
      </w:r>
      <w:r w:rsidR="00001AB3" w:rsidRPr="001E17D3">
        <w:rPr>
          <w:rFonts w:ascii="Times New Roman" w:hAnsi="Times New Roman" w:cs="Times New Roman"/>
          <w:sz w:val="28"/>
          <w:szCs w:val="28"/>
        </w:rPr>
        <w:t>штук на сумму 972 рубля.</w:t>
      </w:r>
    </w:p>
    <w:p w14:paraId="48C64CAE" w14:textId="77777777" w:rsidR="00BF4FE6" w:rsidRPr="001E17D3" w:rsidRDefault="00BF4FE6" w:rsidP="00BF4FE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7D3">
        <w:rPr>
          <w:rFonts w:ascii="Times New Roman" w:hAnsi="Times New Roman" w:cs="Times New Roman"/>
          <w:sz w:val="28"/>
          <w:szCs w:val="28"/>
        </w:rPr>
        <w:t>3. Обеспечение дезинфекционных мероприятий в очагах туберкулезной инфекции и противотуберкулезных учреждениях.</w:t>
      </w:r>
    </w:p>
    <w:p w14:paraId="7A788381" w14:textId="0EBF182F" w:rsidR="00BF4FE6" w:rsidRPr="001E17D3" w:rsidRDefault="00BF4FE6" w:rsidP="00BF4FE6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17D3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Закону о РБ</w:t>
      </w:r>
      <w:r w:rsidR="000519B2" w:rsidRPr="001E17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E17D3">
        <w:rPr>
          <w:rFonts w:ascii="Times New Roman" w:hAnsi="Times New Roman" w:cs="Times New Roman"/>
          <w:color w:val="000000" w:themeColor="text1"/>
          <w:sz w:val="28"/>
          <w:szCs w:val="28"/>
        </w:rPr>
        <w:t>24 в рамках реализации мероприятия «Обеспечение дезинфекционных мероприятий в очагах туберкулезной инфекции и противотуберкулезных учреждениях» по смете расходо</w:t>
      </w:r>
      <w:r w:rsidR="00CD597D" w:rsidRPr="001E17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2513D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CD597D" w:rsidRPr="001E17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2024 год было утверждено </w:t>
      </w:r>
      <w:r w:rsidRPr="001E17D3">
        <w:rPr>
          <w:rFonts w:ascii="Times New Roman" w:hAnsi="Times New Roman" w:cs="Times New Roman"/>
          <w:color w:val="000000" w:themeColor="text1"/>
          <w:sz w:val="28"/>
          <w:szCs w:val="28"/>
        </w:rPr>
        <w:t>78 263 рубля.</w:t>
      </w:r>
    </w:p>
    <w:p w14:paraId="373A8945" w14:textId="78494182" w:rsidR="00BF4FE6" w:rsidRPr="001E17D3" w:rsidRDefault="00BF4FE6" w:rsidP="008165E6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17D3">
        <w:rPr>
          <w:rFonts w:ascii="Times New Roman" w:hAnsi="Times New Roman" w:cs="Times New Roman"/>
          <w:color w:val="000000" w:themeColor="text1"/>
          <w:sz w:val="28"/>
          <w:szCs w:val="28"/>
        </w:rPr>
        <w:t>По подразделу «Средства для</w:t>
      </w:r>
      <w:r w:rsidR="00E41156" w:rsidRPr="001E17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проведения</w:t>
      </w:r>
      <w:r w:rsidRPr="001E17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дезинфекции»: утвержденная</w:t>
      </w:r>
      <w:r w:rsidR="00CD597D" w:rsidRPr="001E17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смета составила</w:t>
      </w:r>
      <w:r w:rsidR="006845C5" w:rsidRPr="001E17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согласно отчету</w:t>
      </w:r>
      <w:r w:rsidR="009C42CB" w:rsidRPr="001E17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11</w:t>
      </w:r>
      <w:r w:rsidR="00632DF3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9C42CB" w:rsidRPr="001E17D3">
        <w:rPr>
          <w:rFonts w:ascii="Times New Roman" w:hAnsi="Times New Roman" w:cs="Times New Roman"/>
          <w:color w:val="000000" w:themeColor="text1"/>
          <w:sz w:val="28"/>
          <w:szCs w:val="28"/>
        </w:rPr>
        <w:t>033</w:t>
      </w:r>
      <w:r w:rsidR="00632D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C42CB" w:rsidRPr="001E17D3">
        <w:rPr>
          <w:rFonts w:ascii="Times New Roman" w:hAnsi="Times New Roman" w:cs="Times New Roman"/>
          <w:color w:val="000000" w:themeColor="text1"/>
          <w:sz w:val="28"/>
          <w:szCs w:val="28"/>
        </w:rPr>
        <w:t>рубля,</w:t>
      </w:r>
      <w:r w:rsidR="008165E6" w:rsidRPr="001E17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E17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уточненная смета </w:t>
      </w:r>
      <w:r w:rsidR="009C42CB" w:rsidRPr="001E17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2513D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9C42CB" w:rsidRPr="001E17D3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632DF3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9C42CB" w:rsidRPr="001E17D3">
        <w:rPr>
          <w:rFonts w:ascii="Times New Roman" w:hAnsi="Times New Roman" w:cs="Times New Roman"/>
          <w:color w:val="000000" w:themeColor="text1"/>
          <w:sz w:val="28"/>
          <w:szCs w:val="28"/>
        </w:rPr>
        <w:t>033</w:t>
      </w:r>
      <w:r w:rsidR="00632D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C42CB" w:rsidRPr="001E17D3">
        <w:rPr>
          <w:rFonts w:ascii="Times New Roman" w:hAnsi="Times New Roman" w:cs="Times New Roman"/>
          <w:color w:val="000000" w:themeColor="text1"/>
          <w:sz w:val="28"/>
          <w:szCs w:val="28"/>
        </w:rPr>
        <w:t>рубля,</w:t>
      </w:r>
      <w:r w:rsidR="00784FD8" w:rsidRPr="001E17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финансирование на сумму</w:t>
      </w:r>
      <w:r w:rsidRPr="001E17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11 033 рубля, что составляет </w:t>
      </w:r>
      <w:r w:rsidR="008165E6" w:rsidRPr="001E17D3">
        <w:rPr>
          <w:rFonts w:ascii="Times New Roman" w:hAnsi="Times New Roman" w:cs="Times New Roman"/>
          <w:color w:val="000000" w:themeColor="text1"/>
          <w:sz w:val="28"/>
          <w:szCs w:val="28"/>
        </w:rPr>
        <w:t>100 процентов</w:t>
      </w:r>
      <w:r w:rsidRPr="001E17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D597D" w:rsidRPr="001E17D3">
        <w:rPr>
          <w:rFonts w:ascii="Times New Roman" w:hAnsi="Times New Roman" w:cs="Times New Roman"/>
          <w:color w:val="000000" w:themeColor="text1"/>
          <w:sz w:val="28"/>
          <w:szCs w:val="28"/>
        </w:rPr>
        <w:t>от уточненной сметы на 2024 год.</w:t>
      </w:r>
    </w:p>
    <w:p w14:paraId="5BB0E77B" w14:textId="0A0D63F3" w:rsidR="00BF4FE6" w:rsidRPr="001E17D3" w:rsidRDefault="00CD597D" w:rsidP="00BF4FE6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17D3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BF4FE6" w:rsidRPr="001E17D3">
        <w:rPr>
          <w:rFonts w:ascii="Times New Roman" w:hAnsi="Times New Roman" w:cs="Times New Roman"/>
          <w:color w:val="000000" w:themeColor="text1"/>
          <w:sz w:val="28"/>
          <w:szCs w:val="28"/>
        </w:rPr>
        <w:t>аключено договоров (согласовано счетов) на сумму 11 033 рубля. Получено дезинфицирующих средств на сумму 11 033 рубля, что составляет 100 процентов от уточненной сметы за 2024 год.</w:t>
      </w:r>
    </w:p>
    <w:p w14:paraId="49AEEC17" w14:textId="4EECEB5A" w:rsidR="005A4A94" w:rsidRPr="001E17D3" w:rsidRDefault="005A4A94" w:rsidP="009C42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7D3">
        <w:rPr>
          <w:rFonts w:ascii="Times New Roman" w:hAnsi="Times New Roman" w:cs="Times New Roman"/>
          <w:sz w:val="28"/>
          <w:szCs w:val="28"/>
        </w:rPr>
        <w:t>По подразделу «Проведение работ по дезинсекции и дератизации»:</w:t>
      </w:r>
      <w:r w:rsidR="009C42CB" w:rsidRPr="001E17D3">
        <w:rPr>
          <w:rFonts w:ascii="Times New Roman" w:hAnsi="Times New Roman" w:cs="Times New Roman"/>
          <w:sz w:val="28"/>
          <w:szCs w:val="28"/>
        </w:rPr>
        <w:t xml:space="preserve"> утвержденная смета </w:t>
      </w:r>
      <w:r w:rsidR="006845C5" w:rsidRPr="001E17D3">
        <w:rPr>
          <w:rFonts w:ascii="Times New Roman" w:hAnsi="Times New Roman" w:cs="Times New Roman"/>
          <w:sz w:val="28"/>
          <w:szCs w:val="28"/>
        </w:rPr>
        <w:t xml:space="preserve">согласно отчету </w:t>
      </w:r>
      <w:r w:rsidR="009C42CB" w:rsidRPr="001E17D3">
        <w:rPr>
          <w:rFonts w:ascii="Times New Roman" w:hAnsi="Times New Roman" w:cs="Times New Roman"/>
          <w:sz w:val="28"/>
          <w:szCs w:val="28"/>
        </w:rPr>
        <w:t>19</w:t>
      </w:r>
      <w:r w:rsidR="00632DF3">
        <w:rPr>
          <w:rFonts w:ascii="Times New Roman" w:hAnsi="Times New Roman" w:cs="Times New Roman"/>
          <w:sz w:val="28"/>
          <w:szCs w:val="28"/>
        </w:rPr>
        <w:t> </w:t>
      </w:r>
      <w:r w:rsidR="009C42CB" w:rsidRPr="001E17D3">
        <w:rPr>
          <w:rFonts w:ascii="Times New Roman" w:hAnsi="Times New Roman" w:cs="Times New Roman"/>
          <w:sz w:val="28"/>
          <w:szCs w:val="28"/>
        </w:rPr>
        <w:t>400</w:t>
      </w:r>
      <w:r w:rsidR="00632DF3">
        <w:rPr>
          <w:rFonts w:ascii="Times New Roman" w:hAnsi="Times New Roman" w:cs="Times New Roman"/>
          <w:sz w:val="28"/>
          <w:szCs w:val="28"/>
        </w:rPr>
        <w:t xml:space="preserve"> </w:t>
      </w:r>
      <w:r w:rsidR="009C42CB" w:rsidRPr="001E17D3">
        <w:rPr>
          <w:rFonts w:ascii="Times New Roman" w:hAnsi="Times New Roman" w:cs="Times New Roman"/>
          <w:sz w:val="28"/>
          <w:szCs w:val="28"/>
        </w:rPr>
        <w:t xml:space="preserve">рублей, </w:t>
      </w:r>
      <w:r w:rsidRPr="001E17D3">
        <w:rPr>
          <w:rFonts w:ascii="Times New Roman" w:hAnsi="Times New Roman" w:cs="Times New Roman"/>
          <w:sz w:val="28"/>
          <w:szCs w:val="28"/>
        </w:rPr>
        <w:t>у</w:t>
      </w:r>
      <w:r w:rsidR="009D4466" w:rsidRPr="001E17D3">
        <w:rPr>
          <w:rFonts w:ascii="Times New Roman" w:hAnsi="Times New Roman" w:cs="Times New Roman"/>
          <w:sz w:val="28"/>
          <w:szCs w:val="28"/>
        </w:rPr>
        <w:t xml:space="preserve">точненная смета – </w:t>
      </w:r>
      <w:r w:rsidR="002513DA">
        <w:rPr>
          <w:rFonts w:ascii="Times New Roman" w:hAnsi="Times New Roman" w:cs="Times New Roman"/>
          <w:sz w:val="28"/>
          <w:szCs w:val="28"/>
        </w:rPr>
        <w:br/>
      </w:r>
      <w:r w:rsidR="009D4466" w:rsidRPr="001E17D3">
        <w:rPr>
          <w:rFonts w:ascii="Times New Roman" w:hAnsi="Times New Roman" w:cs="Times New Roman"/>
          <w:sz w:val="28"/>
          <w:szCs w:val="28"/>
        </w:rPr>
        <w:t>19 400 рублей.</w:t>
      </w:r>
    </w:p>
    <w:p w14:paraId="56A3FB9B" w14:textId="1D88C220" w:rsidR="005A4A94" w:rsidRPr="001E17D3" w:rsidRDefault="009D4466" w:rsidP="005A4A9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7D3">
        <w:rPr>
          <w:rFonts w:ascii="Times New Roman" w:hAnsi="Times New Roman" w:cs="Times New Roman"/>
          <w:sz w:val="28"/>
          <w:szCs w:val="28"/>
        </w:rPr>
        <w:t>Для реализации целей по данному мероприятию з</w:t>
      </w:r>
      <w:r w:rsidR="005A4A94" w:rsidRPr="001E17D3">
        <w:rPr>
          <w:rFonts w:ascii="Times New Roman" w:hAnsi="Times New Roman" w:cs="Times New Roman"/>
          <w:sz w:val="28"/>
          <w:szCs w:val="28"/>
        </w:rPr>
        <w:t xml:space="preserve">аключен </w:t>
      </w:r>
      <w:r w:rsidRPr="001E17D3">
        <w:rPr>
          <w:rFonts w:ascii="Times New Roman" w:hAnsi="Times New Roman" w:cs="Times New Roman"/>
          <w:sz w:val="28"/>
          <w:szCs w:val="28"/>
        </w:rPr>
        <w:t xml:space="preserve">договор </w:t>
      </w:r>
      <w:r w:rsidR="005A4A94" w:rsidRPr="001E17D3">
        <w:rPr>
          <w:rFonts w:ascii="Times New Roman" w:hAnsi="Times New Roman" w:cs="Times New Roman"/>
          <w:sz w:val="28"/>
          <w:szCs w:val="28"/>
        </w:rPr>
        <w:t>на сумму 19</w:t>
      </w:r>
      <w:r w:rsidR="00632DF3">
        <w:rPr>
          <w:rFonts w:ascii="Times New Roman" w:hAnsi="Times New Roman" w:cs="Times New Roman"/>
          <w:sz w:val="28"/>
          <w:szCs w:val="28"/>
        </w:rPr>
        <w:t> </w:t>
      </w:r>
      <w:r w:rsidR="005A4A94" w:rsidRPr="001E17D3">
        <w:rPr>
          <w:rFonts w:ascii="Times New Roman" w:hAnsi="Times New Roman" w:cs="Times New Roman"/>
          <w:sz w:val="28"/>
          <w:szCs w:val="28"/>
        </w:rPr>
        <w:t>400</w:t>
      </w:r>
      <w:r w:rsidR="00632DF3">
        <w:rPr>
          <w:rFonts w:ascii="Times New Roman" w:hAnsi="Times New Roman" w:cs="Times New Roman"/>
          <w:sz w:val="28"/>
          <w:szCs w:val="28"/>
        </w:rPr>
        <w:t xml:space="preserve"> </w:t>
      </w:r>
      <w:r w:rsidR="005A4A94" w:rsidRPr="001E17D3">
        <w:rPr>
          <w:rFonts w:ascii="Times New Roman" w:hAnsi="Times New Roman" w:cs="Times New Roman"/>
          <w:sz w:val="28"/>
          <w:szCs w:val="28"/>
        </w:rPr>
        <w:t>рублей с государственным унитарным предприятием «Республиканский центр профилактической дезинфекции» на проведение дезинсекции и дератизации. Выполнено работ на сумму 19 400 рублей, что составляет 100 процентов от уточненной сметы на 2024 год.</w:t>
      </w:r>
    </w:p>
    <w:p w14:paraId="481A420E" w14:textId="459DA382" w:rsidR="00BD7877" w:rsidRPr="001E17D3" w:rsidRDefault="00BD7877" w:rsidP="00E479A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7D3">
        <w:rPr>
          <w:rFonts w:ascii="Times New Roman" w:hAnsi="Times New Roman" w:cs="Times New Roman"/>
          <w:sz w:val="28"/>
          <w:szCs w:val="28"/>
        </w:rPr>
        <w:t xml:space="preserve">По подразделу «Респираторы, </w:t>
      </w:r>
      <w:proofErr w:type="spellStart"/>
      <w:r w:rsidRPr="001E17D3">
        <w:rPr>
          <w:rFonts w:ascii="Times New Roman" w:hAnsi="Times New Roman" w:cs="Times New Roman"/>
          <w:sz w:val="28"/>
          <w:szCs w:val="28"/>
        </w:rPr>
        <w:t>Фит</w:t>
      </w:r>
      <w:proofErr w:type="spellEnd"/>
      <w:r w:rsidRPr="001E17D3">
        <w:rPr>
          <w:rFonts w:ascii="Times New Roman" w:hAnsi="Times New Roman" w:cs="Times New Roman"/>
          <w:sz w:val="28"/>
          <w:szCs w:val="28"/>
        </w:rPr>
        <w:t xml:space="preserve"> тест ЗМ FT-10»: </w:t>
      </w:r>
      <w:r w:rsidR="00E479AC" w:rsidRPr="001E17D3">
        <w:rPr>
          <w:rFonts w:ascii="Times New Roman" w:hAnsi="Times New Roman" w:cs="Times New Roman"/>
          <w:sz w:val="28"/>
          <w:szCs w:val="28"/>
        </w:rPr>
        <w:t xml:space="preserve">утвержденная смета </w:t>
      </w:r>
      <w:r w:rsidR="001E798D" w:rsidRPr="001E17D3">
        <w:rPr>
          <w:rFonts w:ascii="Times New Roman" w:hAnsi="Times New Roman" w:cs="Times New Roman"/>
          <w:sz w:val="28"/>
          <w:szCs w:val="28"/>
        </w:rPr>
        <w:t xml:space="preserve">расходов </w:t>
      </w:r>
      <w:r w:rsidR="006845C5" w:rsidRPr="001E17D3">
        <w:rPr>
          <w:rFonts w:ascii="Times New Roman" w:hAnsi="Times New Roman" w:cs="Times New Roman"/>
          <w:sz w:val="28"/>
          <w:szCs w:val="28"/>
        </w:rPr>
        <w:t xml:space="preserve">согласно отчету </w:t>
      </w:r>
      <w:r w:rsidR="00E479AC" w:rsidRPr="001E17D3">
        <w:rPr>
          <w:rFonts w:ascii="Times New Roman" w:hAnsi="Times New Roman" w:cs="Times New Roman"/>
          <w:sz w:val="28"/>
          <w:szCs w:val="28"/>
        </w:rPr>
        <w:t>41</w:t>
      </w:r>
      <w:r w:rsidR="00632DF3">
        <w:rPr>
          <w:rFonts w:ascii="Times New Roman" w:hAnsi="Times New Roman" w:cs="Times New Roman"/>
          <w:sz w:val="28"/>
          <w:szCs w:val="28"/>
        </w:rPr>
        <w:t> </w:t>
      </w:r>
      <w:r w:rsidR="00E479AC" w:rsidRPr="001E17D3">
        <w:rPr>
          <w:rFonts w:ascii="Times New Roman" w:hAnsi="Times New Roman" w:cs="Times New Roman"/>
          <w:sz w:val="28"/>
          <w:szCs w:val="28"/>
        </w:rPr>
        <w:t>850</w:t>
      </w:r>
      <w:r w:rsidR="00632DF3">
        <w:rPr>
          <w:rFonts w:ascii="Times New Roman" w:hAnsi="Times New Roman" w:cs="Times New Roman"/>
          <w:sz w:val="28"/>
          <w:szCs w:val="28"/>
        </w:rPr>
        <w:t xml:space="preserve"> </w:t>
      </w:r>
      <w:r w:rsidR="00E479AC" w:rsidRPr="001E17D3">
        <w:rPr>
          <w:rFonts w:ascii="Times New Roman" w:hAnsi="Times New Roman" w:cs="Times New Roman"/>
          <w:sz w:val="28"/>
          <w:szCs w:val="28"/>
        </w:rPr>
        <w:t xml:space="preserve">рублей, </w:t>
      </w:r>
      <w:r w:rsidRPr="001E17D3">
        <w:rPr>
          <w:rFonts w:ascii="Times New Roman" w:hAnsi="Times New Roman" w:cs="Times New Roman"/>
          <w:sz w:val="28"/>
          <w:szCs w:val="28"/>
        </w:rPr>
        <w:t>у</w:t>
      </w:r>
      <w:r w:rsidR="00A35B86" w:rsidRPr="001E17D3">
        <w:rPr>
          <w:rFonts w:ascii="Times New Roman" w:hAnsi="Times New Roman" w:cs="Times New Roman"/>
          <w:sz w:val="28"/>
          <w:szCs w:val="28"/>
        </w:rPr>
        <w:t>точненная смета составила</w:t>
      </w:r>
      <w:r w:rsidR="00E479AC" w:rsidRPr="001E17D3">
        <w:rPr>
          <w:rFonts w:ascii="Times New Roman" w:hAnsi="Times New Roman" w:cs="Times New Roman"/>
          <w:sz w:val="28"/>
          <w:szCs w:val="28"/>
        </w:rPr>
        <w:t xml:space="preserve"> </w:t>
      </w:r>
      <w:r w:rsidR="002513DA">
        <w:rPr>
          <w:rFonts w:ascii="Times New Roman" w:hAnsi="Times New Roman" w:cs="Times New Roman"/>
          <w:sz w:val="28"/>
          <w:szCs w:val="28"/>
        </w:rPr>
        <w:br/>
      </w:r>
      <w:r w:rsidR="00E479AC" w:rsidRPr="001E17D3">
        <w:rPr>
          <w:rFonts w:ascii="Times New Roman" w:hAnsi="Times New Roman" w:cs="Times New Roman"/>
          <w:sz w:val="28"/>
          <w:szCs w:val="28"/>
        </w:rPr>
        <w:t>41</w:t>
      </w:r>
      <w:r w:rsidR="00632DF3">
        <w:rPr>
          <w:rFonts w:ascii="Times New Roman" w:hAnsi="Times New Roman" w:cs="Times New Roman"/>
          <w:sz w:val="28"/>
          <w:szCs w:val="28"/>
        </w:rPr>
        <w:t> </w:t>
      </w:r>
      <w:r w:rsidR="00E479AC" w:rsidRPr="001E17D3">
        <w:rPr>
          <w:rFonts w:ascii="Times New Roman" w:hAnsi="Times New Roman" w:cs="Times New Roman"/>
          <w:sz w:val="28"/>
          <w:szCs w:val="28"/>
        </w:rPr>
        <w:t>850</w:t>
      </w:r>
      <w:r w:rsidR="00632DF3">
        <w:rPr>
          <w:rFonts w:ascii="Times New Roman" w:hAnsi="Times New Roman" w:cs="Times New Roman"/>
          <w:sz w:val="28"/>
          <w:szCs w:val="28"/>
        </w:rPr>
        <w:t xml:space="preserve"> </w:t>
      </w:r>
      <w:r w:rsidR="00E479AC" w:rsidRPr="001E17D3">
        <w:rPr>
          <w:rFonts w:ascii="Times New Roman" w:hAnsi="Times New Roman" w:cs="Times New Roman"/>
          <w:sz w:val="28"/>
          <w:szCs w:val="28"/>
        </w:rPr>
        <w:t>рубл</w:t>
      </w:r>
      <w:r w:rsidR="00C95B4B" w:rsidRPr="001E17D3">
        <w:rPr>
          <w:rFonts w:ascii="Times New Roman" w:hAnsi="Times New Roman" w:cs="Times New Roman"/>
          <w:sz w:val="28"/>
          <w:szCs w:val="28"/>
        </w:rPr>
        <w:t xml:space="preserve">ей, произведено финансирование </w:t>
      </w:r>
      <w:r w:rsidR="00E479AC" w:rsidRPr="001E17D3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Pr="001E17D3">
        <w:rPr>
          <w:rFonts w:ascii="Times New Roman" w:hAnsi="Times New Roman" w:cs="Times New Roman"/>
          <w:sz w:val="28"/>
          <w:szCs w:val="28"/>
        </w:rPr>
        <w:t>41</w:t>
      </w:r>
      <w:r w:rsidR="00632DF3">
        <w:rPr>
          <w:rFonts w:ascii="Times New Roman" w:hAnsi="Times New Roman" w:cs="Times New Roman"/>
          <w:sz w:val="28"/>
          <w:szCs w:val="28"/>
        </w:rPr>
        <w:t> </w:t>
      </w:r>
      <w:r w:rsidRPr="001E17D3">
        <w:rPr>
          <w:rFonts w:ascii="Times New Roman" w:hAnsi="Times New Roman" w:cs="Times New Roman"/>
          <w:sz w:val="28"/>
          <w:szCs w:val="28"/>
        </w:rPr>
        <w:t>850</w:t>
      </w:r>
      <w:r w:rsidR="00632DF3">
        <w:rPr>
          <w:rFonts w:ascii="Times New Roman" w:hAnsi="Times New Roman" w:cs="Times New Roman"/>
          <w:sz w:val="28"/>
          <w:szCs w:val="28"/>
        </w:rPr>
        <w:t xml:space="preserve"> </w:t>
      </w:r>
      <w:r w:rsidRPr="001E17D3">
        <w:rPr>
          <w:rFonts w:ascii="Times New Roman" w:hAnsi="Times New Roman" w:cs="Times New Roman"/>
          <w:sz w:val="28"/>
          <w:szCs w:val="28"/>
        </w:rPr>
        <w:t xml:space="preserve">рублей, что составляет 100 процентов от уточненной сметы на 2024 год. </w:t>
      </w:r>
    </w:p>
    <w:p w14:paraId="3264FE4F" w14:textId="7EB3CF95" w:rsidR="00BD7877" w:rsidRPr="001E17D3" w:rsidRDefault="00E479AC" w:rsidP="00BD7877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17D3">
        <w:rPr>
          <w:rFonts w:ascii="Times New Roman" w:hAnsi="Times New Roman" w:cs="Times New Roman"/>
          <w:sz w:val="28"/>
          <w:szCs w:val="28"/>
        </w:rPr>
        <w:t>З</w:t>
      </w:r>
      <w:r w:rsidR="00BD7877" w:rsidRPr="001E17D3">
        <w:rPr>
          <w:rFonts w:ascii="Times New Roman" w:hAnsi="Times New Roman" w:cs="Times New Roman"/>
          <w:sz w:val="28"/>
          <w:szCs w:val="28"/>
        </w:rPr>
        <w:t>аключено договоров (согласовано счет</w:t>
      </w:r>
      <w:r w:rsidR="00E764C7" w:rsidRPr="001E17D3">
        <w:rPr>
          <w:rFonts w:ascii="Times New Roman" w:hAnsi="Times New Roman" w:cs="Times New Roman"/>
          <w:sz w:val="28"/>
          <w:szCs w:val="28"/>
        </w:rPr>
        <w:t>ов)</w:t>
      </w:r>
      <w:r w:rsidR="00BD7877" w:rsidRPr="001E17D3">
        <w:rPr>
          <w:rFonts w:ascii="Times New Roman" w:hAnsi="Times New Roman" w:cs="Times New Roman"/>
          <w:sz w:val="28"/>
          <w:szCs w:val="28"/>
        </w:rPr>
        <w:t xml:space="preserve"> </w:t>
      </w:r>
      <w:r w:rsidR="00E764C7" w:rsidRPr="001E17D3">
        <w:rPr>
          <w:rFonts w:ascii="Times New Roman" w:hAnsi="Times New Roman" w:cs="Times New Roman"/>
          <w:sz w:val="28"/>
          <w:szCs w:val="28"/>
        </w:rPr>
        <w:t xml:space="preserve">на </w:t>
      </w:r>
      <w:r w:rsidR="00BD7877" w:rsidRPr="001E17D3">
        <w:rPr>
          <w:rFonts w:ascii="Times New Roman" w:hAnsi="Times New Roman" w:cs="Times New Roman"/>
          <w:sz w:val="28"/>
          <w:szCs w:val="28"/>
        </w:rPr>
        <w:t>41</w:t>
      </w:r>
      <w:r w:rsidR="00632DF3">
        <w:rPr>
          <w:rFonts w:ascii="Times New Roman" w:hAnsi="Times New Roman" w:cs="Times New Roman"/>
          <w:sz w:val="28"/>
          <w:szCs w:val="28"/>
        </w:rPr>
        <w:t> </w:t>
      </w:r>
      <w:r w:rsidR="00BD7877" w:rsidRPr="001E17D3">
        <w:rPr>
          <w:rFonts w:ascii="Times New Roman" w:hAnsi="Times New Roman" w:cs="Times New Roman"/>
          <w:sz w:val="28"/>
          <w:szCs w:val="28"/>
        </w:rPr>
        <w:t>850</w:t>
      </w:r>
      <w:r w:rsidR="00632DF3">
        <w:rPr>
          <w:rFonts w:ascii="Times New Roman" w:hAnsi="Times New Roman" w:cs="Times New Roman"/>
          <w:sz w:val="28"/>
          <w:szCs w:val="28"/>
        </w:rPr>
        <w:t xml:space="preserve"> </w:t>
      </w:r>
      <w:r w:rsidR="00BD7877" w:rsidRPr="001E17D3">
        <w:rPr>
          <w:rFonts w:ascii="Times New Roman" w:hAnsi="Times New Roman" w:cs="Times New Roman"/>
          <w:sz w:val="28"/>
          <w:szCs w:val="28"/>
        </w:rPr>
        <w:t xml:space="preserve">рублей. </w:t>
      </w:r>
      <w:r w:rsidR="00C95B4B" w:rsidRPr="001E17D3">
        <w:rPr>
          <w:rFonts w:ascii="Times New Roman" w:hAnsi="Times New Roman" w:cs="Times New Roman"/>
          <w:color w:val="000000" w:themeColor="text1"/>
          <w:sz w:val="28"/>
          <w:szCs w:val="28"/>
        </w:rPr>
        <w:t>Респираторы б</w:t>
      </w:r>
      <w:r w:rsidR="00BD7877" w:rsidRPr="001E17D3">
        <w:rPr>
          <w:rFonts w:ascii="Times New Roman" w:hAnsi="Times New Roman" w:cs="Times New Roman"/>
          <w:color w:val="000000" w:themeColor="text1"/>
          <w:sz w:val="28"/>
          <w:szCs w:val="28"/>
        </w:rPr>
        <w:t>ыли приобретены с учетом определенной потребности.</w:t>
      </w:r>
    </w:p>
    <w:p w14:paraId="23A9503D" w14:textId="7413D2BB" w:rsidR="006F677D" w:rsidRPr="001E17D3" w:rsidRDefault="006F677D" w:rsidP="001E798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7D3">
        <w:rPr>
          <w:rFonts w:ascii="Times New Roman" w:hAnsi="Times New Roman" w:cs="Times New Roman"/>
          <w:sz w:val="28"/>
          <w:szCs w:val="28"/>
        </w:rPr>
        <w:t>П</w:t>
      </w:r>
      <w:r w:rsidR="00E479AC" w:rsidRPr="001E17D3">
        <w:rPr>
          <w:rFonts w:ascii="Times New Roman" w:hAnsi="Times New Roman" w:cs="Times New Roman"/>
          <w:sz w:val="28"/>
          <w:szCs w:val="28"/>
        </w:rPr>
        <w:t xml:space="preserve">о подразделу «Кварцевые лампы»: утвержденная смета </w:t>
      </w:r>
      <w:r w:rsidR="006845C5" w:rsidRPr="001E17D3">
        <w:rPr>
          <w:rFonts w:ascii="Times New Roman" w:hAnsi="Times New Roman" w:cs="Times New Roman"/>
          <w:sz w:val="28"/>
          <w:szCs w:val="28"/>
        </w:rPr>
        <w:t xml:space="preserve">согласно </w:t>
      </w:r>
      <w:proofErr w:type="gramStart"/>
      <w:r w:rsidR="006845C5" w:rsidRPr="001E17D3">
        <w:rPr>
          <w:rFonts w:ascii="Times New Roman" w:hAnsi="Times New Roman" w:cs="Times New Roman"/>
          <w:sz w:val="28"/>
          <w:szCs w:val="28"/>
        </w:rPr>
        <w:t>отчету</w:t>
      </w:r>
      <w:proofErr w:type="gramEnd"/>
      <w:r w:rsidR="006845C5" w:rsidRPr="001E17D3">
        <w:rPr>
          <w:rFonts w:ascii="Times New Roman" w:hAnsi="Times New Roman" w:cs="Times New Roman"/>
          <w:sz w:val="28"/>
          <w:szCs w:val="28"/>
        </w:rPr>
        <w:t xml:space="preserve"> составила</w:t>
      </w:r>
      <w:r w:rsidR="00E479AC" w:rsidRPr="001E17D3">
        <w:rPr>
          <w:rFonts w:ascii="Times New Roman" w:hAnsi="Times New Roman" w:cs="Times New Roman"/>
          <w:sz w:val="28"/>
          <w:szCs w:val="28"/>
        </w:rPr>
        <w:t xml:space="preserve"> </w:t>
      </w:r>
      <w:r w:rsidR="001E798D" w:rsidRPr="001E17D3">
        <w:rPr>
          <w:rFonts w:ascii="Times New Roman" w:hAnsi="Times New Roman" w:cs="Times New Roman"/>
          <w:sz w:val="28"/>
          <w:szCs w:val="28"/>
        </w:rPr>
        <w:t>5</w:t>
      </w:r>
      <w:r w:rsidR="00632DF3">
        <w:rPr>
          <w:rFonts w:ascii="Times New Roman" w:hAnsi="Times New Roman" w:cs="Times New Roman"/>
          <w:sz w:val="28"/>
          <w:szCs w:val="28"/>
        </w:rPr>
        <w:t> </w:t>
      </w:r>
      <w:r w:rsidR="001E798D" w:rsidRPr="001E17D3">
        <w:rPr>
          <w:rFonts w:ascii="Times New Roman" w:hAnsi="Times New Roman" w:cs="Times New Roman"/>
          <w:sz w:val="28"/>
          <w:szCs w:val="28"/>
        </w:rPr>
        <w:t>980</w:t>
      </w:r>
      <w:r w:rsidR="00632DF3">
        <w:rPr>
          <w:rFonts w:ascii="Times New Roman" w:hAnsi="Times New Roman" w:cs="Times New Roman"/>
          <w:sz w:val="28"/>
          <w:szCs w:val="28"/>
        </w:rPr>
        <w:t xml:space="preserve"> </w:t>
      </w:r>
      <w:r w:rsidR="001E798D" w:rsidRPr="001E17D3">
        <w:rPr>
          <w:rFonts w:ascii="Times New Roman" w:hAnsi="Times New Roman" w:cs="Times New Roman"/>
          <w:sz w:val="28"/>
          <w:szCs w:val="28"/>
        </w:rPr>
        <w:t>рублей, уточненная смета составила</w:t>
      </w:r>
      <w:r w:rsidR="00E479AC" w:rsidRPr="001E17D3">
        <w:rPr>
          <w:rFonts w:ascii="Times New Roman" w:hAnsi="Times New Roman" w:cs="Times New Roman"/>
          <w:sz w:val="28"/>
          <w:szCs w:val="28"/>
        </w:rPr>
        <w:t xml:space="preserve"> 5</w:t>
      </w:r>
      <w:r w:rsidR="00632DF3">
        <w:rPr>
          <w:rFonts w:ascii="Times New Roman" w:hAnsi="Times New Roman" w:cs="Times New Roman"/>
          <w:sz w:val="28"/>
          <w:szCs w:val="28"/>
        </w:rPr>
        <w:t> </w:t>
      </w:r>
      <w:r w:rsidR="00E479AC" w:rsidRPr="001E17D3">
        <w:rPr>
          <w:rFonts w:ascii="Times New Roman" w:hAnsi="Times New Roman" w:cs="Times New Roman"/>
          <w:sz w:val="28"/>
          <w:szCs w:val="28"/>
        </w:rPr>
        <w:t>980</w:t>
      </w:r>
      <w:r w:rsidR="00632DF3">
        <w:rPr>
          <w:rFonts w:ascii="Times New Roman" w:hAnsi="Times New Roman" w:cs="Times New Roman"/>
          <w:sz w:val="28"/>
          <w:szCs w:val="28"/>
        </w:rPr>
        <w:t xml:space="preserve"> </w:t>
      </w:r>
      <w:r w:rsidR="00E479AC" w:rsidRPr="001E17D3">
        <w:rPr>
          <w:rFonts w:ascii="Times New Roman" w:hAnsi="Times New Roman" w:cs="Times New Roman"/>
          <w:sz w:val="28"/>
          <w:szCs w:val="28"/>
        </w:rPr>
        <w:t xml:space="preserve">рублей, </w:t>
      </w:r>
      <w:r w:rsidR="00E479AC" w:rsidRPr="001E17D3">
        <w:rPr>
          <w:rFonts w:ascii="Times New Roman" w:hAnsi="Times New Roman" w:cs="Times New Roman"/>
          <w:sz w:val="28"/>
          <w:szCs w:val="28"/>
        </w:rPr>
        <w:lastRenderedPageBreak/>
        <w:t xml:space="preserve">произведено финансирование на </w:t>
      </w:r>
      <w:r w:rsidRPr="001E17D3">
        <w:rPr>
          <w:rFonts w:ascii="Times New Roman" w:hAnsi="Times New Roman" w:cs="Times New Roman"/>
          <w:sz w:val="28"/>
          <w:szCs w:val="28"/>
        </w:rPr>
        <w:t xml:space="preserve">5 980 рублей, </w:t>
      </w:r>
      <w:r w:rsidR="00E764C7" w:rsidRPr="001E17D3">
        <w:rPr>
          <w:rFonts w:ascii="Times New Roman" w:hAnsi="Times New Roman" w:cs="Times New Roman"/>
          <w:sz w:val="28"/>
          <w:szCs w:val="28"/>
        </w:rPr>
        <w:t>что составляет 100 процентов</w:t>
      </w:r>
      <w:r w:rsidRPr="001E17D3">
        <w:rPr>
          <w:rFonts w:ascii="Times New Roman" w:hAnsi="Times New Roman" w:cs="Times New Roman"/>
          <w:sz w:val="28"/>
          <w:szCs w:val="28"/>
        </w:rPr>
        <w:t xml:space="preserve"> от уточненной сметы на 2024 год. </w:t>
      </w:r>
    </w:p>
    <w:p w14:paraId="31780216" w14:textId="14867566" w:rsidR="006F677D" w:rsidRPr="001E17D3" w:rsidRDefault="00E479AC" w:rsidP="006F677D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17D3">
        <w:rPr>
          <w:rFonts w:ascii="Times New Roman" w:hAnsi="Times New Roman" w:cs="Times New Roman"/>
          <w:sz w:val="28"/>
          <w:szCs w:val="28"/>
        </w:rPr>
        <w:t xml:space="preserve">По данному мероприятию </w:t>
      </w:r>
      <w:r w:rsidR="006F677D" w:rsidRPr="001E17D3">
        <w:rPr>
          <w:rFonts w:ascii="Times New Roman" w:hAnsi="Times New Roman" w:cs="Times New Roman"/>
          <w:sz w:val="28"/>
          <w:szCs w:val="28"/>
        </w:rPr>
        <w:t xml:space="preserve">заключено договоров (согласовано счетов) </w:t>
      </w:r>
      <w:r w:rsidR="00E764C7" w:rsidRPr="001E17D3">
        <w:rPr>
          <w:rFonts w:ascii="Times New Roman" w:hAnsi="Times New Roman" w:cs="Times New Roman"/>
          <w:sz w:val="28"/>
          <w:szCs w:val="28"/>
        </w:rPr>
        <w:t xml:space="preserve">на </w:t>
      </w:r>
      <w:r w:rsidR="006F677D" w:rsidRPr="001E17D3">
        <w:rPr>
          <w:rFonts w:ascii="Times New Roman" w:hAnsi="Times New Roman" w:cs="Times New Roman"/>
          <w:sz w:val="28"/>
          <w:szCs w:val="28"/>
        </w:rPr>
        <w:t>5</w:t>
      </w:r>
      <w:r w:rsidR="00632DF3">
        <w:rPr>
          <w:rFonts w:ascii="Times New Roman" w:hAnsi="Times New Roman" w:cs="Times New Roman"/>
          <w:sz w:val="28"/>
          <w:szCs w:val="28"/>
        </w:rPr>
        <w:t> </w:t>
      </w:r>
      <w:r w:rsidR="006F677D" w:rsidRPr="001E17D3">
        <w:rPr>
          <w:rFonts w:ascii="Times New Roman" w:hAnsi="Times New Roman" w:cs="Times New Roman"/>
          <w:sz w:val="28"/>
          <w:szCs w:val="28"/>
        </w:rPr>
        <w:t>980</w:t>
      </w:r>
      <w:r w:rsidR="00632DF3">
        <w:rPr>
          <w:rFonts w:ascii="Times New Roman" w:hAnsi="Times New Roman" w:cs="Times New Roman"/>
          <w:sz w:val="28"/>
          <w:szCs w:val="28"/>
        </w:rPr>
        <w:t xml:space="preserve"> </w:t>
      </w:r>
      <w:r w:rsidR="006F677D" w:rsidRPr="001E17D3">
        <w:rPr>
          <w:rFonts w:ascii="Times New Roman" w:hAnsi="Times New Roman" w:cs="Times New Roman"/>
          <w:sz w:val="28"/>
          <w:szCs w:val="28"/>
        </w:rPr>
        <w:t xml:space="preserve">рублей. </w:t>
      </w:r>
      <w:r w:rsidR="008165E6" w:rsidRPr="001E17D3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6F677D" w:rsidRPr="001E17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варцевые лампы </w:t>
      </w:r>
      <w:r w:rsidR="008165E6" w:rsidRPr="001E17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были приобретены </w:t>
      </w:r>
      <w:r w:rsidR="006F677D" w:rsidRPr="001E17D3">
        <w:rPr>
          <w:rFonts w:ascii="Times New Roman" w:hAnsi="Times New Roman" w:cs="Times New Roman"/>
          <w:color w:val="000000" w:themeColor="text1"/>
          <w:sz w:val="28"/>
          <w:szCs w:val="28"/>
        </w:rPr>
        <w:t>с учетом определенной потребности.</w:t>
      </w:r>
    </w:p>
    <w:p w14:paraId="3CBA9CEC" w14:textId="27F927F2" w:rsidR="00E764C7" w:rsidRPr="001E17D3" w:rsidRDefault="00E764C7" w:rsidP="00E764C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7D3">
        <w:rPr>
          <w:rFonts w:ascii="Times New Roman" w:hAnsi="Times New Roman" w:cs="Times New Roman"/>
          <w:sz w:val="28"/>
          <w:szCs w:val="28"/>
        </w:rPr>
        <w:t xml:space="preserve">В рамках реализации мероприятия «Обеспечение дезинфекционных мероприятий в очагах туберкулезной инфекции и противотуберкулезных учреждениях» утвержденная смета расходов позволила заключить договор с государственным унитарным предприятием «Республиканский центр профилактической дезинфекции» для проведения мероприятий по дезинсекции и дератизации. Получено товаров и выполнено услуг, а также профинансировано на общую сумму 78 263 рубля, что составляет </w:t>
      </w:r>
      <w:r w:rsidR="00632DF3">
        <w:rPr>
          <w:rFonts w:ascii="Times New Roman" w:hAnsi="Times New Roman" w:cs="Times New Roman"/>
          <w:sz w:val="28"/>
          <w:szCs w:val="28"/>
        </w:rPr>
        <w:br/>
      </w:r>
      <w:r w:rsidRPr="001E17D3">
        <w:rPr>
          <w:rFonts w:ascii="Times New Roman" w:hAnsi="Times New Roman" w:cs="Times New Roman"/>
          <w:sz w:val="28"/>
          <w:szCs w:val="28"/>
        </w:rPr>
        <w:t>100 процентов от уточненной сметы</w:t>
      </w:r>
      <w:r w:rsidR="00E9056B" w:rsidRPr="001E17D3">
        <w:rPr>
          <w:rFonts w:ascii="Times New Roman" w:hAnsi="Times New Roman" w:cs="Times New Roman"/>
          <w:sz w:val="28"/>
          <w:szCs w:val="28"/>
        </w:rPr>
        <w:t xml:space="preserve"> расходов</w:t>
      </w:r>
      <w:r w:rsidRPr="001E17D3">
        <w:rPr>
          <w:rFonts w:ascii="Times New Roman" w:hAnsi="Times New Roman" w:cs="Times New Roman"/>
          <w:sz w:val="28"/>
          <w:szCs w:val="28"/>
        </w:rPr>
        <w:t xml:space="preserve"> за 2024 год.</w:t>
      </w:r>
    </w:p>
    <w:p w14:paraId="5E22CCCB" w14:textId="00C0CC7D" w:rsidR="00E764C7" w:rsidRPr="001E17D3" w:rsidRDefault="00E764C7" w:rsidP="00E764C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7D3">
        <w:rPr>
          <w:rFonts w:ascii="Times New Roman" w:hAnsi="Times New Roman" w:cs="Times New Roman"/>
          <w:sz w:val="28"/>
          <w:szCs w:val="28"/>
        </w:rPr>
        <w:t>По линии гуманитарной</w:t>
      </w:r>
      <w:r w:rsidR="00643047" w:rsidRPr="001E17D3">
        <w:rPr>
          <w:rFonts w:ascii="Times New Roman" w:hAnsi="Times New Roman" w:cs="Times New Roman"/>
          <w:sz w:val="28"/>
          <w:szCs w:val="28"/>
        </w:rPr>
        <w:t xml:space="preserve"> помощи из средств Глобального ф</w:t>
      </w:r>
      <w:r w:rsidRPr="001E17D3">
        <w:rPr>
          <w:rFonts w:ascii="Times New Roman" w:hAnsi="Times New Roman" w:cs="Times New Roman"/>
          <w:sz w:val="28"/>
          <w:szCs w:val="28"/>
        </w:rPr>
        <w:t xml:space="preserve">онда </w:t>
      </w:r>
      <w:r w:rsidR="002513DA">
        <w:rPr>
          <w:rFonts w:ascii="Times New Roman" w:hAnsi="Times New Roman" w:cs="Times New Roman"/>
          <w:sz w:val="28"/>
          <w:szCs w:val="28"/>
        </w:rPr>
        <w:br/>
      </w:r>
      <w:r w:rsidRPr="001E17D3">
        <w:rPr>
          <w:rFonts w:ascii="Times New Roman" w:hAnsi="Times New Roman" w:cs="Times New Roman"/>
          <w:sz w:val="28"/>
          <w:szCs w:val="28"/>
        </w:rPr>
        <w:t>в 2024 году было поставлено товаров на общую сумму 29 405 рублей, в том числе:</w:t>
      </w:r>
    </w:p>
    <w:p w14:paraId="78177763" w14:textId="49E83223" w:rsidR="00E764C7" w:rsidRPr="001E17D3" w:rsidRDefault="00BB3880" w:rsidP="00E764C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7D3">
        <w:rPr>
          <w:rFonts w:ascii="Times New Roman" w:hAnsi="Times New Roman" w:cs="Times New Roman"/>
          <w:sz w:val="28"/>
          <w:szCs w:val="28"/>
        </w:rPr>
        <w:t>а)</w:t>
      </w:r>
      <w:r w:rsidR="00E764C7" w:rsidRPr="001E17D3">
        <w:rPr>
          <w:rFonts w:ascii="Times New Roman" w:hAnsi="Times New Roman" w:cs="Times New Roman"/>
          <w:sz w:val="28"/>
          <w:szCs w:val="28"/>
        </w:rPr>
        <w:t xml:space="preserve"> респираторы – 5 000 (пять тысяч) штук на сумму 25 529 рублей;</w:t>
      </w:r>
    </w:p>
    <w:p w14:paraId="374C0388" w14:textId="569B0555" w:rsidR="00E764C7" w:rsidRPr="001E17D3" w:rsidRDefault="00BB3880" w:rsidP="00E764C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7D3">
        <w:rPr>
          <w:rFonts w:ascii="Times New Roman" w:hAnsi="Times New Roman" w:cs="Times New Roman"/>
          <w:sz w:val="28"/>
          <w:szCs w:val="28"/>
        </w:rPr>
        <w:t>б)</w:t>
      </w:r>
      <w:r w:rsidR="00E764C7" w:rsidRPr="001E17D3">
        <w:rPr>
          <w:rFonts w:ascii="Times New Roman" w:hAnsi="Times New Roman" w:cs="Times New Roman"/>
          <w:sz w:val="28"/>
          <w:szCs w:val="28"/>
        </w:rPr>
        <w:t xml:space="preserve"> дезинфицирующее средство «</w:t>
      </w:r>
      <w:proofErr w:type="spellStart"/>
      <w:r w:rsidR="00E764C7" w:rsidRPr="001E17D3">
        <w:rPr>
          <w:rFonts w:ascii="Times New Roman" w:hAnsi="Times New Roman" w:cs="Times New Roman"/>
          <w:sz w:val="28"/>
          <w:szCs w:val="28"/>
        </w:rPr>
        <w:t>Фармосид</w:t>
      </w:r>
      <w:proofErr w:type="spellEnd"/>
      <w:r w:rsidR="00E764C7" w:rsidRPr="001E17D3">
        <w:rPr>
          <w:rFonts w:ascii="Times New Roman" w:hAnsi="Times New Roman" w:cs="Times New Roman"/>
          <w:sz w:val="28"/>
          <w:szCs w:val="28"/>
        </w:rPr>
        <w:t>» (1(один) литр) – 120 (сто двадцать) штук на сумму 3 876 рублей.</w:t>
      </w:r>
    </w:p>
    <w:p w14:paraId="724B3F4F" w14:textId="2B623FC8" w:rsidR="00A70727" w:rsidRPr="001E17D3" w:rsidRDefault="00A70727" w:rsidP="00A7072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7D3">
        <w:rPr>
          <w:rFonts w:ascii="Times New Roman" w:hAnsi="Times New Roman" w:cs="Times New Roman"/>
          <w:sz w:val="28"/>
          <w:szCs w:val="28"/>
        </w:rPr>
        <w:t>4. Организация мероприятий по повышению осведомленности о туберкулезе.</w:t>
      </w:r>
    </w:p>
    <w:p w14:paraId="4BC8B4A8" w14:textId="3B23D78F" w:rsidR="00A70727" w:rsidRPr="001E17D3" w:rsidRDefault="00A70727" w:rsidP="00A7072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7D3">
        <w:rPr>
          <w:rFonts w:ascii="Times New Roman" w:hAnsi="Times New Roman" w:cs="Times New Roman"/>
          <w:sz w:val="28"/>
          <w:szCs w:val="28"/>
        </w:rPr>
        <w:t xml:space="preserve">Согласно </w:t>
      </w:r>
      <w:proofErr w:type="gramStart"/>
      <w:r w:rsidRPr="001E17D3">
        <w:rPr>
          <w:rFonts w:ascii="Times New Roman" w:hAnsi="Times New Roman" w:cs="Times New Roman"/>
          <w:sz w:val="28"/>
          <w:szCs w:val="28"/>
        </w:rPr>
        <w:t>Программе</w:t>
      </w:r>
      <w:proofErr w:type="gramEnd"/>
      <w:r w:rsidRPr="001E17D3">
        <w:rPr>
          <w:rFonts w:ascii="Times New Roman" w:hAnsi="Times New Roman" w:cs="Times New Roman"/>
          <w:sz w:val="28"/>
          <w:szCs w:val="28"/>
        </w:rPr>
        <w:t xml:space="preserve"> на реализацию мероприятия «Организация мероприятий по повышению осведомленности о туберкулезе» в 2024 году предусмотрено 100 800 рублей. При этом </w:t>
      </w:r>
      <w:r w:rsidR="008165E6" w:rsidRPr="001E17D3">
        <w:rPr>
          <w:rFonts w:ascii="Times New Roman" w:hAnsi="Times New Roman" w:cs="Times New Roman"/>
          <w:sz w:val="28"/>
          <w:szCs w:val="28"/>
        </w:rPr>
        <w:t>Законом о</w:t>
      </w:r>
      <w:r w:rsidRPr="001E17D3">
        <w:rPr>
          <w:rFonts w:ascii="Times New Roman" w:hAnsi="Times New Roman" w:cs="Times New Roman"/>
          <w:sz w:val="28"/>
          <w:szCs w:val="28"/>
        </w:rPr>
        <w:t xml:space="preserve"> РБ</w:t>
      </w:r>
      <w:r w:rsidR="000519B2" w:rsidRPr="001E17D3">
        <w:rPr>
          <w:rFonts w:ascii="Times New Roman" w:hAnsi="Times New Roman" w:cs="Times New Roman"/>
          <w:sz w:val="28"/>
          <w:szCs w:val="28"/>
        </w:rPr>
        <w:t xml:space="preserve"> </w:t>
      </w:r>
      <w:r w:rsidRPr="001E17D3">
        <w:rPr>
          <w:rFonts w:ascii="Times New Roman" w:hAnsi="Times New Roman" w:cs="Times New Roman"/>
          <w:sz w:val="28"/>
          <w:szCs w:val="28"/>
        </w:rPr>
        <w:t>24 расходы на указанное мероприятие в 2024 году не предусмотрены.</w:t>
      </w:r>
    </w:p>
    <w:p w14:paraId="56ADAF85" w14:textId="77777777" w:rsidR="00A70727" w:rsidRPr="001E17D3" w:rsidRDefault="00A70727" w:rsidP="00A7072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E17D3">
        <w:rPr>
          <w:rFonts w:ascii="Times New Roman" w:eastAsia="TimesNewRomanPSMT" w:hAnsi="Times New Roman" w:cs="Times New Roman"/>
          <w:sz w:val="28"/>
          <w:szCs w:val="28"/>
        </w:rPr>
        <w:t>5. Транспортировка противотуберкулезных препаратов, биологического материала и пациентов.</w:t>
      </w:r>
    </w:p>
    <w:p w14:paraId="603353BD" w14:textId="78200FF5" w:rsidR="00A70727" w:rsidRPr="001E17D3" w:rsidRDefault="00A70727" w:rsidP="00A7072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7D3">
        <w:rPr>
          <w:rFonts w:ascii="Times New Roman" w:hAnsi="Times New Roman" w:cs="Times New Roman"/>
          <w:sz w:val="28"/>
          <w:szCs w:val="28"/>
        </w:rPr>
        <w:t>Программ</w:t>
      </w:r>
      <w:r w:rsidR="00EE0217" w:rsidRPr="001E17D3">
        <w:rPr>
          <w:rFonts w:ascii="Times New Roman" w:hAnsi="Times New Roman" w:cs="Times New Roman"/>
          <w:sz w:val="28"/>
          <w:szCs w:val="28"/>
        </w:rPr>
        <w:t>ой</w:t>
      </w:r>
      <w:r w:rsidRPr="001E17D3">
        <w:rPr>
          <w:rFonts w:ascii="Times New Roman" w:hAnsi="Times New Roman" w:cs="Times New Roman"/>
          <w:sz w:val="28"/>
          <w:szCs w:val="28"/>
        </w:rPr>
        <w:t xml:space="preserve"> на реализацию мероприятия «Транспортировка противотуберкулезных препаратов, биологического материала и пациентов» в 2024 году предусмотрено 26 </w:t>
      </w:r>
      <w:r w:rsidR="00643047" w:rsidRPr="001E17D3">
        <w:rPr>
          <w:rFonts w:ascii="Times New Roman" w:hAnsi="Times New Roman" w:cs="Times New Roman"/>
          <w:sz w:val="28"/>
          <w:szCs w:val="28"/>
        </w:rPr>
        <w:t>198 рублей за счет Глобального ф</w:t>
      </w:r>
      <w:r w:rsidRPr="001E17D3">
        <w:rPr>
          <w:rFonts w:ascii="Times New Roman" w:hAnsi="Times New Roman" w:cs="Times New Roman"/>
          <w:sz w:val="28"/>
          <w:szCs w:val="28"/>
        </w:rPr>
        <w:t xml:space="preserve">онда. По линии гуманитарной </w:t>
      </w:r>
      <w:r w:rsidR="00643047" w:rsidRPr="001E17D3">
        <w:rPr>
          <w:rFonts w:ascii="Times New Roman" w:hAnsi="Times New Roman" w:cs="Times New Roman"/>
          <w:sz w:val="28"/>
          <w:szCs w:val="28"/>
        </w:rPr>
        <w:t>помощи на средства Глобального ф</w:t>
      </w:r>
      <w:r w:rsidRPr="001E17D3">
        <w:rPr>
          <w:rFonts w:ascii="Times New Roman" w:hAnsi="Times New Roman" w:cs="Times New Roman"/>
          <w:sz w:val="28"/>
          <w:szCs w:val="28"/>
        </w:rPr>
        <w:t>онда в 2024 году были поставлены горюче-смазочные материалы на сумму 27 199 рублей.</w:t>
      </w:r>
    </w:p>
    <w:p w14:paraId="7027D55F" w14:textId="77777777" w:rsidR="00A70727" w:rsidRPr="001E17D3" w:rsidRDefault="00A70727" w:rsidP="00A7072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7D3">
        <w:rPr>
          <w:rFonts w:ascii="Times New Roman" w:hAnsi="Times New Roman" w:cs="Times New Roman"/>
          <w:sz w:val="28"/>
          <w:szCs w:val="28"/>
        </w:rPr>
        <w:t>6.</w:t>
      </w:r>
      <w:r w:rsidRPr="001E17D3">
        <w:rPr>
          <w:rFonts w:ascii="Times New Roman" w:eastAsia="TimesNewRomanPSMT" w:hAnsi="Times New Roman" w:cs="Times New Roman"/>
          <w:sz w:val="28"/>
          <w:szCs w:val="28"/>
        </w:rPr>
        <w:t xml:space="preserve"> Развитие пациент-ориентированного подхода и социальной поддержки лиц, получающих противотуберкулезную терапию.</w:t>
      </w:r>
    </w:p>
    <w:p w14:paraId="43318A62" w14:textId="4A8FEF26" w:rsidR="00A70727" w:rsidRPr="001E17D3" w:rsidRDefault="00A70727" w:rsidP="00A7072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7D3">
        <w:rPr>
          <w:rFonts w:ascii="Times New Roman" w:hAnsi="Times New Roman" w:cs="Times New Roman"/>
          <w:sz w:val="28"/>
          <w:szCs w:val="28"/>
        </w:rPr>
        <w:t>Согласно Программ</w:t>
      </w:r>
      <w:r w:rsidR="00EE0217" w:rsidRPr="001E17D3">
        <w:rPr>
          <w:rFonts w:ascii="Times New Roman" w:hAnsi="Times New Roman" w:cs="Times New Roman"/>
          <w:sz w:val="28"/>
          <w:szCs w:val="28"/>
        </w:rPr>
        <w:t>е</w:t>
      </w:r>
      <w:r w:rsidRPr="001E17D3">
        <w:rPr>
          <w:rFonts w:ascii="Times New Roman" w:hAnsi="Times New Roman" w:cs="Times New Roman"/>
          <w:sz w:val="28"/>
          <w:szCs w:val="28"/>
        </w:rPr>
        <w:t xml:space="preserve"> на реализацию мероприятия «Развитие пациент-ориентированного подхода и социальной поддержки лиц, получающих противотуберкулезную терапию» в 2024 году предусмотрено </w:t>
      </w:r>
      <w:r w:rsidR="002513DA">
        <w:rPr>
          <w:rFonts w:ascii="Times New Roman" w:hAnsi="Times New Roman" w:cs="Times New Roman"/>
          <w:sz w:val="28"/>
          <w:szCs w:val="28"/>
        </w:rPr>
        <w:br/>
      </w:r>
      <w:r w:rsidRPr="001E17D3">
        <w:rPr>
          <w:rFonts w:ascii="Times New Roman" w:hAnsi="Times New Roman" w:cs="Times New Roman"/>
          <w:sz w:val="28"/>
          <w:szCs w:val="28"/>
        </w:rPr>
        <w:t>1 080</w:t>
      </w:r>
      <w:r w:rsidR="002513DA">
        <w:rPr>
          <w:rFonts w:ascii="Times New Roman" w:hAnsi="Times New Roman" w:cs="Times New Roman"/>
          <w:sz w:val="28"/>
          <w:szCs w:val="28"/>
        </w:rPr>
        <w:t> </w:t>
      </w:r>
      <w:r w:rsidRPr="001E17D3">
        <w:rPr>
          <w:rFonts w:ascii="Times New Roman" w:hAnsi="Times New Roman" w:cs="Times New Roman"/>
          <w:sz w:val="28"/>
          <w:szCs w:val="28"/>
        </w:rPr>
        <w:t>000</w:t>
      </w:r>
      <w:r w:rsidR="002513DA">
        <w:rPr>
          <w:rFonts w:ascii="Times New Roman" w:hAnsi="Times New Roman" w:cs="Times New Roman"/>
          <w:sz w:val="28"/>
          <w:szCs w:val="28"/>
        </w:rPr>
        <w:t xml:space="preserve"> </w:t>
      </w:r>
      <w:r w:rsidRPr="001E17D3">
        <w:rPr>
          <w:rFonts w:ascii="Times New Roman" w:hAnsi="Times New Roman" w:cs="Times New Roman"/>
          <w:sz w:val="28"/>
          <w:szCs w:val="28"/>
        </w:rPr>
        <w:t>рублей. При этом Законом о РБ</w:t>
      </w:r>
      <w:r w:rsidR="00EE0217" w:rsidRPr="001E17D3">
        <w:rPr>
          <w:rFonts w:ascii="Times New Roman" w:hAnsi="Times New Roman" w:cs="Times New Roman"/>
          <w:sz w:val="28"/>
          <w:szCs w:val="28"/>
        </w:rPr>
        <w:t xml:space="preserve"> </w:t>
      </w:r>
      <w:r w:rsidRPr="001E17D3">
        <w:rPr>
          <w:rFonts w:ascii="Times New Roman" w:hAnsi="Times New Roman" w:cs="Times New Roman"/>
          <w:sz w:val="28"/>
          <w:szCs w:val="28"/>
        </w:rPr>
        <w:t>24 расходы на указанное мероприятие в 2024 году не предусмотрены.</w:t>
      </w:r>
    </w:p>
    <w:p w14:paraId="5E96A897" w14:textId="7E203E3B" w:rsidR="00A70727" w:rsidRPr="001E17D3" w:rsidRDefault="00A70727" w:rsidP="00A7072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7D3">
        <w:rPr>
          <w:rFonts w:ascii="Times New Roman" w:hAnsi="Times New Roman" w:cs="Times New Roman"/>
          <w:sz w:val="28"/>
          <w:szCs w:val="28"/>
        </w:rPr>
        <w:t>По линии гуманитарной</w:t>
      </w:r>
      <w:r w:rsidR="00565C07" w:rsidRPr="001E17D3">
        <w:rPr>
          <w:rFonts w:ascii="Times New Roman" w:hAnsi="Times New Roman" w:cs="Times New Roman"/>
          <w:sz w:val="28"/>
          <w:szCs w:val="28"/>
        </w:rPr>
        <w:t xml:space="preserve"> помощи из средств Глобального ф</w:t>
      </w:r>
      <w:r w:rsidRPr="001E17D3">
        <w:rPr>
          <w:rFonts w:ascii="Times New Roman" w:hAnsi="Times New Roman" w:cs="Times New Roman"/>
          <w:sz w:val="28"/>
          <w:szCs w:val="28"/>
        </w:rPr>
        <w:t xml:space="preserve">онда </w:t>
      </w:r>
      <w:r w:rsidR="002513DA">
        <w:rPr>
          <w:rFonts w:ascii="Times New Roman" w:hAnsi="Times New Roman" w:cs="Times New Roman"/>
          <w:sz w:val="28"/>
          <w:szCs w:val="28"/>
        </w:rPr>
        <w:br/>
      </w:r>
      <w:r w:rsidRPr="001E17D3">
        <w:rPr>
          <w:rFonts w:ascii="Times New Roman" w:hAnsi="Times New Roman" w:cs="Times New Roman"/>
          <w:sz w:val="28"/>
          <w:szCs w:val="28"/>
        </w:rPr>
        <w:t xml:space="preserve">в 2024 году выплачены ежемесячные пособия для больных с чувствительными и лекарственно-устойчивыми формами туберкулеза на общую сумму </w:t>
      </w:r>
      <w:r w:rsidR="002513DA">
        <w:rPr>
          <w:rFonts w:ascii="Times New Roman" w:hAnsi="Times New Roman" w:cs="Times New Roman"/>
          <w:sz w:val="28"/>
          <w:szCs w:val="28"/>
        </w:rPr>
        <w:br/>
      </w:r>
      <w:r w:rsidRPr="001E17D3">
        <w:rPr>
          <w:rFonts w:ascii="Times New Roman" w:hAnsi="Times New Roman" w:cs="Times New Roman"/>
          <w:sz w:val="28"/>
          <w:szCs w:val="28"/>
        </w:rPr>
        <w:t>2 075 060 рублей.</w:t>
      </w:r>
    </w:p>
    <w:p w14:paraId="54CEA4A3" w14:textId="7C93960E" w:rsidR="00A70727" w:rsidRPr="001E17D3" w:rsidRDefault="00A70727" w:rsidP="00A7072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7D3">
        <w:rPr>
          <w:rFonts w:ascii="Times New Roman" w:hAnsi="Times New Roman" w:cs="Times New Roman"/>
          <w:sz w:val="28"/>
          <w:szCs w:val="28"/>
        </w:rPr>
        <w:t>За 2024 год были заключены договоры (согласованы счета) на сумму 1 929</w:t>
      </w:r>
      <w:r w:rsidR="002513DA">
        <w:rPr>
          <w:rFonts w:ascii="Times New Roman" w:hAnsi="Times New Roman" w:cs="Times New Roman"/>
          <w:sz w:val="28"/>
          <w:szCs w:val="28"/>
        </w:rPr>
        <w:t> </w:t>
      </w:r>
      <w:r w:rsidRPr="001E17D3">
        <w:rPr>
          <w:rFonts w:ascii="Times New Roman" w:hAnsi="Times New Roman" w:cs="Times New Roman"/>
          <w:sz w:val="28"/>
          <w:szCs w:val="28"/>
        </w:rPr>
        <w:t>619</w:t>
      </w:r>
      <w:r w:rsidR="002513DA">
        <w:rPr>
          <w:rFonts w:ascii="Times New Roman" w:hAnsi="Times New Roman" w:cs="Times New Roman"/>
          <w:sz w:val="28"/>
          <w:szCs w:val="28"/>
        </w:rPr>
        <w:t xml:space="preserve"> </w:t>
      </w:r>
      <w:r w:rsidRPr="001E17D3">
        <w:rPr>
          <w:rFonts w:ascii="Times New Roman" w:hAnsi="Times New Roman" w:cs="Times New Roman"/>
          <w:sz w:val="28"/>
          <w:szCs w:val="28"/>
        </w:rPr>
        <w:t xml:space="preserve">рублей (с учетом договоров 2023 года, по которым не были </w:t>
      </w:r>
      <w:r w:rsidRPr="001E17D3">
        <w:rPr>
          <w:rFonts w:ascii="Times New Roman" w:hAnsi="Times New Roman" w:cs="Times New Roman"/>
          <w:sz w:val="28"/>
          <w:szCs w:val="28"/>
        </w:rPr>
        <w:lastRenderedPageBreak/>
        <w:t xml:space="preserve">выполнены обязательства). Всего получено медико-фармацевтической продукции и выполнено работ на сумму 2 302 821 рубль (с учетом договоров 2023 года, по которым не были выполнены обязательства), что составляет </w:t>
      </w:r>
      <w:r w:rsidR="002513DA">
        <w:rPr>
          <w:rFonts w:ascii="Times New Roman" w:hAnsi="Times New Roman" w:cs="Times New Roman"/>
          <w:sz w:val="28"/>
          <w:szCs w:val="28"/>
        </w:rPr>
        <w:br/>
      </w:r>
      <w:r w:rsidRPr="001E17D3">
        <w:rPr>
          <w:rFonts w:ascii="Times New Roman" w:hAnsi="Times New Roman" w:cs="Times New Roman"/>
          <w:sz w:val="28"/>
          <w:szCs w:val="28"/>
        </w:rPr>
        <w:t>119 процентов от уточненной сметы на 2024 год. Профинансирована Программа в 2024 году на сумму 1 929 619 рублей (в том числе кредиторская задолженность 3</w:t>
      </w:r>
      <w:r w:rsidR="0082605D">
        <w:rPr>
          <w:rFonts w:ascii="Times New Roman" w:hAnsi="Times New Roman" w:cs="Times New Roman"/>
          <w:sz w:val="28"/>
          <w:szCs w:val="28"/>
        </w:rPr>
        <w:t> </w:t>
      </w:r>
      <w:r w:rsidRPr="001E17D3">
        <w:rPr>
          <w:rFonts w:ascii="Times New Roman" w:hAnsi="Times New Roman" w:cs="Times New Roman"/>
          <w:sz w:val="28"/>
          <w:szCs w:val="28"/>
        </w:rPr>
        <w:t>619</w:t>
      </w:r>
      <w:r w:rsidR="0082605D">
        <w:rPr>
          <w:rFonts w:ascii="Times New Roman" w:hAnsi="Times New Roman" w:cs="Times New Roman"/>
          <w:sz w:val="28"/>
          <w:szCs w:val="28"/>
        </w:rPr>
        <w:t xml:space="preserve"> </w:t>
      </w:r>
      <w:r w:rsidRPr="001E17D3">
        <w:rPr>
          <w:rFonts w:ascii="Times New Roman" w:hAnsi="Times New Roman" w:cs="Times New Roman"/>
          <w:sz w:val="28"/>
          <w:szCs w:val="28"/>
        </w:rPr>
        <w:t>рублей), что составляет 99,97</w:t>
      </w:r>
      <w:r w:rsidR="00C23464" w:rsidRPr="001E17D3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1E17D3">
        <w:rPr>
          <w:rFonts w:ascii="Times New Roman" w:hAnsi="Times New Roman" w:cs="Times New Roman"/>
          <w:sz w:val="28"/>
          <w:szCs w:val="28"/>
        </w:rPr>
        <w:t xml:space="preserve"> от уточненной сметы на 2024 год.</w:t>
      </w:r>
    </w:p>
    <w:p w14:paraId="168EDDC1" w14:textId="77777777" w:rsidR="00A70727" w:rsidRPr="001E17D3" w:rsidRDefault="00A70727" w:rsidP="00A7072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7D3">
        <w:rPr>
          <w:rFonts w:ascii="Times New Roman" w:hAnsi="Times New Roman" w:cs="Times New Roman"/>
          <w:sz w:val="28"/>
          <w:szCs w:val="28"/>
        </w:rPr>
        <w:t>По линии гуманитарной помощи всего получено товаров и медико-фармацевтической продукции на сумму 5 832 510 рублей.</w:t>
      </w:r>
    </w:p>
    <w:p w14:paraId="01DDF51B" w14:textId="57659EBF" w:rsidR="00A70727" w:rsidRPr="001E17D3" w:rsidRDefault="00BE2D1B" w:rsidP="00BE2D1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7D3">
        <w:rPr>
          <w:rFonts w:ascii="Times New Roman" w:hAnsi="Times New Roman" w:cs="Times New Roman"/>
          <w:sz w:val="28"/>
          <w:szCs w:val="28"/>
        </w:rPr>
        <w:t xml:space="preserve">Необходимо отметить, что в Приднестровской Молдавской Республике </w:t>
      </w:r>
      <w:r w:rsidR="008B71BC" w:rsidRPr="001E17D3">
        <w:rPr>
          <w:rFonts w:ascii="Times New Roman" w:hAnsi="Times New Roman" w:cs="Times New Roman"/>
          <w:sz w:val="28"/>
          <w:szCs w:val="28"/>
        </w:rPr>
        <w:t>з</w:t>
      </w:r>
      <w:r w:rsidR="00A70727" w:rsidRPr="001E17D3">
        <w:rPr>
          <w:rFonts w:ascii="Times New Roman" w:hAnsi="Times New Roman" w:cs="Times New Roman"/>
          <w:sz w:val="28"/>
          <w:szCs w:val="28"/>
        </w:rPr>
        <w:t xml:space="preserve">а 2024 год впервые было взято на учет 237 (двести тридцать семь) человек, что соответствует показателю на 100 тысяч населения 52,0 (в 2023 году – </w:t>
      </w:r>
      <w:r w:rsidR="002513DA">
        <w:rPr>
          <w:rFonts w:ascii="Times New Roman" w:hAnsi="Times New Roman" w:cs="Times New Roman"/>
          <w:sz w:val="28"/>
          <w:szCs w:val="28"/>
        </w:rPr>
        <w:br/>
      </w:r>
      <w:r w:rsidR="00A70727" w:rsidRPr="001E17D3">
        <w:rPr>
          <w:rFonts w:ascii="Times New Roman" w:hAnsi="Times New Roman" w:cs="Times New Roman"/>
          <w:sz w:val="28"/>
          <w:szCs w:val="28"/>
        </w:rPr>
        <w:t>254 (двести пятьдесят четыре) человека, показатель 55,24). Отмечается незначительное снижение абсолютного числа впервые выявленных случаев туберкулеза и незначительное снижение показателя заболеваемости в сравнении с предыдущим годом.</w:t>
      </w:r>
    </w:p>
    <w:p w14:paraId="3B10C4EE" w14:textId="443F0379" w:rsidR="00A70727" w:rsidRPr="001E17D3" w:rsidRDefault="00A70727" w:rsidP="00A7072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7D3">
        <w:rPr>
          <w:rFonts w:ascii="Times New Roman" w:hAnsi="Times New Roman" w:cs="Times New Roman"/>
          <w:sz w:val="28"/>
          <w:szCs w:val="28"/>
        </w:rPr>
        <w:t xml:space="preserve">Показатели смертности от туберкулеза за 2024 год – </w:t>
      </w:r>
      <w:r w:rsidR="0075660B" w:rsidRPr="001E17D3">
        <w:rPr>
          <w:rFonts w:ascii="Times New Roman" w:hAnsi="Times New Roman" w:cs="Times New Roman"/>
          <w:sz w:val="28"/>
          <w:szCs w:val="28"/>
        </w:rPr>
        <w:t>14 (четырнадцать</w:t>
      </w:r>
      <w:r w:rsidR="00204284" w:rsidRPr="001E17D3">
        <w:rPr>
          <w:rFonts w:ascii="Times New Roman" w:hAnsi="Times New Roman" w:cs="Times New Roman"/>
          <w:sz w:val="28"/>
          <w:szCs w:val="28"/>
        </w:rPr>
        <w:t>) летальных случаев</w:t>
      </w:r>
      <w:r w:rsidRPr="001E17D3">
        <w:rPr>
          <w:rFonts w:ascii="Times New Roman" w:hAnsi="Times New Roman" w:cs="Times New Roman"/>
          <w:sz w:val="28"/>
          <w:szCs w:val="28"/>
        </w:rPr>
        <w:t xml:space="preserve"> (показатель на 100 тысяч населения 3,07), а в 2023 году – 15 (</w:t>
      </w:r>
      <w:r w:rsidR="003E1267" w:rsidRPr="001E17D3">
        <w:rPr>
          <w:rFonts w:ascii="Times New Roman" w:hAnsi="Times New Roman" w:cs="Times New Roman"/>
          <w:sz w:val="28"/>
          <w:szCs w:val="28"/>
        </w:rPr>
        <w:t>пятнадцать</w:t>
      </w:r>
      <w:r w:rsidRPr="001E17D3">
        <w:rPr>
          <w:rFonts w:ascii="Times New Roman" w:hAnsi="Times New Roman" w:cs="Times New Roman"/>
          <w:sz w:val="28"/>
          <w:szCs w:val="28"/>
        </w:rPr>
        <w:t xml:space="preserve">) летальных случаев (показатель на 100 тысяч населения 3,26). Отмечается </w:t>
      </w:r>
      <w:r w:rsidR="0075660B" w:rsidRPr="001E17D3">
        <w:rPr>
          <w:rFonts w:ascii="Times New Roman" w:hAnsi="Times New Roman" w:cs="Times New Roman"/>
          <w:sz w:val="28"/>
          <w:szCs w:val="28"/>
        </w:rPr>
        <w:t>не</w:t>
      </w:r>
      <w:r w:rsidRPr="001E17D3">
        <w:rPr>
          <w:rFonts w:ascii="Times New Roman" w:hAnsi="Times New Roman" w:cs="Times New Roman"/>
          <w:sz w:val="28"/>
          <w:szCs w:val="28"/>
        </w:rPr>
        <w:t xml:space="preserve">значительное снижение показателя смертности.  </w:t>
      </w:r>
    </w:p>
    <w:p w14:paraId="0D5FBA2E" w14:textId="1ECB8A8C" w:rsidR="00A70727" w:rsidRPr="001E17D3" w:rsidRDefault="00A70727" w:rsidP="00A7072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7D3">
        <w:rPr>
          <w:rFonts w:ascii="Times New Roman" w:hAnsi="Times New Roman" w:cs="Times New Roman"/>
          <w:sz w:val="28"/>
          <w:szCs w:val="28"/>
        </w:rPr>
        <w:t>За 2024 год показатель заболеваемости туберкулезом среди детей значительно снизился (в 2024 году – 22 (двадцать два)</w:t>
      </w:r>
      <w:r w:rsidR="003E1267" w:rsidRPr="001E17D3">
        <w:rPr>
          <w:rFonts w:ascii="Times New Roman" w:hAnsi="Times New Roman" w:cs="Times New Roman"/>
          <w:sz w:val="28"/>
          <w:szCs w:val="28"/>
        </w:rPr>
        <w:t xml:space="preserve"> </w:t>
      </w:r>
      <w:r w:rsidRPr="001E17D3">
        <w:rPr>
          <w:rFonts w:ascii="Times New Roman" w:hAnsi="Times New Roman" w:cs="Times New Roman"/>
          <w:sz w:val="28"/>
          <w:szCs w:val="28"/>
        </w:rPr>
        <w:t xml:space="preserve">ребенка, показатель 32,85, а в 2023 году – 50 (пятьдесят) детей, показатель 71,5). Среди подростков уровень заболеваемости незначительно снизился, как и абсолютное число впервые выявленных подростков (в 2024 году – 2 (два) подростка, показатель 15,58, а в 2023 году – 11 (одиннадцать) подростков, показатель 85,36). Лидером по заболеваемости среди детей и подростков стал </w:t>
      </w:r>
      <w:proofErr w:type="spellStart"/>
      <w:r w:rsidRPr="001E17D3">
        <w:rPr>
          <w:rFonts w:ascii="Times New Roman" w:hAnsi="Times New Roman" w:cs="Times New Roman"/>
          <w:sz w:val="28"/>
          <w:szCs w:val="28"/>
        </w:rPr>
        <w:t>Слободзейский</w:t>
      </w:r>
      <w:proofErr w:type="spellEnd"/>
      <w:r w:rsidRPr="001E17D3">
        <w:rPr>
          <w:rFonts w:ascii="Times New Roman" w:hAnsi="Times New Roman" w:cs="Times New Roman"/>
          <w:sz w:val="28"/>
          <w:szCs w:val="28"/>
        </w:rPr>
        <w:t xml:space="preserve"> район. В основном это дети и подростки из семейного контакта и воспитанники детских домов. </w:t>
      </w:r>
    </w:p>
    <w:p w14:paraId="2C76276A" w14:textId="2E65E555" w:rsidR="00A70727" w:rsidRPr="001E17D3" w:rsidRDefault="00A70727" w:rsidP="00A7072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7D3">
        <w:rPr>
          <w:rFonts w:ascii="Times New Roman" w:hAnsi="Times New Roman" w:cs="Times New Roman"/>
          <w:sz w:val="28"/>
          <w:szCs w:val="28"/>
        </w:rPr>
        <w:t>По состоянию на 1 января 2025 года на учете с активным туберкулезным процессом состоит 261</w:t>
      </w:r>
      <w:r w:rsidR="00632DF3">
        <w:rPr>
          <w:rFonts w:ascii="Times New Roman" w:hAnsi="Times New Roman" w:cs="Times New Roman"/>
          <w:sz w:val="28"/>
          <w:szCs w:val="28"/>
        </w:rPr>
        <w:t xml:space="preserve"> </w:t>
      </w:r>
      <w:r w:rsidRPr="001E17D3">
        <w:rPr>
          <w:rFonts w:ascii="Times New Roman" w:hAnsi="Times New Roman" w:cs="Times New Roman"/>
          <w:sz w:val="28"/>
          <w:szCs w:val="28"/>
        </w:rPr>
        <w:t>(двести шестьдесят один) человек (показатель 57,27), а на 1 января 2024 года состоял 371</w:t>
      </w:r>
      <w:r w:rsidR="00632DF3">
        <w:rPr>
          <w:rFonts w:ascii="Times New Roman" w:hAnsi="Times New Roman" w:cs="Times New Roman"/>
          <w:sz w:val="28"/>
          <w:szCs w:val="28"/>
        </w:rPr>
        <w:t xml:space="preserve"> </w:t>
      </w:r>
      <w:r w:rsidRPr="001E17D3">
        <w:rPr>
          <w:rFonts w:ascii="Times New Roman" w:hAnsi="Times New Roman" w:cs="Times New Roman"/>
          <w:sz w:val="28"/>
          <w:szCs w:val="28"/>
        </w:rPr>
        <w:t>(триста семьдесят один) человек (показатель 79,164). Наблюдается незначит</w:t>
      </w:r>
      <w:r w:rsidR="00CD4C27" w:rsidRPr="001E17D3">
        <w:rPr>
          <w:rFonts w:ascii="Times New Roman" w:hAnsi="Times New Roman" w:cs="Times New Roman"/>
          <w:sz w:val="28"/>
          <w:szCs w:val="28"/>
        </w:rPr>
        <w:t>ельное снижение уровня заболеваем</w:t>
      </w:r>
      <w:r w:rsidRPr="001E17D3">
        <w:rPr>
          <w:rFonts w:ascii="Times New Roman" w:hAnsi="Times New Roman" w:cs="Times New Roman"/>
          <w:sz w:val="28"/>
          <w:szCs w:val="28"/>
        </w:rPr>
        <w:t>ости туберкулезом.</w:t>
      </w:r>
    </w:p>
    <w:p w14:paraId="4BD2E9E5" w14:textId="5D76434F" w:rsidR="00A70727" w:rsidRPr="001E17D3" w:rsidRDefault="00A70727" w:rsidP="002513D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7D3">
        <w:rPr>
          <w:rFonts w:ascii="Times New Roman" w:hAnsi="Times New Roman" w:cs="Times New Roman"/>
          <w:sz w:val="28"/>
          <w:szCs w:val="28"/>
        </w:rPr>
        <w:t xml:space="preserve">Совместными усилиями фтизиатрической службы общей лечебной сети и средствами массовой информации за 2024 год была проведена большая работа по информированию населения, профилактике туберкулеза, повышению флюорографического охвата населения. По всей республике отмечен </w:t>
      </w:r>
      <w:r w:rsidR="00AE7E70" w:rsidRPr="001E17D3">
        <w:rPr>
          <w:rFonts w:ascii="Times New Roman" w:hAnsi="Times New Roman" w:cs="Times New Roman"/>
          <w:sz w:val="28"/>
          <w:szCs w:val="28"/>
        </w:rPr>
        <w:t>«Д</w:t>
      </w:r>
      <w:r w:rsidRPr="001E17D3">
        <w:rPr>
          <w:rFonts w:ascii="Times New Roman" w:hAnsi="Times New Roman" w:cs="Times New Roman"/>
          <w:sz w:val="28"/>
          <w:szCs w:val="28"/>
        </w:rPr>
        <w:t>ень борьбы с туберкулезом</w:t>
      </w:r>
      <w:r w:rsidR="00AE7E70" w:rsidRPr="001E17D3">
        <w:rPr>
          <w:rFonts w:ascii="Times New Roman" w:hAnsi="Times New Roman" w:cs="Times New Roman"/>
          <w:sz w:val="28"/>
          <w:szCs w:val="28"/>
        </w:rPr>
        <w:t>»</w:t>
      </w:r>
      <w:r w:rsidRPr="001E17D3">
        <w:rPr>
          <w:rFonts w:ascii="Times New Roman" w:hAnsi="Times New Roman" w:cs="Times New Roman"/>
          <w:sz w:val="28"/>
          <w:szCs w:val="28"/>
        </w:rPr>
        <w:t xml:space="preserve">, </w:t>
      </w:r>
      <w:r w:rsidR="00931EBD" w:rsidRPr="001E17D3">
        <w:rPr>
          <w:rFonts w:ascii="Times New Roman" w:hAnsi="Times New Roman" w:cs="Times New Roman"/>
          <w:sz w:val="28"/>
          <w:szCs w:val="28"/>
        </w:rPr>
        <w:t xml:space="preserve">транслировалось </w:t>
      </w:r>
      <w:r w:rsidRPr="001E17D3">
        <w:rPr>
          <w:rFonts w:ascii="Times New Roman" w:hAnsi="Times New Roman" w:cs="Times New Roman"/>
          <w:sz w:val="28"/>
          <w:szCs w:val="28"/>
        </w:rPr>
        <w:t>3 (три) выступления по телевидению, дано одно интервью по радио, как на местном, так и на республиканском</w:t>
      </w:r>
      <w:r w:rsidR="002A4DE1" w:rsidRPr="001E17D3">
        <w:rPr>
          <w:rFonts w:ascii="Times New Roman" w:hAnsi="Times New Roman" w:cs="Times New Roman"/>
          <w:sz w:val="28"/>
          <w:szCs w:val="28"/>
        </w:rPr>
        <w:t xml:space="preserve"> уровнях</w:t>
      </w:r>
      <w:r w:rsidRPr="001E17D3">
        <w:rPr>
          <w:rFonts w:ascii="Times New Roman" w:hAnsi="Times New Roman" w:cs="Times New Roman"/>
          <w:sz w:val="28"/>
          <w:szCs w:val="28"/>
        </w:rPr>
        <w:t>.</w:t>
      </w:r>
    </w:p>
    <w:p w14:paraId="484541D0" w14:textId="4F0852AB" w:rsidR="00AE7E70" w:rsidRPr="001E17D3" w:rsidRDefault="00AE7E70" w:rsidP="00AE7E70">
      <w:pPr>
        <w:tabs>
          <w:tab w:val="num" w:pos="0"/>
        </w:tabs>
        <w:jc w:val="both"/>
        <w:rPr>
          <w:b/>
          <w:sz w:val="28"/>
          <w:szCs w:val="28"/>
        </w:rPr>
      </w:pPr>
      <w:r w:rsidRPr="001E17D3">
        <w:rPr>
          <w:sz w:val="28"/>
          <w:szCs w:val="28"/>
        </w:rPr>
        <w:tab/>
        <w:t>На основании вышеизложенного, в соответствии с</w:t>
      </w:r>
      <w:r w:rsidR="00BB3880" w:rsidRPr="001E17D3">
        <w:rPr>
          <w:sz w:val="28"/>
          <w:szCs w:val="28"/>
        </w:rPr>
        <w:t xml:space="preserve"> пунктом 29 </w:t>
      </w:r>
      <w:r w:rsidR="0025588F" w:rsidRPr="001E17D3">
        <w:rPr>
          <w:sz w:val="28"/>
          <w:szCs w:val="28"/>
        </w:rPr>
        <w:t>главы</w:t>
      </w:r>
      <w:r w:rsidRPr="001E17D3">
        <w:rPr>
          <w:sz w:val="28"/>
          <w:szCs w:val="28"/>
        </w:rPr>
        <w:t xml:space="preserve"> 11 Приложения к Закону Приднестровской Молдавской Республики </w:t>
      </w:r>
      <w:r w:rsidRPr="001E17D3">
        <w:rPr>
          <w:sz w:val="28"/>
          <w:szCs w:val="28"/>
        </w:rPr>
        <w:br/>
        <w:t>«Об утверждении государственной целевой программы «Профилактика туберкулеза» на 2021–2025 годы</w:t>
      </w:r>
      <w:r w:rsidR="00632DF3">
        <w:rPr>
          <w:sz w:val="28"/>
          <w:szCs w:val="28"/>
        </w:rPr>
        <w:t>»</w:t>
      </w:r>
      <w:r w:rsidR="00BB3880" w:rsidRPr="001E17D3">
        <w:rPr>
          <w:sz w:val="28"/>
          <w:szCs w:val="28"/>
        </w:rPr>
        <w:t xml:space="preserve"> за 2024 год</w:t>
      </w:r>
      <w:r w:rsidRPr="001E17D3">
        <w:rPr>
          <w:sz w:val="28"/>
          <w:szCs w:val="28"/>
        </w:rPr>
        <w:t xml:space="preserve">, руководствуясь пунктом 4 </w:t>
      </w:r>
      <w:r w:rsidRPr="001E17D3">
        <w:rPr>
          <w:sz w:val="28"/>
          <w:szCs w:val="28"/>
        </w:rPr>
        <w:lastRenderedPageBreak/>
        <w:t xml:space="preserve">статьи 100 Регламента Верховного Совета Приднестровской Молдавской Республики, Верховный Совет Приднестровской Молдавской Республики </w:t>
      </w:r>
      <w:r w:rsidRPr="001E17D3">
        <w:rPr>
          <w:b/>
          <w:sz w:val="28"/>
          <w:szCs w:val="28"/>
        </w:rPr>
        <w:t>ПОСТАНОВЛЯЕТ:</w:t>
      </w:r>
    </w:p>
    <w:p w14:paraId="21BAC608" w14:textId="48688F2A" w:rsidR="00087421" w:rsidRPr="001E17D3" w:rsidRDefault="00087421" w:rsidP="00087421">
      <w:pPr>
        <w:ind w:firstLine="708"/>
        <w:jc w:val="both"/>
        <w:rPr>
          <w:sz w:val="28"/>
          <w:szCs w:val="28"/>
        </w:rPr>
      </w:pPr>
    </w:p>
    <w:p w14:paraId="05F49FD6" w14:textId="70D06DEE" w:rsidR="00AE7E70" w:rsidRPr="001E17D3" w:rsidRDefault="00BB3880" w:rsidP="00AE7E70">
      <w:pPr>
        <w:ind w:firstLine="708"/>
        <w:jc w:val="both"/>
        <w:rPr>
          <w:sz w:val="28"/>
          <w:szCs w:val="28"/>
        </w:rPr>
      </w:pPr>
      <w:r w:rsidRPr="001E17D3">
        <w:rPr>
          <w:sz w:val="28"/>
          <w:szCs w:val="28"/>
        </w:rPr>
        <w:t xml:space="preserve">1. Утвердить отчет об исполнении </w:t>
      </w:r>
      <w:r w:rsidR="00AE7E70" w:rsidRPr="001E17D3">
        <w:rPr>
          <w:sz w:val="28"/>
          <w:szCs w:val="28"/>
        </w:rPr>
        <w:t xml:space="preserve">государственной целевой программы «Профилактика туберкулеза» на 2021–2025 годы </w:t>
      </w:r>
      <w:r w:rsidR="00AE7E70" w:rsidRPr="001E17D3">
        <w:rPr>
          <w:bCs/>
          <w:sz w:val="28"/>
          <w:szCs w:val="28"/>
        </w:rPr>
        <w:t>за 2024 год</w:t>
      </w:r>
      <w:r w:rsidR="00AE7E70" w:rsidRPr="001E17D3">
        <w:rPr>
          <w:sz w:val="28"/>
          <w:szCs w:val="28"/>
        </w:rPr>
        <w:t>.</w:t>
      </w:r>
    </w:p>
    <w:p w14:paraId="14A47809" w14:textId="77777777" w:rsidR="00AE7E70" w:rsidRPr="001E17D3" w:rsidRDefault="00AE7E70" w:rsidP="00AE7E70">
      <w:pPr>
        <w:jc w:val="both"/>
        <w:rPr>
          <w:sz w:val="28"/>
          <w:szCs w:val="28"/>
        </w:rPr>
      </w:pPr>
    </w:p>
    <w:p w14:paraId="049DB9F4" w14:textId="77777777" w:rsidR="00AE7E70" w:rsidRPr="008475A6" w:rsidRDefault="00AE7E70" w:rsidP="00AE7E70">
      <w:pPr>
        <w:ind w:firstLine="708"/>
        <w:jc w:val="both"/>
        <w:rPr>
          <w:sz w:val="28"/>
          <w:szCs w:val="28"/>
        </w:rPr>
      </w:pPr>
      <w:r w:rsidRPr="001E17D3">
        <w:rPr>
          <w:sz w:val="28"/>
          <w:szCs w:val="28"/>
        </w:rPr>
        <w:t xml:space="preserve">2. Настоящее Постановление вступает в силу со дня подписания и </w:t>
      </w:r>
      <w:r w:rsidRPr="008475A6">
        <w:rPr>
          <w:sz w:val="28"/>
          <w:szCs w:val="28"/>
        </w:rPr>
        <w:t>подлежит официальному опубликованию.</w:t>
      </w:r>
    </w:p>
    <w:p w14:paraId="31F38076" w14:textId="77777777" w:rsidR="00AE7E70" w:rsidRPr="008475A6" w:rsidRDefault="00AE7E70" w:rsidP="00AE7E70">
      <w:pPr>
        <w:outlineLvl w:val="0"/>
        <w:rPr>
          <w:sz w:val="28"/>
          <w:szCs w:val="28"/>
        </w:rPr>
      </w:pPr>
    </w:p>
    <w:p w14:paraId="35ACC565" w14:textId="77777777" w:rsidR="001E17D3" w:rsidRPr="008475A6" w:rsidRDefault="001E17D3" w:rsidP="001E17D3">
      <w:pPr>
        <w:widowControl w:val="0"/>
        <w:ind w:firstLine="709"/>
        <w:jc w:val="both"/>
        <w:rPr>
          <w:noProof/>
          <w:sz w:val="28"/>
          <w:szCs w:val="28"/>
        </w:rPr>
      </w:pPr>
    </w:p>
    <w:p w14:paraId="401D7973" w14:textId="77777777" w:rsidR="001E17D3" w:rsidRPr="008475A6" w:rsidRDefault="001E17D3" w:rsidP="001E17D3">
      <w:pPr>
        <w:widowControl w:val="0"/>
        <w:ind w:firstLine="709"/>
        <w:jc w:val="both"/>
        <w:rPr>
          <w:noProof/>
          <w:sz w:val="28"/>
          <w:szCs w:val="28"/>
        </w:rPr>
      </w:pPr>
    </w:p>
    <w:p w14:paraId="45C90EBD" w14:textId="77777777" w:rsidR="001E17D3" w:rsidRPr="008475A6" w:rsidRDefault="001E17D3" w:rsidP="001E17D3">
      <w:pPr>
        <w:widowControl w:val="0"/>
        <w:rPr>
          <w:bCs/>
          <w:sz w:val="28"/>
          <w:szCs w:val="28"/>
        </w:rPr>
      </w:pPr>
      <w:r w:rsidRPr="008475A6">
        <w:rPr>
          <w:bCs/>
          <w:sz w:val="28"/>
          <w:szCs w:val="28"/>
        </w:rPr>
        <w:t xml:space="preserve">Председатель Верховного </w:t>
      </w:r>
    </w:p>
    <w:p w14:paraId="4D4739F5" w14:textId="77777777" w:rsidR="001E17D3" w:rsidRPr="008475A6" w:rsidRDefault="001E17D3" w:rsidP="001E17D3">
      <w:pPr>
        <w:widowControl w:val="0"/>
        <w:rPr>
          <w:bCs/>
          <w:sz w:val="28"/>
          <w:szCs w:val="28"/>
        </w:rPr>
      </w:pPr>
      <w:r w:rsidRPr="008475A6">
        <w:rPr>
          <w:bCs/>
          <w:sz w:val="28"/>
          <w:szCs w:val="28"/>
        </w:rPr>
        <w:t xml:space="preserve">Совета Приднестровской </w:t>
      </w:r>
    </w:p>
    <w:p w14:paraId="408748EA" w14:textId="77777777" w:rsidR="001E17D3" w:rsidRPr="008475A6" w:rsidRDefault="001E17D3" w:rsidP="001E17D3">
      <w:pPr>
        <w:widowControl w:val="0"/>
        <w:rPr>
          <w:bCs/>
          <w:sz w:val="28"/>
          <w:szCs w:val="28"/>
        </w:rPr>
      </w:pPr>
      <w:r w:rsidRPr="008475A6">
        <w:rPr>
          <w:bCs/>
          <w:sz w:val="28"/>
          <w:szCs w:val="28"/>
        </w:rPr>
        <w:t>Молдавской Республики                                                          А. В. КОРШУНОВ</w:t>
      </w:r>
    </w:p>
    <w:p w14:paraId="21051BD7" w14:textId="77777777" w:rsidR="001E17D3" w:rsidRPr="008475A6" w:rsidRDefault="001E17D3" w:rsidP="001E17D3">
      <w:pPr>
        <w:widowControl w:val="0"/>
        <w:rPr>
          <w:bCs/>
          <w:sz w:val="28"/>
          <w:szCs w:val="28"/>
        </w:rPr>
      </w:pPr>
    </w:p>
    <w:p w14:paraId="5C09D0FC" w14:textId="77777777" w:rsidR="001E17D3" w:rsidRPr="008475A6" w:rsidRDefault="001E17D3" w:rsidP="001E17D3">
      <w:pPr>
        <w:widowControl w:val="0"/>
        <w:rPr>
          <w:bCs/>
          <w:sz w:val="28"/>
          <w:szCs w:val="28"/>
        </w:rPr>
      </w:pPr>
      <w:r w:rsidRPr="008475A6">
        <w:rPr>
          <w:bCs/>
          <w:sz w:val="28"/>
          <w:szCs w:val="28"/>
        </w:rPr>
        <w:t xml:space="preserve">г. Тирасполь </w:t>
      </w:r>
    </w:p>
    <w:p w14:paraId="7FA33121" w14:textId="75D67E2A" w:rsidR="001E17D3" w:rsidRPr="008475A6" w:rsidRDefault="00A31652" w:rsidP="001E17D3">
      <w:pPr>
        <w:widowControl w:val="0"/>
        <w:rPr>
          <w:bCs/>
          <w:sz w:val="28"/>
          <w:szCs w:val="28"/>
        </w:rPr>
      </w:pPr>
      <w:r>
        <w:rPr>
          <w:bCs/>
          <w:sz w:val="28"/>
          <w:szCs w:val="28"/>
        </w:rPr>
        <w:t>8</w:t>
      </w:r>
      <w:bookmarkStart w:id="0" w:name="_GoBack"/>
      <w:bookmarkEnd w:id="0"/>
      <w:r w:rsidR="001E17D3" w:rsidRPr="008475A6">
        <w:rPr>
          <w:bCs/>
          <w:sz w:val="28"/>
          <w:szCs w:val="28"/>
        </w:rPr>
        <w:t xml:space="preserve"> июля 2025 года</w:t>
      </w:r>
    </w:p>
    <w:p w14:paraId="32A0BA2C" w14:textId="70BF9906" w:rsidR="001E17D3" w:rsidRPr="008475A6" w:rsidRDefault="001E17D3" w:rsidP="001E17D3">
      <w:pPr>
        <w:tabs>
          <w:tab w:val="left" w:pos="6389"/>
        </w:tabs>
        <w:rPr>
          <w:b/>
          <w:sz w:val="28"/>
          <w:szCs w:val="28"/>
          <w:lang w:val="en-US"/>
        </w:rPr>
      </w:pPr>
      <w:r w:rsidRPr="008475A6">
        <w:rPr>
          <w:bCs/>
          <w:sz w:val="28"/>
          <w:szCs w:val="28"/>
        </w:rPr>
        <w:t xml:space="preserve">№ </w:t>
      </w:r>
      <w:r w:rsidR="00980728">
        <w:rPr>
          <w:bCs/>
          <w:sz w:val="28"/>
          <w:szCs w:val="28"/>
        </w:rPr>
        <w:t>4048</w:t>
      </w:r>
    </w:p>
    <w:p w14:paraId="6E491D44" w14:textId="77777777" w:rsidR="00AE7E70" w:rsidRPr="001E17D3" w:rsidRDefault="00AE7E70" w:rsidP="001E17D3">
      <w:pPr>
        <w:outlineLvl w:val="0"/>
        <w:rPr>
          <w:sz w:val="28"/>
          <w:szCs w:val="28"/>
        </w:rPr>
      </w:pPr>
    </w:p>
    <w:sectPr w:rsidR="00AE7E70" w:rsidRPr="001E17D3" w:rsidSect="00132047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B2CFF8" w14:textId="77777777" w:rsidR="008B243B" w:rsidRDefault="008B243B" w:rsidP="00DA07E4">
      <w:r>
        <w:separator/>
      </w:r>
    </w:p>
  </w:endnote>
  <w:endnote w:type="continuationSeparator" w:id="0">
    <w:p w14:paraId="3C103D73" w14:textId="77777777" w:rsidR="008B243B" w:rsidRDefault="008B243B" w:rsidP="00DA0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B38785" w14:textId="77777777" w:rsidR="008B243B" w:rsidRDefault="008B243B" w:rsidP="00DA07E4">
      <w:r>
        <w:separator/>
      </w:r>
    </w:p>
  </w:footnote>
  <w:footnote w:type="continuationSeparator" w:id="0">
    <w:p w14:paraId="07013D19" w14:textId="77777777" w:rsidR="008B243B" w:rsidRDefault="008B243B" w:rsidP="00DA07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90415901"/>
      <w:docPartObj>
        <w:docPartGallery w:val="Page Numbers (Top of Page)"/>
        <w:docPartUnique/>
      </w:docPartObj>
    </w:sdtPr>
    <w:sdtEndPr/>
    <w:sdtContent>
      <w:p w14:paraId="40005BFC" w14:textId="7C96327D" w:rsidR="00E22CE8" w:rsidRDefault="00E22CE8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1652">
          <w:rPr>
            <w:noProof/>
          </w:rPr>
          <w:t>9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CB6"/>
    <w:rsid w:val="00001AB3"/>
    <w:rsid w:val="00006F33"/>
    <w:rsid w:val="000519B2"/>
    <w:rsid w:val="000530B1"/>
    <w:rsid w:val="00076CB6"/>
    <w:rsid w:val="00087421"/>
    <w:rsid w:val="00103DB6"/>
    <w:rsid w:val="00112204"/>
    <w:rsid w:val="00132047"/>
    <w:rsid w:val="00157FFE"/>
    <w:rsid w:val="00163077"/>
    <w:rsid w:val="0017255D"/>
    <w:rsid w:val="00194E4B"/>
    <w:rsid w:val="001E17D3"/>
    <w:rsid w:val="001E7868"/>
    <w:rsid w:val="001E798D"/>
    <w:rsid w:val="00204284"/>
    <w:rsid w:val="002136B1"/>
    <w:rsid w:val="00224ADC"/>
    <w:rsid w:val="0024020D"/>
    <w:rsid w:val="002513DA"/>
    <w:rsid w:val="0025588F"/>
    <w:rsid w:val="00274D75"/>
    <w:rsid w:val="002A4DE1"/>
    <w:rsid w:val="00300034"/>
    <w:rsid w:val="00304414"/>
    <w:rsid w:val="003048CA"/>
    <w:rsid w:val="00317C08"/>
    <w:rsid w:val="00333C0C"/>
    <w:rsid w:val="0034366E"/>
    <w:rsid w:val="00362C32"/>
    <w:rsid w:val="0038218B"/>
    <w:rsid w:val="003C06AA"/>
    <w:rsid w:val="003C0D81"/>
    <w:rsid w:val="003C3679"/>
    <w:rsid w:val="003E1267"/>
    <w:rsid w:val="00490373"/>
    <w:rsid w:val="004A0C17"/>
    <w:rsid w:val="004D7894"/>
    <w:rsid w:val="005248F6"/>
    <w:rsid w:val="00533D33"/>
    <w:rsid w:val="00534210"/>
    <w:rsid w:val="00565C07"/>
    <w:rsid w:val="00566C1B"/>
    <w:rsid w:val="0059108E"/>
    <w:rsid w:val="005A4A94"/>
    <w:rsid w:val="005A4FFD"/>
    <w:rsid w:val="005C54D5"/>
    <w:rsid w:val="005D7382"/>
    <w:rsid w:val="005E0BAF"/>
    <w:rsid w:val="00632DF3"/>
    <w:rsid w:val="00643047"/>
    <w:rsid w:val="00657148"/>
    <w:rsid w:val="006845C5"/>
    <w:rsid w:val="00685508"/>
    <w:rsid w:val="006D57A1"/>
    <w:rsid w:val="006E44B1"/>
    <w:rsid w:val="006E53E7"/>
    <w:rsid w:val="006F677D"/>
    <w:rsid w:val="00706B26"/>
    <w:rsid w:val="0075660B"/>
    <w:rsid w:val="007637E8"/>
    <w:rsid w:val="00772AA5"/>
    <w:rsid w:val="00784FD8"/>
    <w:rsid w:val="0078704C"/>
    <w:rsid w:val="007A0C2A"/>
    <w:rsid w:val="007B17CB"/>
    <w:rsid w:val="007E47F0"/>
    <w:rsid w:val="00800035"/>
    <w:rsid w:val="00811F0A"/>
    <w:rsid w:val="008165E6"/>
    <w:rsid w:val="00820025"/>
    <w:rsid w:val="0082605D"/>
    <w:rsid w:val="008475A6"/>
    <w:rsid w:val="008724D9"/>
    <w:rsid w:val="00894BD3"/>
    <w:rsid w:val="00895F6E"/>
    <w:rsid w:val="008A34F6"/>
    <w:rsid w:val="008B243B"/>
    <w:rsid w:val="008B419F"/>
    <w:rsid w:val="008B71BC"/>
    <w:rsid w:val="008C460B"/>
    <w:rsid w:val="008E7133"/>
    <w:rsid w:val="00925370"/>
    <w:rsid w:val="00931EBD"/>
    <w:rsid w:val="00937B86"/>
    <w:rsid w:val="009404CB"/>
    <w:rsid w:val="00955B91"/>
    <w:rsid w:val="00972420"/>
    <w:rsid w:val="00980728"/>
    <w:rsid w:val="00986757"/>
    <w:rsid w:val="009C42CB"/>
    <w:rsid w:val="009D4466"/>
    <w:rsid w:val="009E27D7"/>
    <w:rsid w:val="00A16317"/>
    <w:rsid w:val="00A265C2"/>
    <w:rsid w:val="00A31652"/>
    <w:rsid w:val="00A35B86"/>
    <w:rsid w:val="00A70727"/>
    <w:rsid w:val="00A93B34"/>
    <w:rsid w:val="00A9457B"/>
    <w:rsid w:val="00AB6171"/>
    <w:rsid w:val="00AC199B"/>
    <w:rsid w:val="00AC22D8"/>
    <w:rsid w:val="00AE7E70"/>
    <w:rsid w:val="00B03813"/>
    <w:rsid w:val="00B3595F"/>
    <w:rsid w:val="00B47B3A"/>
    <w:rsid w:val="00B50C16"/>
    <w:rsid w:val="00B62AFD"/>
    <w:rsid w:val="00B93EC8"/>
    <w:rsid w:val="00BB3880"/>
    <w:rsid w:val="00BD5812"/>
    <w:rsid w:val="00BD7877"/>
    <w:rsid w:val="00BE2D1B"/>
    <w:rsid w:val="00BE6111"/>
    <w:rsid w:val="00BF4179"/>
    <w:rsid w:val="00BF4FE6"/>
    <w:rsid w:val="00C23464"/>
    <w:rsid w:val="00C31817"/>
    <w:rsid w:val="00C34B17"/>
    <w:rsid w:val="00C54E8E"/>
    <w:rsid w:val="00C70518"/>
    <w:rsid w:val="00C95B4B"/>
    <w:rsid w:val="00CC3A29"/>
    <w:rsid w:val="00CD4C27"/>
    <w:rsid w:val="00CD597D"/>
    <w:rsid w:val="00CF590A"/>
    <w:rsid w:val="00D215C5"/>
    <w:rsid w:val="00DA07E4"/>
    <w:rsid w:val="00E176DC"/>
    <w:rsid w:val="00E22CE8"/>
    <w:rsid w:val="00E34D06"/>
    <w:rsid w:val="00E41156"/>
    <w:rsid w:val="00E479AC"/>
    <w:rsid w:val="00E764C7"/>
    <w:rsid w:val="00E8158A"/>
    <w:rsid w:val="00E9056B"/>
    <w:rsid w:val="00EC2BC6"/>
    <w:rsid w:val="00EC647C"/>
    <w:rsid w:val="00EE0217"/>
    <w:rsid w:val="00EE4590"/>
    <w:rsid w:val="00F303D7"/>
    <w:rsid w:val="00FD2081"/>
    <w:rsid w:val="00FE7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5C9B8"/>
  <w15:chartTrackingRefBased/>
  <w15:docId w15:val="{BA814251-BE93-4668-BF53-A2AD49C35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3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A0C17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4A0C17"/>
  </w:style>
  <w:style w:type="character" w:styleId="a5">
    <w:name w:val="annotation reference"/>
    <w:basedOn w:val="a0"/>
    <w:uiPriority w:val="99"/>
    <w:semiHidden/>
    <w:unhideWhenUsed/>
    <w:rsid w:val="009404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404CB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404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404C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404C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404C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404CB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header"/>
    <w:basedOn w:val="a"/>
    <w:link w:val="ad"/>
    <w:uiPriority w:val="99"/>
    <w:unhideWhenUsed/>
    <w:rsid w:val="00DA07E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DA07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DA07E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DA07E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ravopmr.ru/View.aspx?id=rMms0S4yukd2dJ6WK8kdBg%3d%3d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D55C7E-F7A1-4C06-BAD9-A4A4AF702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1321</TotalTime>
  <Pages>9</Pages>
  <Words>3164</Words>
  <Characters>18040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Чубкина-Фучеджи Снежана Васильевна</dc:creator>
  <cp:keywords/>
  <dc:description/>
  <cp:lastModifiedBy>Дротенко Оксана Александровна</cp:lastModifiedBy>
  <cp:revision>111</cp:revision>
  <cp:lastPrinted>2025-07-07T06:12:00Z</cp:lastPrinted>
  <dcterms:created xsi:type="dcterms:W3CDTF">2025-05-19T07:33:00Z</dcterms:created>
  <dcterms:modified xsi:type="dcterms:W3CDTF">2025-07-08T07:01:00Z</dcterms:modified>
</cp:coreProperties>
</file>