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AB" w:rsidRPr="006438AB" w:rsidRDefault="006438AB" w:rsidP="006438AB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AB" w:rsidRPr="006438AB" w:rsidRDefault="006438AB" w:rsidP="006438AB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AB" w:rsidRPr="006438AB" w:rsidRDefault="006438AB" w:rsidP="006438AB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AB" w:rsidRPr="006438AB" w:rsidRDefault="006438AB" w:rsidP="006438AB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AB" w:rsidRPr="006438AB" w:rsidRDefault="006438AB" w:rsidP="006438AB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8AB" w:rsidRPr="006438AB" w:rsidRDefault="006438AB" w:rsidP="006438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1A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4081</w:t>
      </w:r>
    </w:p>
    <w:p w:rsidR="006438AB" w:rsidRPr="006438AB" w:rsidRDefault="006438AB" w:rsidP="006438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AB" w:rsidRPr="006438AB" w:rsidRDefault="006438AB" w:rsidP="006438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6438AB" w:rsidRPr="006438AB" w:rsidRDefault="006438AB" w:rsidP="006438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 </w:t>
      </w:r>
      <w:r w:rsidR="00BB40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4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6438AB" w:rsidRPr="006438AB" w:rsidRDefault="006438AB" w:rsidP="006438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9C" w:rsidRPr="00E93B9C" w:rsidRDefault="00E93B9C" w:rsidP="00E93B9C">
      <w:pPr>
        <w:tabs>
          <w:tab w:val="left" w:pos="5103"/>
          <w:tab w:val="left" w:pos="5529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</w:t>
      </w:r>
      <w:r w:rsidR="00E503AF" w:rsidRPr="00E5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государственной целевой программы восстановления и развития мелиоративного комплекса Приднестровской Молдавской Республики на 2022–2026 годы </w:t>
      </w:r>
      <w:r w:rsidR="004B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E503AF" w:rsidRPr="00E5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</w:t>
      </w:r>
    </w:p>
    <w:p w:rsidR="00E93B9C" w:rsidRPr="00E93B9C" w:rsidRDefault="00E93B9C" w:rsidP="00E93B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28" w:rsidRDefault="00E93B9C" w:rsidP="00FF6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8C680C" w:rsidRPr="008C680C">
        <w:t xml:space="preserve"> </w:t>
      </w:r>
      <w:r w:rsidR="00587672">
        <w:rPr>
          <w:rFonts w:ascii="Times New Roman" w:hAnsi="Times New Roman" w:cs="Times New Roman"/>
          <w:sz w:val="28"/>
          <w:szCs w:val="28"/>
        </w:rPr>
        <w:t>о</w:t>
      </w:r>
      <w:r w:rsidR="008C680C" w:rsidRPr="008C680C">
        <w:rPr>
          <w:rFonts w:ascii="Times New Roman" w:hAnsi="Times New Roman" w:cs="Times New Roman"/>
          <w:sz w:val="28"/>
          <w:szCs w:val="28"/>
        </w:rPr>
        <w:t>тчет</w:t>
      </w:r>
      <w:r w:rsidR="008C680C">
        <w:t xml:space="preserve"> </w:t>
      </w:r>
      <w:r w:rsidR="008C680C" w:rsidRPr="008C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государственной целевой программы восстановления и развития мелиоративного комплекса Приднестровской Молдавской Республики на 2022–2026 годы </w:t>
      </w:r>
      <w:r w:rsidR="00885E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680C" w:rsidRPr="008C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 w:rsidR="000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7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680C" w:rsidRPr="008C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</w:t>
      </w:r>
      <w:r w:rsidR="0058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="008C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38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58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D57951" w:rsidRP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Председателя Правительства</w:t>
      </w:r>
      <w:r w:rsidR="0036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51" w:rsidRP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D57951" w:rsidRP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7951" w:rsidRP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01-52/</w:t>
      </w:r>
      <w:r w:rsidR="00D5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185) </w:t>
      </w:r>
      <w:r w:rsidR="0062479F" w:rsidRPr="006247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16-1 Закона Приднестровской Молдавской Республики «О бюджетной системе в Приднестровской Молдавской Республике»</w:t>
      </w:r>
      <w:r w:rsidRPr="00E9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128" w:rsidRPr="004F0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="004F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следующее.</w:t>
      </w:r>
    </w:p>
    <w:p w:rsidR="0062479F" w:rsidRPr="0062479F" w:rsidRDefault="0062479F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9F">
        <w:rPr>
          <w:rFonts w:ascii="Times New Roman" w:eastAsia="Calibri" w:hAnsi="Times New Roman" w:cs="Times New Roman"/>
          <w:sz w:val="28"/>
          <w:szCs w:val="28"/>
        </w:rPr>
        <w:t>Государственная целевая программа восстановления и развития мелиоративного комплекса Приднестровской Молдавской Республики на 2022–2026 годы (далее по тексту – Программа) утверждена Законом Приднестровской Молдавской Республики от 10 января 2022 года № 13-З-VII 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годы» (САЗ 22-1).</w:t>
      </w:r>
    </w:p>
    <w:p w:rsidR="0062479F" w:rsidRDefault="0062479F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9F">
        <w:rPr>
          <w:rFonts w:ascii="Times New Roman" w:eastAsia="Calibri" w:hAnsi="Times New Roman" w:cs="Times New Roman"/>
          <w:sz w:val="28"/>
          <w:szCs w:val="28"/>
        </w:rPr>
        <w:t>Основные мероприятия Программы направлены на проведение работ по восстановлению и реконструкции объектов мелиоративного комплекса Приднестровской Молдавской Республики, включая мероприятия по приобретению оборудования и материалов для осуществления указанных работ.</w:t>
      </w:r>
    </w:p>
    <w:p w:rsidR="0062479F" w:rsidRDefault="0062479F" w:rsidP="00FF6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ремонтно-восстановительным работам объектов мелиоративного комплекса</w:t>
      </w:r>
      <w:r w:rsidR="0037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план мероприятий)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 Программе,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запланированы ремонт</w:t>
      </w:r>
      <w:r w:rsidR="00372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но-восстановительные работы по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с общей суммой финансирования </w:t>
      </w:r>
      <w:r w:rsidRPr="0062479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03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479F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="00A03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479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0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62479F" w:rsidRDefault="0062479F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9F">
        <w:rPr>
          <w:rFonts w:ascii="Times New Roman" w:eastAsia="Calibri" w:hAnsi="Times New Roman" w:cs="Times New Roman"/>
          <w:sz w:val="28"/>
          <w:szCs w:val="28"/>
        </w:rPr>
        <w:t xml:space="preserve">Источником финансирования мероприятий Программы определен Фонд развития мелиоративного комплекса Приднестровской Молдавской </w:t>
      </w:r>
      <w:r w:rsidRPr="0062479F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Республики (далее по тексту – Фонд) в объемах бюджетного финансирования сметы доходов и расходов Фонда на соответствующий финансовый год.</w:t>
      </w:r>
    </w:p>
    <w:p w:rsidR="0062479F" w:rsidRDefault="00E149BE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BE">
        <w:rPr>
          <w:rFonts w:ascii="Times New Roman" w:eastAsia="Calibri" w:hAnsi="Times New Roman" w:cs="Times New Roman"/>
          <w:sz w:val="28"/>
          <w:szCs w:val="28"/>
        </w:rPr>
        <w:t xml:space="preserve">Согласно основным характеристикам Фонда, утвержденным Приложением № 2.6 к Закону Приднестровской Молдавской Республики </w:t>
      </w:r>
      <w:r w:rsidR="00A03AB5">
        <w:rPr>
          <w:rFonts w:ascii="Times New Roman" w:eastAsia="Calibri" w:hAnsi="Times New Roman" w:cs="Times New Roman"/>
          <w:sz w:val="28"/>
          <w:szCs w:val="28"/>
        </w:rPr>
        <w:br/>
      </w:r>
      <w:r w:rsidRPr="00E149BE">
        <w:rPr>
          <w:rFonts w:ascii="Times New Roman" w:eastAsia="Calibri" w:hAnsi="Times New Roman" w:cs="Times New Roman"/>
          <w:sz w:val="28"/>
          <w:szCs w:val="28"/>
        </w:rPr>
        <w:t>«О республиканском бюджете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149BE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0C043D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Pr="00E149BE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поддержки мелиоративного комплекса были предусмотрены расходы по </w:t>
      </w:r>
      <w:r w:rsidR="003C057A">
        <w:rPr>
          <w:rFonts w:ascii="Times New Roman" w:eastAsia="Calibri" w:hAnsi="Times New Roman" w:cs="Times New Roman"/>
          <w:sz w:val="28"/>
          <w:szCs w:val="28"/>
        </w:rPr>
        <w:t>трем</w:t>
      </w:r>
      <w:r w:rsidRPr="00E149BE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E149BE" w:rsidRPr="008B6535" w:rsidRDefault="00E149BE" w:rsidP="00FF6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</w:t>
      </w:r>
      <w:r w:rsidR="003C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3C057A" w:rsidRPr="003C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емонт объектов государственной мелиоративной системы, находящихся на балансе 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C043D" w:rsidRP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осударственн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="000C043D" w:rsidRP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унитарн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="000C043D" w:rsidRP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предприяти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0C043D" w:rsidRP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0C043D" w:rsidRP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Республиканские оросительные системы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(далее по тексту – </w:t>
      </w:r>
      <w:r w:rsidR="000C043D" w:rsidRPr="003C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ГУП 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3C057A" w:rsidRPr="003C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</w:t>
      </w:r>
      <w:r w:rsidR="000C04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149BE" w:rsidRPr="008B6535" w:rsidRDefault="00E149BE" w:rsidP="00FF6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</w:t>
      </w:r>
      <w:r w:rsidR="003C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C057A" w:rsidRPr="00E149BE">
        <w:rPr>
          <w:rFonts w:ascii="Times New Roman" w:eastAsia="Calibri" w:hAnsi="Times New Roman" w:cs="Times New Roman"/>
          <w:sz w:val="28"/>
          <w:szCs w:val="28"/>
        </w:rPr>
        <w:t>риобретение оборудования для ремонта объектов государственной мелиоративной системы, н</w:t>
      </w:r>
      <w:r w:rsidR="003C057A">
        <w:rPr>
          <w:rFonts w:ascii="Times New Roman" w:eastAsia="Calibri" w:hAnsi="Times New Roman" w:cs="Times New Roman"/>
          <w:sz w:val="28"/>
          <w:szCs w:val="28"/>
        </w:rPr>
        <w:t>аходящихся на балансе ГУП «РОС»</w:t>
      </w:r>
      <w:r w:rsidR="000C0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49BE" w:rsidRPr="008B6535" w:rsidRDefault="00E149BE" w:rsidP="00FF6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3C057A" w:rsidRPr="003C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поддержка сельскохозяйственных товаропроизводителей по оплате потребленных услуг централизованного водоснабжения на цели орошения государственной мелиоративной системой, оказываемых </w:t>
      </w:r>
      <w:r w:rsidR="000C043D" w:rsidRPr="000C04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«РОС»</w:t>
      </w:r>
      <w:r w:rsidR="000C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BE" w:rsidRDefault="003C057A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57A">
        <w:rPr>
          <w:rFonts w:ascii="Times New Roman" w:eastAsia="Calibri" w:hAnsi="Times New Roman" w:cs="Times New Roman"/>
          <w:sz w:val="28"/>
          <w:szCs w:val="28"/>
        </w:rPr>
        <w:t>В 202</w:t>
      </w:r>
      <w:r w:rsidR="003E1E45">
        <w:rPr>
          <w:rFonts w:ascii="Times New Roman" w:eastAsia="Calibri" w:hAnsi="Times New Roman" w:cs="Times New Roman"/>
          <w:sz w:val="28"/>
          <w:szCs w:val="28"/>
        </w:rPr>
        <w:t>4</w:t>
      </w:r>
      <w:r w:rsidRPr="003C057A">
        <w:rPr>
          <w:rFonts w:ascii="Times New Roman" w:eastAsia="Calibri" w:hAnsi="Times New Roman" w:cs="Times New Roman"/>
          <w:sz w:val="28"/>
          <w:szCs w:val="28"/>
        </w:rPr>
        <w:t xml:space="preserve"> году из средств Фонда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1E45" w:rsidRDefault="003C057A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57A">
        <w:rPr>
          <w:rFonts w:ascii="Times New Roman" w:eastAsia="Calibri" w:hAnsi="Times New Roman" w:cs="Times New Roman"/>
          <w:sz w:val="28"/>
          <w:szCs w:val="28"/>
        </w:rPr>
        <w:t>а)</w:t>
      </w:r>
      <w:r w:rsidR="003E1E45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3C057A">
        <w:rPr>
          <w:rFonts w:ascii="Times New Roman" w:eastAsia="Calibri" w:hAnsi="Times New Roman" w:cs="Times New Roman"/>
          <w:sz w:val="28"/>
          <w:szCs w:val="28"/>
        </w:rPr>
        <w:t xml:space="preserve"> ремонт объектов государственной мелиоративной системы, находящихся на балансе ГУП «РОС»</w:t>
      </w:r>
      <w:r w:rsidR="003E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 xml:space="preserve">согласно утвержденному лимиту в сумме </w:t>
      </w:r>
      <w:r w:rsidR="000C043D">
        <w:rPr>
          <w:rFonts w:ascii="Times New Roman" w:eastAsia="Calibri" w:hAnsi="Times New Roman" w:cs="Times New Roman"/>
          <w:sz w:val="28"/>
          <w:szCs w:val="28"/>
        </w:rPr>
        <w:br/>
      </w:r>
      <w:r w:rsidR="003E1E45" w:rsidRPr="003C057A">
        <w:rPr>
          <w:rFonts w:ascii="Times New Roman" w:eastAsia="Calibri" w:hAnsi="Times New Roman" w:cs="Times New Roman"/>
          <w:sz w:val="28"/>
          <w:szCs w:val="28"/>
        </w:rPr>
        <w:t>4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="003E1E45" w:rsidRPr="003C057A">
        <w:rPr>
          <w:rFonts w:ascii="Times New Roman" w:eastAsia="Calibri" w:hAnsi="Times New Roman" w:cs="Times New Roman"/>
          <w:sz w:val="28"/>
          <w:szCs w:val="28"/>
        </w:rPr>
        <w:t>812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="003E1E45" w:rsidRPr="003C057A">
        <w:rPr>
          <w:rFonts w:ascii="Times New Roman" w:eastAsia="Calibri" w:hAnsi="Times New Roman" w:cs="Times New Roman"/>
          <w:sz w:val="28"/>
          <w:szCs w:val="28"/>
        </w:rPr>
        <w:t>157</w:t>
      </w:r>
      <w:r w:rsidR="00A03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>рубл</w:t>
      </w:r>
      <w:r w:rsidR="00D97C77">
        <w:rPr>
          <w:rFonts w:ascii="Times New Roman" w:eastAsia="Calibri" w:hAnsi="Times New Roman" w:cs="Times New Roman"/>
          <w:sz w:val="28"/>
          <w:szCs w:val="28"/>
        </w:rPr>
        <w:t>ей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 xml:space="preserve">, было заключено </w:t>
      </w:r>
      <w:r w:rsidR="003E1E45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>контрактов и выполнены работы на сумму 3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="003E1E45">
        <w:rPr>
          <w:rFonts w:ascii="Times New Roman" w:eastAsia="Calibri" w:hAnsi="Times New Roman" w:cs="Times New Roman"/>
          <w:sz w:val="28"/>
          <w:szCs w:val="28"/>
        </w:rPr>
        <w:t>30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>8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="003E1E45">
        <w:rPr>
          <w:rFonts w:ascii="Times New Roman" w:eastAsia="Calibri" w:hAnsi="Times New Roman" w:cs="Times New Roman"/>
          <w:sz w:val="28"/>
          <w:szCs w:val="28"/>
        </w:rPr>
        <w:t>3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>86</w:t>
      </w:r>
      <w:r w:rsidR="00A03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>рубл</w:t>
      </w:r>
      <w:r w:rsidR="00D97C77">
        <w:rPr>
          <w:rFonts w:ascii="Times New Roman" w:eastAsia="Calibri" w:hAnsi="Times New Roman" w:cs="Times New Roman"/>
          <w:sz w:val="28"/>
          <w:szCs w:val="28"/>
        </w:rPr>
        <w:t>ей;</w:t>
      </w:r>
    </w:p>
    <w:p w:rsidR="003C057A" w:rsidRDefault="003C057A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57A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3E1E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C057A">
        <w:rPr>
          <w:rFonts w:ascii="Times New Roman" w:eastAsia="Calibri" w:hAnsi="Times New Roman" w:cs="Times New Roman"/>
          <w:sz w:val="28"/>
          <w:szCs w:val="28"/>
        </w:rPr>
        <w:t xml:space="preserve">приобретение оборудования для ремонта объектов государственной мелиоративной системы, находящихся на балансе </w:t>
      </w:r>
      <w:r w:rsidR="00D97C77">
        <w:rPr>
          <w:rFonts w:ascii="Times New Roman" w:eastAsia="Calibri" w:hAnsi="Times New Roman" w:cs="Times New Roman"/>
          <w:sz w:val="28"/>
          <w:szCs w:val="28"/>
        </w:rPr>
        <w:br/>
      </w:r>
      <w:r w:rsidRPr="003C057A">
        <w:rPr>
          <w:rFonts w:ascii="Times New Roman" w:eastAsia="Calibri" w:hAnsi="Times New Roman" w:cs="Times New Roman"/>
          <w:sz w:val="28"/>
          <w:szCs w:val="28"/>
        </w:rPr>
        <w:t xml:space="preserve">ГУП «РОС» </w:t>
      </w:r>
      <w:r w:rsidR="003E1E45" w:rsidRPr="003E1E45">
        <w:rPr>
          <w:rFonts w:ascii="Times New Roman" w:eastAsia="Calibri" w:hAnsi="Times New Roman" w:cs="Times New Roman"/>
          <w:sz w:val="28"/>
          <w:szCs w:val="28"/>
        </w:rPr>
        <w:t>согласно утвержденному лимиту финансирования в сумме</w:t>
      </w:r>
      <w:r w:rsidR="003E1E45" w:rsidRPr="003C0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AB5">
        <w:rPr>
          <w:rFonts w:ascii="Times New Roman" w:eastAsia="Calibri" w:hAnsi="Times New Roman" w:cs="Times New Roman"/>
          <w:sz w:val="28"/>
          <w:szCs w:val="28"/>
        </w:rPr>
        <w:br/>
      </w:r>
      <w:r w:rsidRPr="003C057A">
        <w:rPr>
          <w:rFonts w:ascii="Times New Roman" w:eastAsia="Calibri" w:hAnsi="Times New Roman" w:cs="Times New Roman"/>
          <w:sz w:val="28"/>
          <w:szCs w:val="28"/>
        </w:rPr>
        <w:t>8 422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Pr="003C057A">
        <w:rPr>
          <w:rFonts w:ascii="Times New Roman" w:eastAsia="Calibri" w:hAnsi="Times New Roman" w:cs="Times New Roman"/>
          <w:sz w:val="28"/>
          <w:szCs w:val="28"/>
        </w:rPr>
        <w:t>585</w:t>
      </w:r>
      <w:r w:rsidR="00A03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57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3E1E45">
        <w:rPr>
          <w:rFonts w:ascii="Times New Roman" w:eastAsia="Calibri" w:hAnsi="Times New Roman" w:cs="Times New Roman"/>
          <w:sz w:val="28"/>
          <w:szCs w:val="28"/>
        </w:rPr>
        <w:t xml:space="preserve">, было заключено 7 контрактов на сумму </w:t>
      </w:r>
      <w:r w:rsidR="00A84D6D">
        <w:rPr>
          <w:rFonts w:ascii="Times New Roman" w:eastAsia="Calibri" w:hAnsi="Times New Roman" w:cs="Times New Roman"/>
          <w:sz w:val="28"/>
          <w:szCs w:val="28"/>
        </w:rPr>
        <w:t>5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="00A84D6D">
        <w:rPr>
          <w:rFonts w:ascii="Times New Roman" w:eastAsia="Calibri" w:hAnsi="Times New Roman" w:cs="Times New Roman"/>
          <w:sz w:val="28"/>
          <w:szCs w:val="28"/>
        </w:rPr>
        <w:t>697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="00A84D6D">
        <w:rPr>
          <w:rFonts w:ascii="Times New Roman" w:eastAsia="Calibri" w:hAnsi="Times New Roman" w:cs="Times New Roman"/>
          <w:sz w:val="28"/>
          <w:szCs w:val="28"/>
        </w:rPr>
        <w:t>439</w:t>
      </w:r>
      <w:r w:rsidR="00A03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D6D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A84D6D" w:rsidRDefault="00A84D6D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D6D">
        <w:rPr>
          <w:rFonts w:ascii="Times New Roman" w:eastAsia="Calibri" w:hAnsi="Times New Roman" w:cs="Times New Roman"/>
          <w:sz w:val="28"/>
          <w:szCs w:val="28"/>
        </w:rPr>
        <w:t>В соответствии со сметой расходования средств Фонда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поддержки мелиоративного комплекса были предусмотрены ремонтно-восстановительные работы по 17 объектам (ГНС «Бычок»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ГНС «Спея»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Григориопольского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</w:t>
      </w:r>
      <w:r w:rsidR="00D97C77">
        <w:rPr>
          <w:rFonts w:ascii="Times New Roman" w:eastAsia="Calibri" w:hAnsi="Times New Roman" w:cs="Times New Roman"/>
          <w:sz w:val="28"/>
          <w:szCs w:val="28"/>
        </w:rPr>
        <w:br/>
      </w:r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ГНС «Красногорка»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Григориопольского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ГНС «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Буторы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Григориопольского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ГНС «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Чобручи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</w:t>
      </w:r>
      <w:r w:rsidR="00D97C77">
        <w:rPr>
          <w:rFonts w:ascii="Times New Roman" w:eastAsia="Calibri" w:hAnsi="Times New Roman" w:cs="Times New Roman"/>
          <w:sz w:val="28"/>
          <w:szCs w:val="28"/>
        </w:rPr>
        <w:br/>
      </w:r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НС-1 СОС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С-2 ССОМ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НС-2 СОС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НС-8 СОС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</w:t>
      </w:r>
      <w:r w:rsidR="00D97C77">
        <w:rPr>
          <w:rFonts w:ascii="Times New Roman" w:eastAsia="Calibri" w:hAnsi="Times New Roman" w:cs="Times New Roman"/>
          <w:sz w:val="28"/>
          <w:szCs w:val="28"/>
        </w:rPr>
        <w:br/>
      </w:r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НС-1 ГУСХП «Днестр»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ПНС-1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Григориопольского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С-2 «Красногорка»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Григориопольского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НСП-9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Рыбницкого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НСП-8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Рыбницкого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НСП-3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Рыбницкого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</w:t>
      </w:r>
      <w:r w:rsidR="00D97C77">
        <w:rPr>
          <w:rFonts w:ascii="Times New Roman" w:eastAsia="Calibri" w:hAnsi="Times New Roman" w:cs="Times New Roman"/>
          <w:sz w:val="28"/>
          <w:szCs w:val="28"/>
        </w:rPr>
        <w:br/>
      </w:r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НСП-4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Рыбницкого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филиала, Молдавия-23 </w:t>
      </w:r>
      <w:proofErr w:type="spellStart"/>
      <w:r w:rsidRPr="00A84D6D">
        <w:rPr>
          <w:rFonts w:ascii="Times New Roman" w:eastAsia="Calibri" w:hAnsi="Times New Roman" w:cs="Times New Roman"/>
          <w:sz w:val="28"/>
          <w:szCs w:val="28"/>
        </w:rPr>
        <w:t>Рыбницкого</w:t>
      </w:r>
      <w:proofErr w:type="spellEnd"/>
      <w:r w:rsidRPr="00A84D6D">
        <w:rPr>
          <w:rFonts w:ascii="Times New Roman" w:eastAsia="Calibri" w:hAnsi="Times New Roman" w:cs="Times New Roman"/>
          <w:sz w:val="28"/>
          <w:szCs w:val="28"/>
        </w:rPr>
        <w:t xml:space="preserve"> филиала) с суммой финансирования 13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Pr="00A84D6D">
        <w:rPr>
          <w:rFonts w:ascii="Times New Roman" w:eastAsia="Calibri" w:hAnsi="Times New Roman" w:cs="Times New Roman"/>
          <w:sz w:val="28"/>
          <w:szCs w:val="28"/>
        </w:rPr>
        <w:t>234</w:t>
      </w:r>
      <w:r w:rsidR="00A03AB5">
        <w:rPr>
          <w:rFonts w:ascii="Times New Roman" w:eastAsia="Calibri" w:hAnsi="Times New Roman" w:cs="Times New Roman"/>
          <w:sz w:val="28"/>
          <w:szCs w:val="28"/>
        </w:rPr>
        <w:t> </w:t>
      </w:r>
      <w:r w:rsidRPr="00A84D6D">
        <w:rPr>
          <w:rFonts w:ascii="Times New Roman" w:eastAsia="Calibri" w:hAnsi="Times New Roman" w:cs="Times New Roman"/>
          <w:sz w:val="28"/>
          <w:szCs w:val="28"/>
        </w:rPr>
        <w:t>742</w:t>
      </w:r>
      <w:r w:rsidR="00A03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D6D">
        <w:rPr>
          <w:rFonts w:ascii="Times New Roman" w:eastAsia="Calibri" w:hAnsi="Times New Roman" w:cs="Times New Roman"/>
          <w:sz w:val="28"/>
          <w:szCs w:val="28"/>
        </w:rPr>
        <w:t>рубля.</w:t>
      </w:r>
    </w:p>
    <w:p w:rsidR="00A84D6D" w:rsidRDefault="00A84D6D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Фактически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E93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на непосредственную реализацию мероприятий по восстановлению объектов государственного мелиоративного комплекса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предусмотренных </w:t>
      </w:r>
      <w:r w:rsidRPr="00E93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r w:rsidRPr="00EA5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A03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A5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234</w:t>
      </w:r>
      <w:r w:rsidR="00A03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A5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742</w:t>
      </w:r>
      <w:r w:rsidR="00A03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7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лей профинансировано мероприятий на сумму 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9 005</w:t>
      </w:r>
      <w:r w:rsidR="00A03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825</w:t>
      </w:r>
      <w:r w:rsidR="00A03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5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666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8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Pr="00A84D6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666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плановых показателей сметы Фонда.</w:t>
      </w:r>
    </w:p>
    <w:p w:rsidR="00A84D6D" w:rsidRDefault="00EA50DD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0DD">
        <w:rPr>
          <w:rFonts w:ascii="Times New Roman" w:eastAsia="Calibri" w:hAnsi="Times New Roman" w:cs="Times New Roman"/>
          <w:sz w:val="28"/>
          <w:szCs w:val="28"/>
        </w:rPr>
        <w:t>При этом в соответствии с Программой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A50D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E0F3B">
        <w:rPr>
          <w:rFonts w:ascii="Times New Roman" w:eastAsia="Calibri" w:hAnsi="Times New Roman" w:cs="Times New Roman"/>
          <w:sz w:val="28"/>
          <w:szCs w:val="28"/>
        </w:rPr>
        <w:t xml:space="preserve">ремонтно-восстановительные работы запланированы на </w:t>
      </w:r>
      <w:r w:rsidR="0037271F">
        <w:rPr>
          <w:rFonts w:ascii="Times New Roman" w:eastAsia="Calibri" w:hAnsi="Times New Roman" w:cs="Times New Roman"/>
          <w:sz w:val="28"/>
          <w:szCs w:val="28"/>
        </w:rPr>
        <w:t>8</w:t>
      </w:r>
      <w:r w:rsidR="00BE0F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7271F">
        <w:rPr>
          <w:rFonts w:ascii="Times New Roman" w:eastAsia="Calibri" w:hAnsi="Times New Roman" w:cs="Times New Roman"/>
          <w:sz w:val="28"/>
          <w:szCs w:val="28"/>
        </w:rPr>
        <w:t>восьми</w:t>
      </w:r>
      <w:r w:rsidRPr="00EA50DD">
        <w:rPr>
          <w:rFonts w:ascii="Times New Roman" w:eastAsia="Calibri" w:hAnsi="Times New Roman" w:cs="Times New Roman"/>
          <w:sz w:val="28"/>
          <w:szCs w:val="28"/>
        </w:rPr>
        <w:t>) объект</w:t>
      </w:r>
      <w:r w:rsidR="00BE0F3B">
        <w:rPr>
          <w:rFonts w:ascii="Times New Roman" w:eastAsia="Calibri" w:hAnsi="Times New Roman" w:cs="Times New Roman"/>
          <w:sz w:val="28"/>
          <w:szCs w:val="28"/>
        </w:rPr>
        <w:t>ах</w:t>
      </w:r>
      <w:r w:rsidRPr="00EA5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0DD">
        <w:rPr>
          <w:rFonts w:ascii="Times New Roman" w:eastAsia="Calibri" w:hAnsi="Times New Roman" w:cs="Times New Roman"/>
          <w:sz w:val="28"/>
          <w:szCs w:val="28"/>
        </w:rPr>
        <w:lastRenderedPageBreak/>
        <w:t>мелиоративного комплекса</w:t>
      </w:r>
      <w:r w:rsidR="00F927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2712" w:rsidRPr="00B16651">
        <w:rPr>
          <w:rFonts w:ascii="Times New Roman" w:eastAsia="Calibri" w:hAnsi="Times New Roman" w:cs="Times New Roman"/>
          <w:sz w:val="28"/>
          <w:szCs w:val="28"/>
        </w:rPr>
        <w:t xml:space="preserve">Объекты, </w:t>
      </w:r>
      <w:r w:rsidR="00971D5F" w:rsidRPr="00B16651">
        <w:rPr>
          <w:rFonts w:ascii="Times New Roman" w:eastAsia="Calibri" w:hAnsi="Times New Roman" w:cs="Times New Roman"/>
          <w:sz w:val="28"/>
          <w:szCs w:val="28"/>
        </w:rPr>
        <w:t>ремонтно-восстановительны</w:t>
      </w:r>
      <w:r w:rsidR="001A59C2">
        <w:rPr>
          <w:rFonts w:ascii="Times New Roman" w:eastAsia="Calibri" w:hAnsi="Times New Roman" w:cs="Times New Roman"/>
          <w:sz w:val="28"/>
          <w:szCs w:val="28"/>
        </w:rPr>
        <w:t>е</w:t>
      </w:r>
      <w:r w:rsidR="00971D5F" w:rsidRPr="00B16651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1A59C2">
        <w:rPr>
          <w:rFonts w:ascii="Times New Roman" w:eastAsia="Calibri" w:hAnsi="Times New Roman" w:cs="Times New Roman"/>
          <w:sz w:val="28"/>
          <w:szCs w:val="28"/>
        </w:rPr>
        <w:t>ы</w:t>
      </w:r>
      <w:r w:rsidR="00971D5F" w:rsidRPr="00B16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651" w:rsidRPr="00B16651">
        <w:rPr>
          <w:rFonts w:ascii="Times New Roman" w:eastAsia="Calibri" w:hAnsi="Times New Roman" w:cs="Times New Roman"/>
          <w:sz w:val="28"/>
          <w:szCs w:val="28"/>
        </w:rPr>
        <w:t xml:space="preserve">на которых </w:t>
      </w:r>
      <w:r w:rsidR="00BE0F3B" w:rsidRPr="00B16651">
        <w:rPr>
          <w:rFonts w:ascii="Times New Roman" w:eastAsia="Calibri" w:hAnsi="Times New Roman" w:cs="Times New Roman"/>
          <w:sz w:val="28"/>
          <w:szCs w:val="28"/>
        </w:rPr>
        <w:t>запланирован</w:t>
      </w:r>
      <w:r w:rsidR="00F92712" w:rsidRPr="00B16651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BE0F3B" w:rsidRPr="00B16651">
        <w:rPr>
          <w:rFonts w:ascii="Times New Roman" w:eastAsia="Calibri" w:hAnsi="Times New Roman" w:cs="Times New Roman"/>
          <w:sz w:val="28"/>
          <w:szCs w:val="28"/>
        </w:rPr>
        <w:t>П</w:t>
      </w:r>
      <w:r w:rsidR="00BE0F3B">
        <w:rPr>
          <w:rFonts w:ascii="Times New Roman" w:eastAsia="Calibri" w:hAnsi="Times New Roman" w:cs="Times New Roman"/>
          <w:sz w:val="28"/>
          <w:szCs w:val="28"/>
        </w:rPr>
        <w:t>рограммой</w:t>
      </w:r>
      <w:r w:rsidR="00971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712">
        <w:rPr>
          <w:rFonts w:ascii="Times New Roman" w:eastAsia="Calibri" w:hAnsi="Times New Roman" w:cs="Times New Roman"/>
          <w:sz w:val="28"/>
          <w:szCs w:val="28"/>
        </w:rPr>
        <w:t>на 2024 год</w:t>
      </w:r>
      <w:r w:rsidR="00971D5F">
        <w:rPr>
          <w:rFonts w:ascii="Times New Roman" w:eastAsia="Calibri" w:hAnsi="Times New Roman" w:cs="Times New Roman"/>
          <w:sz w:val="28"/>
          <w:szCs w:val="28"/>
        </w:rPr>
        <w:t>,</w:t>
      </w:r>
      <w:r w:rsidR="00F9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F3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A50DD">
        <w:rPr>
          <w:rFonts w:ascii="Times New Roman" w:eastAsia="Calibri" w:hAnsi="Times New Roman" w:cs="Times New Roman"/>
          <w:sz w:val="28"/>
          <w:szCs w:val="28"/>
        </w:rPr>
        <w:t>поименован</w:t>
      </w:r>
      <w:r w:rsidR="00F92712">
        <w:rPr>
          <w:rFonts w:ascii="Times New Roman" w:eastAsia="Calibri" w:hAnsi="Times New Roman" w:cs="Times New Roman"/>
          <w:sz w:val="28"/>
          <w:szCs w:val="28"/>
        </w:rPr>
        <w:t>ы</w:t>
      </w:r>
      <w:r w:rsidRPr="00EA50DD">
        <w:rPr>
          <w:rFonts w:ascii="Times New Roman" w:eastAsia="Calibri" w:hAnsi="Times New Roman" w:cs="Times New Roman"/>
          <w:sz w:val="28"/>
          <w:szCs w:val="28"/>
        </w:rPr>
        <w:t xml:space="preserve"> в плане </w:t>
      </w:r>
      <w:r w:rsidR="002A0681" w:rsidRPr="00EA50DD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EA5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681">
        <w:rPr>
          <w:rFonts w:ascii="Times New Roman" w:eastAsia="Calibri" w:hAnsi="Times New Roman" w:cs="Times New Roman"/>
          <w:sz w:val="28"/>
          <w:szCs w:val="28"/>
        </w:rPr>
        <w:t xml:space="preserve">предусмотренных к финансированию за счет средств </w:t>
      </w:r>
      <w:r w:rsidR="00BE0F3B">
        <w:rPr>
          <w:rFonts w:ascii="Times New Roman" w:eastAsia="Calibri" w:hAnsi="Times New Roman" w:cs="Times New Roman"/>
          <w:sz w:val="28"/>
          <w:szCs w:val="28"/>
        </w:rPr>
        <w:t>Ф</w:t>
      </w:r>
      <w:r w:rsidR="00971D5F">
        <w:rPr>
          <w:rFonts w:ascii="Times New Roman" w:eastAsia="Calibri" w:hAnsi="Times New Roman" w:cs="Times New Roman"/>
          <w:sz w:val="28"/>
          <w:szCs w:val="28"/>
        </w:rPr>
        <w:t>онда в 2024 году;</w:t>
      </w:r>
    </w:p>
    <w:p w:rsidR="00E77AFE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государственную</w:t>
      </w: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сельскохозяйственных товаропроизводителей по оплате потребленных услуг централизованного водоснабжения на цели орошения государственной мелиоративной системой, оказываемых </w:t>
      </w:r>
      <w:r w:rsidR="0037271F" w:rsidRPr="0037271F">
        <w:rPr>
          <w:rFonts w:ascii="Times New Roman" w:eastAsia="Calibri" w:hAnsi="Times New Roman" w:cs="Times New Roman"/>
          <w:sz w:val="28"/>
          <w:szCs w:val="28"/>
        </w:rPr>
        <w:t>ГУП «РОС»</w:t>
      </w:r>
      <w:r w:rsidR="001A59C2">
        <w:rPr>
          <w:rFonts w:ascii="Times New Roman" w:eastAsia="Calibri" w:hAnsi="Times New Roman" w:cs="Times New Roman"/>
          <w:sz w:val="28"/>
          <w:szCs w:val="28"/>
        </w:rPr>
        <w:t>,</w:t>
      </w:r>
      <w:r w:rsidR="0037271F" w:rsidRPr="00372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планировало</w:t>
      </w:r>
      <w:r w:rsidRPr="002A0681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2A0681">
        <w:rPr>
          <w:rFonts w:ascii="Times New Roman" w:eastAsia="Calibri" w:hAnsi="Times New Roman" w:cs="Times New Roman"/>
          <w:sz w:val="28"/>
          <w:szCs w:val="28"/>
        </w:rPr>
        <w:t>31</w:t>
      </w:r>
      <w:r w:rsidR="00C96D20">
        <w:rPr>
          <w:rFonts w:ascii="Times New Roman" w:eastAsia="Calibri" w:hAnsi="Times New Roman" w:cs="Times New Roman"/>
          <w:sz w:val="28"/>
          <w:szCs w:val="28"/>
        </w:rPr>
        <w:t> </w:t>
      </w:r>
      <w:r w:rsidRPr="002A0681">
        <w:rPr>
          <w:rFonts w:ascii="Times New Roman" w:eastAsia="Calibri" w:hAnsi="Times New Roman" w:cs="Times New Roman"/>
          <w:sz w:val="28"/>
          <w:szCs w:val="28"/>
        </w:rPr>
        <w:t>337</w:t>
      </w:r>
      <w:r w:rsidR="00C96D20">
        <w:rPr>
          <w:rFonts w:ascii="Times New Roman" w:eastAsia="Calibri" w:hAnsi="Times New Roman" w:cs="Times New Roman"/>
          <w:sz w:val="28"/>
          <w:szCs w:val="28"/>
        </w:rPr>
        <w:t> </w:t>
      </w:r>
      <w:r w:rsidRPr="002A0681">
        <w:rPr>
          <w:rFonts w:ascii="Times New Roman" w:eastAsia="Calibri" w:hAnsi="Times New Roman" w:cs="Times New Roman"/>
          <w:sz w:val="28"/>
          <w:szCs w:val="28"/>
        </w:rPr>
        <w:t>491</w:t>
      </w:r>
      <w:r w:rsidR="00C9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681">
        <w:rPr>
          <w:rFonts w:ascii="Times New Roman" w:eastAsia="Calibri" w:hAnsi="Times New Roman" w:cs="Times New Roman"/>
          <w:sz w:val="28"/>
          <w:szCs w:val="28"/>
        </w:rPr>
        <w:t>рубл</w:t>
      </w:r>
      <w:r w:rsidR="00971D5F">
        <w:rPr>
          <w:rFonts w:ascii="Times New Roman" w:eastAsia="Calibri" w:hAnsi="Times New Roman" w:cs="Times New Roman"/>
          <w:sz w:val="28"/>
          <w:szCs w:val="28"/>
        </w:rPr>
        <w:t>ь</w:t>
      </w:r>
      <w:r w:rsidR="001A59C2">
        <w:rPr>
          <w:rFonts w:ascii="Times New Roman" w:eastAsia="Calibri" w:hAnsi="Times New Roman" w:cs="Times New Roman"/>
          <w:sz w:val="28"/>
          <w:szCs w:val="28"/>
        </w:rPr>
        <w:t>, данная сумм</w:t>
      </w:r>
      <w:r w:rsidR="00C36846">
        <w:rPr>
          <w:rFonts w:ascii="Times New Roman" w:eastAsia="Calibri" w:hAnsi="Times New Roman" w:cs="Times New Roman"/>
          <w:sz w:val="28"/>
          <w:szCs w:val="28"/>
        </w:rPr>
        <w:t>а</w:t>
      </w:r>
      <w:r w:rsidR="001A5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681">
        <w:rPr>
          <w:rFonts w:ascii="Times New Roman" w:eastAsia="Calibri" w:hAnsi="Times New Roman" w:cs="Times New Roman"/>
          <w:sz w:val="28"/>
          <w:szCs w:val="28"/>
        </w:rPr>
        <w:t>в размере 100 процентов в 2024 году был</w:t>
      </w:r>
      <w:r w:rsidR="00971D5F">
        <w:rPr>
          <w:rFonts w:ascii="Times New Roman" w:eastAsia="Calibri" w:hAnsi="Times New Roman" w:cs="Times New Roman"/>
          <w:sz w:val="28"/>
          <w:szCs w:val="28"/>
        </w:rPr>
        <w:t>а</w:t>
      </w: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 направлена на обеспечение финансирования государственной поддержки</w:t>
      </w:r>
      <w:r w:rsidR="00E77A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37271F">
        <w:rPr>
          <w:rFonts w:ascii="Times New Roman" w:eastAsia="Calibri" w:hAnsi="Times New Roman" w:cs="Times New Roman"/>
          <w:sz w:val="28"/>
          <w:szCs w:val="28"/>
        </w:rPr>
        <w:t>П</w:t>
      </w:r>
      <w:r w:rsidRPr="002A0681">
        <w:rPr>
          <w:rFonts w:ascii="Times New Roman" w:eastAsia="Calibri" w:hAnsi="Times New Roman" w:cs="Times New Roman"/>
          <w:sz w:val="28"/>
          <w:szCs w:val="28"/>
        </w:rPr>
        <w:t>рограммы в 202</w:t>
      </w:r>
      <w:r w:rsidR="00E77AFE">
        <w:rPr>
          <w:rFonts w:ascii="Times New Roman" w:eastAsia="Calibri" w:hAnsi="Times New Roman" w:cs="Times New Roman"/>
          <w:sz w:val="28"/>
          <w:szCs w:val="28"/>
        </w:rPr>
        <w:t>4</w:t>
      </w: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 году способствовала:</w:t>
      </w: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>а) предотвра</w:t>
      </w:r>
      <w:r w:rsidR="00E77AFE">
        <w:rPr>
          <w:rFonts w:ascii="Times New Roman" w:eastAsia="Calibri" w:hAnsi="Times New Roman" w:cs="Times New Roman"/>
          <w:sz w:val="28"/>
          <w:szCs w:val="28"/>
        </w:rPr>
        <w:t xml:space="preserve">щению выбытия орошаемых земель </w:t>
      </w:r>
      <w:r w:rsidR="00BE0F3B">
        <w:rPr>
          <w:rFonts w:ascii="Times New Roman" w:eastAsia="Calibri" w:hAnsi="Times New Roman" w:cs="Times New Roman"/>
          <w:sz w:val="28"/>
          <w:szCs w:val="28"/>
        </w:rPr>
        <w:t xml:space="preserve">на площади </w:t>
      </w:r>
      <w:r w:rsidR="00E77AFE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BE0F3B">
        <w:rPr>
          <w:rFonts w:ascii="Times New Roman" w:eastAsia="Calibri" w:hAnsi="Times New Roman" w:cs="Times New Roman"/>
          <w:sz w:val="28"/>
          <w:szCs w:val="28"/>
        </w:rPr>
        <w:br/>
      </w:r>
      <w:r w:rsidR="00E77AF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BE0F3B">
        <w:rPr>
          <w:rFonts w:ascii="Times New Roman" w:eastAsia="Calibri" w:hAnsi="Times New Roman" w:cs="Times New Roman"/>
          <w:sz w:val="28"/>
          <w:szCs w:val="28"/>
        </w:rPr>
        <w:t xml:space="preserve">(пяти) </w:t>
      </w:r>
      <w:r w:rsidR="00E77AFE">
        <w:rPr>
          <w:rFonts w:ascii="Times New Roman" w:eastAsia="Calibri" w:hAnsi="Times New Roman" w:cs="Times New Roman"/>
          <w:sz w:val="28"/>
          <w:szCs w:val="28"/>
        </w:rPr>
        <w:t>тысяч га</w:t>
      </w:r>
      <w:r w:rsidRPr="002A06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0681" w:rsidRPr="002A0681" w:rsidRDefault="00E77AFE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увеличению площади </w:t>
      </w:r>
      <w:r w:rsidR="002A0681" w:rsidRPr="002A0681">
        <w:rPr>
          <w:rFonts w:ascii="Times New Roman" w:eastAsia="Calibri" w:hAnsi="Times New Roman" w:cs="Times New Roman"/>
          <w:sz w:val="28"/>
          <w:szCs w:val="28"/>
        </w:rPr>
        <w:t>орошаем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земель </w:t>
      </w:r>
      <w:r w:rsidR="00AE04AD">
        <w:rPr>
          <w:rFonts w:ascii="Times New Roman" w:eastAsia="Calibri" w:hAnsi="Times New Roman" w:cs="Times New Roman"/>
          <w:sz w:val="28"/>
          <w:szCs w:val="28"/>
        </w:rPr>
        <w:t xml:space="preserve">более чем на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A0681" w:rsidRPr="002A0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F3B">
        <w:rPr>
          <w:rFonts w:ascii="Times New Roman" w:eastAsia="Calibri" w:hAnsi="Times New Roman" w:cs="Times New Roman"/>
          <w:sz w:val="28"/>
          <w:szCs w:val="28"/>
        </w:rPr>
        <w:t xml:space="preserve">(две) </w:t>
      </w:r>
      <w:r w:rsidR="002A0681" w:rsidRPr="002A0681">
        <w:rPr>
          <w:rFonts w:ascii="Times New Roman" w:eastAsia="Calibri" w:hAnsi="Times New Roman" w:cs="Times New Roman"/>
          <w:sz w:val="28"/>
          <w:szCs w:val="28"/>
        </w:rPr>
        <w:t>тысяч</w:t>
      </w:r>
      <w:r w:rsidR="00971D5F">
        <w:rPr>
          <w:rFonts w:ascii="Times New Roman" w:eastAsia="Calibri" w:hAnsi="Times New Roman" w:cs="Times New Roman"/>
          <w:sz w:val="28"/>
          <w:szCs w:val="28"/>
        </w:rPr>
        <w:t>и</w:t>
      </w:r>
      <w:r w:rsidR="002A0681" w:rsidRPr="002A0681">
        <w:rPr>
          <w:rFonts w:ascii="Times New Roman" w:eastAsia="Calibri" w:hAnsi="Times New Roman" w:cs="Times New Roman"/>
          <w:sz w:val="28"/>
          <w:szCs w:val="28"/>
        </w:rPr>
        <w:t xml:space="preserve"> га за год;</w:t>
      </w: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в) повышению заинтересованности землепользователей в своевременном выполнении работ по текущему и капитальному ремонту внутрихозяйственных мелиоративных систем, а также повышению заинтересованности в приобретении оросительной техники; </w:t>
      </w: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>г) развитию орошения за счет частных инвестиций;</w:t>
      </w:r>
    </w:p>
    <w:p w:rsid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AE04AD" w:rsidRPr="00AE04AD">
        <w:rPr>
          <w:rFonts w:ascii="Times New Roman" w:eastAsia="Calibri" w:hAnsi="Times New Roman" w:cs="Times New Roman"/>
          <w:sz w:val="28"/>
          <w:szCs w:val="28"/>
        </w:rPr>
        <w:t>стабильной подаче воды на цели орошения, которая обеспечила активный рост культур и получение гарантированного урожая, что, в свою очередь, снизило зависимость от импорта продовольственных товаров и укрепило продовольственную безопасность</w:t>
      </w:r>
      <w:r w:rsidR="00971D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вышеизложенного, в соответствии с пунктом 35 главы 8 Приложения к Закону Приднестровской Молдавской Республики </w:t>
      </w:r>
      <w:r w:rsidR="00C96D20">
        <w:rPr>
          <w:rFonts w:ascii="Times New Roman" w:eastAsia="Calibri" w:hAnsi="Times New Roman" w:cs="Times New Roman"/>
          <w:sz w:val="28"/>
          <w:szCs w:val="28"/>
        </w:rPr>
        <w:br/>
      </w: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годы», руководствуясь </w:t>
      </w:r>
      <w:r w:rsidR="0037271F">
        <w:rPr>
          <w:rFonts w:ascii="Times New Roman" w:eastAsia="Calibri" w:hAnsi="Times New Roman" w:cs="Times New Roman"/>
          <w:sz w:val="28"/>
          <w:szCs w:val="28"/>
        </w:rPr>
        <w:t xml:space="preserve">пунктом 4 </w:t>
      </w:r>
      <w:r w:rsidRPr="002A0681">
        <w:rPr>
          <w:rFonts w:ascii="Times New Roman" w:eastAsia="Calibri" w:hAnsi="Times New Roman" w:cs="Times New Roman"/>
          <w:sz w:val="28"/>
          <w:szCs w:val="28"/>
        </w:rPr>
        <w:t>стать</w:t>
      </w:r>
      <w:r w:rsidR="0037271F">
        <w:rPr>
          <w:rFonts w:ascii="Times New Roman" w:eastAsia="Calibri" w:hAnsi="Times New Roman" w:cs="Times New Roman"/>
          <w:sz w:val="28"/>
          <w:szCs w:val="28"/>
        </w:rPr>
        <w:t>и</w:t>
      </w:r>
      <w:r w:rsidR="00AE0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C96D2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E04AD" w:rsidRPr="002A0681" w:rsidRDefault="00AE04AD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>1. Утвердить отчет об исполнении государственной целевой программы восстановления и развития мелиоративного комплекса Приднестровской Молдавской Республики на 2022–2026 годы за 202</w:t>
      </w:r>
      <w:r w:rsidR="00AE04AD">
        <w:rPr>
          <w:rFonts w:ascii="Times New Roman" w:eastAsia="Calibri" w:hAnsi="Times New Roman" w:cs="Times New Roman"/>
          <w:sz w:val="28"/>
          <w:szCs w:val="28"/>
        </w:rPr>
        <w:t>4</w:t>
      </w: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E04AD" w:rsidRPr="00AE04AD">
        <w:rPr>
          <w:rFonts w:ascii="Times New Roman" w:eastAsia="Calibri" w:hAnsi="Times New Roman" w:cs="Times New Roman"/>
          <w:sz w:val="28"/>
          <w:szCs w:val="28"/>
        </w:rPr>
        <w:t>Рекомендовать Правительству Приднестровской Молдавской Республики уделить внимание вопросу корректировки Плана мероприяти</w:t>
      </w:r>
      <w:r w:rsidR="0037271F">
        <w:rPr>
          <w:rFonts w:ascii="Times New Roman" w:eastAsia="Calibri" w:hAnsi="Times New Roman" w:cs="Times New Roman"/>
          <w:sz w:val="28"/>
          <w:szCs w:val="28"/>
        </w:rPr>
        <w:t>й</w:t>
      </w:r>
      <w:r w:rsidR="00AE04AD" w:rsidRPr="00AE04AD">
        <w:rPr>
          <w:rFonts w:ascii="Times New Roman" w:eastAsia="Calibri" w:hAnsi="Times New Roman" w:cs="Times New Roman"/>
          <w:sz w:val="28"/>
          <w:szCs w:val="28"/>
        </w:rPr>
        <w:t xml:space="preserve"> и пролонгации сроков действия Программы в целях обеспечения ее комплексной поэтапной реализации с соблюдением принципов планомерности и своевременности реализации мер, предусмотренных положениями Плана мероприяти</w:t>
      </w:r>
      <w:r w:rsidR="0037271F">
        <w:rPr>
          <w:rFonts w:ascii="Times New Roman" w:eastAsia="Calibri" w:hAnsi="Times New Roman" w:cs="Times New Roman"/>
          <w:sz w:val="28"/>
          <w:szCs w:val="28"/>
        </w:rPr>
        <w:t>й</w:t>
      </w:r>
      <w:r w:rsidR="00AE04AD" w:rsidRPr="00AE04AD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971D5F">
        <w:rPr>
          <w:rFonts w:ascii="Times New Roman" w:eastAsia="Calibri" w:hAnsi="Times New Roman" w:cs="Times New Roman"/>
          <w:sz w:val="28"/>
          <w:szCs w:val="28"/>
        </w:rPr>
        <w:t>,</w:t>
      </w:r>
      <w:r w:rsidR="00AE04AD" w:rsidRPr="00AE04AD">
        <w:rPr>
          <w:rFonts w:ascii="Times New Roman" w:eastAsia="Calibri" w:hAnsi="Times New Roman" w:cs="Times New Roman"/>
          <w:sz w:val="28"/>
          <w:szCs w:val="28"/>
        </w:rPr>
        <w:t xml:space="preserve"> и обеспечения соблюдения порядка расходования денежных средств</w:t>
      </w:r>
      <w:r w:rsidR="00971D5F">
        <w:rPr>
          <w:rFonts w:ascii="Times New Roman" w:eastAsia="Calibri" w:hAnsi="Times New Roman" w:cs="Times New Roman"/>
          <w:sz w:val="28"/>
          <w:szCs w:val="28"/>
        </w:rPr>
        <w:t>,</w:t>
      </w:r>
      <w:r w:rsidR="00AE04AD" w:rsidRPr="00AE04AD">
        <w:rPr>
          <w:rFonts w:ascii="Times New Roman" w:eastAsia="Calibri" w:hAnsi="Times New Roman" w:cs="Times New Roman"/>
          <w:sz w:val="28"/>
          <w:szCs w:val="28"/>
        </w:rPr>
        <w:t xml:space="preserve"> выделяемых из республиканского </w:t>
      </w:r>
      <w:r w:rsidR="00AE04AD" w:rsidRPr="00AE04AD">
        <w:rPr>
          <w:rFonts w:ascii="Times New Roman" w:eastAsia="Calibri" w:hAnsi="Times New Roman" w:cs="Times New Roman"/>
          <w:sz w:val="28"/>
          <w:szCs w:val="28"/>
        </w:rPr>
        <w:lastRenderedPageBreak/>
        <w:t>бюджета на поддержку мелиоративного комплекса Приднестровской Молдавской Республики.</w:t>
      </w:r>
    </w:p>
    <w:p w:rsidR="00AE04AD" w:rsidRDefault="00AE04AD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681" w:rsidRPr="002A0681" w:rsidRDefault="002A0681" w:rsidP="00FF6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681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подписания и подлежит официальному опубликованию.</w:t>
      </w: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 xml:space="preserve">Председатель Верховного </w:t>
      </w: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 xml:space="preserve">Совета Приднестровской </w:t>
      </w: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>Молдавской Республики                                                          А. В. КОРШУНОВ</w:t>
      </w: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D20" w:rsidRPr="00C96D20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 xml:space="preserve">г. Тирасполь </w:t>
      </w:r>
    </w:p>
    <w:p w:rsidR="00C96D20" w:rsidRPr="00C96D20" w:rsidRDefault="003D1A6B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bookmarkStart w:id="0" w:name="_GoBack"/>
      <w:bookmarkEnd w:id="0"/>
      <w:r w:rsidR="00C96D20" w:rsidRPr="00C96D20">
        <w:rPr>
          <w:rFonts w:ascii="Times New Roman" w:eastAsia="Calibri" w:hAnsi="Times New Roman" w:cs="Times New Roman"/>
          <w:sz w:val="28"/>
          <w:szCs w:val="28"/>
        </w:rPr>
        <w:t xml:space="preserve"> июля 2025 года</w:t>
      </w:r>
    </w:p>
    <w:p w:rsidR="00A84D6D" w:rsidRDefault="00C96D20" w:rsidP="00C96D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>№</w:t>
      </w:r>
      <w:r w:rsidR="001A59C2">
        <w:rPr>
          <w:rFonts w:ascii="Times New Roman" w:eastAsia="Calibri" w:hAnsi="Times New Roman" w:cs="Times New Roman"/>
          <w:sz w:val="28"/>
          <w:szCs w:val="28"/>
        </w:rPr>
        <w:t xml:space="preserve"> 4081</w:t>
      </w:r>
    </w:p>
    <w:sectPr w:rsidR="00A84D6D" w:rsidSect="00A03AB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56" w:rsidRDefault="009E5C56" w:rsidP="00A03AB5">
      <w:pPr>
        <w:spacing w:after="0" w:line="240" w:lineRule="auto"/>
      </w:pPr>
      <w:r>
        <w:separator/>
      </w:r>
    </w:p>
  </w:endnote>
  <w:endnote w:type="continuationSeparator" w:id="0">
    <w:p w:rsidR="009E5C56" w:rsidRDefault="009E5C56" w:rsidP="00A0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56" w:rsidRDefault="009E5C56" w:rsidP="00A03AB5">
      <w:pPr>
        <w:spacing w:after="0" w:line="240" w:lineRule="auto"/>
      </w:pPr>
      <w:r>
        <w:separator/>
      </w:r>
    </w:p>
  </w:footnote>
  <w:footnote w:type="continuationSeparator" w:id="0">
    <w:p w:rsidR="009E5C56" w:rsidRDefault="009E5C56" w:rsidP="00A0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101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3AB5" w:rsidRPr="00A03AB5" w:rsidRDefault="00A03AB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3A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3A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3A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1A6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03A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B6A"/>
    <w:multiLevelType w:val="hybridMultilevel"/>
    <w:tmpl w:val="7F9AB186"/>
    <w:lvl w:ilvl="0" w:tplc="72A2169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833B9B"/>
    <w:multiLevelType w:val="hybridMultilevel"/>
    <w:tmpl w:val="D220AD00"/>
    <w:lvl w:ilvl="0" w:tplc="0BD8DF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F"/>
    <w:rsid w:val="00021A43"/>
    <w:rsid w:val="000737C8"/>
    <w:rsid w:val="00073F97"/>
    <w:rsid w:val="000C043D"/>
    <w:rsid w:val="000D099E"/>
    <w:rsid w:val="00122812"/>
    <w:rsid w:val="001A59C2"/>
    <w:rsid w:val="001D127D"/>
    <w:rsid w:val="002752E0"/>
    <w:rsid w:val="002A0681"/>
    <w:rsid w:val="002E0F58"/>
    <w:rsid w:val="00362ED3"/>
    <w:rsid w:val="00366F5A"/>
    <w:rsid w:val="0037271F"/>
    <w:rsid w:val="00380A5B"/>
    <w:rsid w:val="003C057A"/>
    <w:rsid w:val="003D1A6B"/>
    <w:rsid w:val="003E1E45"/>
    <w:rsid w:val="00496139"/>
    <w:rsid w:val="004A5507"/>
    <w:rsid w:val="004B7250"/>
    <w:rsid w:val="004F0128"/>
    <w:rsid w:val="00530136"/>
    <w:rsid w:val="0055007C"/>
    <w:rsid w:val="00587672"/>
    <w:rsid w:val="00597141"/>
    <w:rsid w:val="005D5AD2"/>
    <w:rsid w:val="0062479F"/>
    <w:rsid w:val="00624F4A"/>
    <w:rsid w:val="006438AB"/>
    <w:rsid w:val="006666F3"/>
    <w:rsid w:val="006B3D96"/>
    <w:rsid w:val="006C2AD7"/>
    <w:rsid w:val="006E71D4"/>
    <w:rsid w:val="006F5C60"/>
    <w:rsid w:val="00705B69"/>
    <w:rsid w:val="00760428"/>
    <w:rsid w:val="00792838"/>
    <w:rsid w:val="0080121B"/>
    <w:rsid w:val="008832F6"/>
    <w:rsid w:val="00885E56"/>
    <w:rsid w:val="00887622"/>
    <w:rsid w:val="008B15A5"/>
    <w:rsid w:val="008C0D8B"/>
    <w:rsid w:val="008C680C"/>
    <w:rsid w:val="008E7D4F"/>
    <w:rsid w:val="008F3D05"/>
    <w:rsid w:val="0091192A"/>
    <w:rsid w:val="0095432D"/>
    <w:rsid w:val="00971D5F"/>
    <w:rsid w:val="009C3267"/>
    <w:rsid w:val="009C6F62"/>
    <w:rsid w:val="009E5C56"/>
    <w:rsid w:val="00A03AB5"/>
    <w:rsid w:val="00A11ECC"/>
    <w:rsid w:val="00A25427"/>
    <w:rsid w:val="00A84D6D"/>
    <w:rsid w:val="00AB1FE0"/>
    <w:rsid w:val="00AC76F5"/>
    <w:rsid w:val="00AE04AD"/>
    <w:rsid w:val="00AE51BF"/>
    <w:rsid w:val="00B05A6B"/>
    <w:rsid w:val="00B16651"/>
    <w:rsid w:val="00B35890"/>
    <w:rsid w:val="00B51FFA"/>
    <w:rsid w:val="00B6413E"/>
    <w:rsid w:val="00B724AD"/>
    <w:rsid w:val="00B76E34"/>
    <w:rsid w:val="00B80806"/>
    <w:rsid w:val="00BA765C"/>
    <w:rsid w:val="00BB4081"/>
    <w:rsid w:val="00BB4587"/>
    <w:rsid w:val="00BC3C98"/>
    <w:rsid w:val="00BD1151"/>
    <w:rsid w:val="00BE0F3B"/>
    <w:rsid w:val="00BE782A"/>
    <w:rsid w:val="00C36846"/>
    <w:rsid w:val="00C66503"/>
    <w:rsid w:val="00C77814"/>
    <w:rsid w:val="00C847D5"/>
    <w:rsid w:val="00C96D20"/>
    <w:rsid w:val="00D57951"/>
    <w:rsid w:val="00D616BA"/>
    <w:rsid w:val="00D95319"/>
    <w:rsid w:val="00D97C77"/>
    <w:rsid w:val="00E00098"/>
    <w:rsid w:val="00E149BE"/>
    <w:rsid w:val="00E31CE8"/>
    <w:rsid w:val="00E4223B"/>
    <w:rsid w:val="00E43B0B"/>
    <w:rsid w:val="00E503AF"/>
    <w:rsid w:val="00E77AFE"/>
    <w:rsid w:val="00E93A9E"/>
    <w:rsid w:val="00E93B9C"/>
    <w:rsid w:val="00E97CA8"/>
    <w:rsid w:val="00EA50DD"/>
    <w:rsid w:val="00ED23C9"/>
    <w:rsid w:val="00EE58E6"/>
    <w:rsid w:val="00F00491"/>
    <w:rsid w:val="00F14335"/>
    <w:rsid w:val="00F551E6"/>
    <w:rsid w:val="00F92712"/>
    <w:rsid w:val="00F933D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DEB3"/>
  <w15:chartTrackingRefBased/>
  <w15:docId w15:val="{EEC31F37-9153-43C2-AD07-FCA72006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0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AB5"/>
  </w:style>
  <w:style w:type="paragraph" w:styleId="a8">
    <w:name w:val="footer"/>
    <w:basedOn w:val="a"/>
    <w:link w:val="a9"/>
    <w:uiPriority w:val="99"/>
    <w:unhideWhenUsed/>
    <w:rsid w:val="00A0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Радулов Иван Дмитриевич</dc:creator>
  <cp:keywords/>
  <dc:description/>
  <cp:lastModifiedBy>Дротенко Оксана Александровна</cp:lastModifiedBy>
  <cp:revision>20</cp:revision>
  <cp:lastPrinted>2025-07-16T11:55:00Z</cp:lastPrinted>
  <dcterms:created xsi:type="dcterms:W3CDTF">2025-06-30T12:41:00Z</dcterms:created>
  <dcterms:modified xsi:type="dcterms:W3CDTF">2025-07-17T08:27:00Z</dcterms:modified>
</cp:coreProperties>
</file>