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9A" w:rsidRPr="0029219A" w:rsidRDefault="0029219A" w:rsidP="0029219A">
      <w:pPr>
        <w:spacing w:after="0" w:line="240" w:lineRule="auto"/>
        <w:ind w:right="3414"/>
        <w:jc w:val="both"/>
        <w:rPr>
          <w:rFonts w:ascii="Times New Roman" w:eastAsia="Times New Roman" w:hAnsi="Times New Roman" w:cs="Times New Roman"/>
          <w:b/>
          <w:sz w:val="28"/>
          <w:szCs w:val="28"/>
          <w:lang w:eastAsia="ru-RU"/>
        </w:rPr>
      </w:pPr>
    </w:p>
    <w:p w:rsidR="0029219A" w:rsidRPr="0029219A" w:rsidRDefault="0029219A" w:rsidP="0029219A">
      <w:pPr>
        <w:spacing w:after="0" w:line="240" w:lineRule="auto"/>
        <w:ind w:right="3414"/>
        <w:jc w:val="both"/>
        <w:rPr>
          <w:rFonts w:ascii="Times New Roman" w:eastAsia="Times New Roman" w:hAnsi="Times New Roman" w:cs="Times New Roman"/>
          <w:b/>
          <w:sz w:val="28"/>
          <w:szCs w:val="28"/>
          <w:lang w:eastAsia="ru-RU"/>
        </w:rPr>
      </w:pPr>
    </w:p>
    <w:p w:rsidR="0029219A" w:rsidRPr="0029219A" w:rsidRDefault="0029219A" w:rsidP="0029219A">
      <w:pPr>
        <w:spacing w:after="0" w:line="240" w:lineRule="auto"/>
        <w:ind w:right="3414"/>
        <w:jc w:val="both"/>
        <w:rPr>
          <w:rFonts w:ascii="Times New Roman" w:eastAsia="Times New Roman" w:hAnsi="Times New Roman" w:cs="Times New Roman"/>
          <w:b/>
          <w:sz w:val="28"/>
          <w:szCs w:val="28"/>
          <w:lang w:eastAsia="ru-RU"/>
        </w:rPr>
      </w:pPr>
    </w:p>
    <w:p w:rsidR="0029219A" w:rsidRPr="0029219A" w:rsidRDefault="0029219A" w:rsidP="0029219A">
      <w:pPr>
        <w:spacing w:after="0" w:line="240" w:lineRule="auto"/>
        <w:ind w:right="3414"/>
        <w:jc w:val="both"/>
        <w:rPr>
          <w:rFonts w:ascii="Times New Roman" w:eastAsia="Times New Roman" w:hAnsi="Times New Roman" w:cs="Times New Roman"/>
          <w:b/>
          <w:sz w:val="28"/>
          <w:szCs w:val="28"/>
          <w:lang w:eastAsia="ru-RU"/>
        </w:rPr>
      </w:pPr>
    </w:p>
    <w:p w:rsidR="0029219A" w:rsidRPr="0029219A" w:rsidRDefault="0029219A" w:rsidP="0029219A">
      <w:pPr>
        <w:spacing w:after="0" w:line="240" w:lineRule="auto"/>
        <w:ind w:right="3684"/>
        <w:jc w:val="both"/>
        <w:rPr>
          <w:rFonts w:ascii="Times New Roman" w:eastAsia="Times New Roman" w:hAnsi="Times New Roman" w:cs="Times New Roman"/>
          <w:b/>
          <w:sz w:val="28"/>
          <w:szCs w:val="28"/>
          <w:lang w:eastAsia="ru-RU"/>
        </w:rPr>
      </w:pPr>
    </w:p>
    <w:p w:rsidR="0029219A" w:rsidRPr="0029219A" w:rsidRDefault="0029219A" w:rsidP="0029219A">
      <w:pPr>
        <w:spacing w:after="0" w:line="240" w:lineRule="auto"/>
        <w:ind w:right="-2"/>
        <w:jc w:val="center"/>
        <w:rPr>
          <w:rFonts w:ascii="Times New Roman" w:eastAsia="Times New Roman" w:hAnsi="Times New Roman" w:cs="Times New Roman"/>
          <w:b/>
          <w:sz w:val="28"/>
          <w:szCs w:val="28"/>
          <w:lang w:eastAsia="ru-RU"/>
        </w:rPr>
      </w:pPr>
      <w:r w:rsidRPr="0029219A">
        <w:rPr>
          <w:rFonts w:ascii="Times New Roman" w:eastAsia="Times New Roman" w:hAnsi="Times New Roman" w:cs="Times New Roman"/>
          <w:b/>
          <w:sz w:val="28"/>
          <w:szCs w:val="28"/>
          <w:lang w:eastAsia="ru-RU"/>
        </w:rPr>
        <w:t xml:space="preserve">ПОСТАНОВЛЕНИЕ № </w:t>
      </w:r>
      <w:r w:rsidR="003041D0">
        <w:rPr>
          <w:rFonts w:ascii="Times New Roman" w:eastAsia="Times New Roman" w:hAnsi="Times New Roman" w:cs="Times New Roman"/>
          <w:b/>
          <w:sz w:val="28"/>
          <w:szCs w:val="28"/>
          <w:lang w:eastAsia="ru-RU"/>
        </w:rPr>
        <w:t>4085</w:t>
      </w:r>
    </w:p>
    <w:p w:rsidR="0029219A" w:rsidRPr="0029219A" w:rsidRDefault="0029219A" w:rsidP="0029219A">
      <w:pPr>
        <w:spacing w:after="0" w:line="240" w:lineRule="auto"/>
        <w:ind w:right="-2"/>
        <w:jc w:val="center"/>
        <w:rPr>
          <w:rFonts w:ascii="Times New Roman" w:eastAsia="Times New Roman" w:hAnsi="Times New Roman" w:cs="Times New Roman"/>
          <w:sz w:val="28"/>
          <w:szCs w:val="28"/>
          <w:lang w:eastAsia="ru-RU"/>
        </w:rPr>
      </w:pPr>
    </w:p>
    <w:p w:rsidR="0029219A" w:rsidRPr="0029219A" w:rsidRDefault="0029219A" w:rsidP="0029219A">
      <w:pPr>
        <w:spacing w:after="0" w:line="240" w:lineRule="auto"/>
        <w:ind w:right="-2"/>
        <w:jc w:val="both"/>
        <w:rPr>
          <w:rFonts w:ascii="Times New Roman" w:eastAsia="Times New Roman" w:hAnsi="Times New Roman" w:cs="Times New Roman"/>
          <w:sz w:val="28"/>
          <w:szCs w:val="28"/>
          <w:lang w:eastAsia="ru-RU"/>
        </w:rPr>
      </w:pPr>
      <w:r w:rsidRPr="0029219A">
        <w:rPr>
          <w:rFonts w:ascii="Times New Roman" w:eastAsia="Times New Roman" w:hAnsi="Times New Roman" w:cs="Times New Roman"/>
          <w:sz w:val="28"/>
          <w:szCs w:val="28"/>
          <w:lang w:eastAsia="ru-RU"/>
        </w:rPr>
        <w:t xml:space="preserve">Принято Верховным Советом </w:t>
      </w:r>
    </w:p>
    <w:p w:rsidR="0029219A" w:rsidRPr="0029219A" w:rsidRDefault="0029219A" w:rsidP="0029219A">
      <w:pPr>
        <w:spacing w:after="0" w:line="240" w:lineRule="auto"/>
        <w:ind w:right="-2"/>
        <w:jc w:val="both"/>
        <w:rPr>
          <w:rFonts w:ascii="Times New Roman" w:eastAsia="Times New Roman" w:hAnsi="Times New Roman" w:cs="Times New Roman"/>
          <w:sz w:val="28"/>
          <w:szCs w:val="28"/>
          <w:lang w:eastAsia="ru-RU"/>
        </w:rPr>
      </w:pPr>
      <w:r w:rsidRPr="0029219A">
        <w:rPr>
          <w:rFonts w:ascii="Times New Roman" w:eastAsia="Times New Roman" w:hAnsi="Times New Roman" w:cs="Times New Roman"/>
          <w:sz w:val="28"/>
          <w:szCs w:val="28"/>
          <w:lang w:eastAsia="ru-RU"/>
        </w:rPr>
        <w:t xml:space="preserve">Приднестровской Молдавской Республики                               </w:t>
      </w:r>
      <w:r w:rsidR="00323E40">
        <w:rPr>
          <w:rFonts w:ascii="Times New Roman" w:eastAsia="Times New Roman" w:hAnsi="Times New Roman" w:cs="Times New Roman"/>
          <w:sz w:val="28"/>
          <w:szCs w:val="28"/>
          <w:lang w:eastAsia="ru-RU"/>
        </w:rPr>
        <w:t>16</w:t>
      </w:r>
      <w:r w:rsidRPr="0029219A">
        <w:rPr>
          <w:rFonts w:ascii="Times New Roman" w:eastAsia="Times New Roman" w:hAnsi="Times New Roman" w:cs="Times New Roman"/>
          <w:sz w:val="28"/>
          <w:szCs w:val="28"/>
          <w:lang w:eastAsia="ru-RU"/>
        </w:rPr>
        <w:t xml:space="preserve"> июля 2025 года</w:t>
      </w:r>
    </w:p>
    <w:p w:rsidR="0029219A" w:rsidRPr="000E7BBC" w:rsidRDefault="0029219A" w:rsidP="0029219A">
      <w:pPr>
        <w:spacing w:after="0" w:line="240" w:lineRule="auto"/>
        <w:ind w:right="-2"/>
        <w:jc w:val="both"/>
        <w:rPr>
          <w:rFonts w:ascii="Times New Roman" w:eastAsia="Times New Roman" w:hAnsi="Times New Roman" w:cs="Times New Roman"/>
          <w:sz w:val="16"/>
          <w:szCs w:val="16"/>
          <w:lang w:eastAsia="ru-RU"/>
        </w:rPr>
      </w:pPr>
    </w:p>
    <w:p w:rsidR="00281951" w:rsidRPr="00B54B75" w:rsidRDefault="00281951" w:rsidP="00CA5D1A">
      <w:pPr>
        <w:spacing w:after="0" w:line="240" w:lineRule="auto"/>
        <w:ind w:right="3684"/>
        <w:jc w:val="both"/>
        <w:rPr>
          <w:rFonts w:ascii="Times New Roman" w:eastAsia="Times New Roman" w:hAnsi="Times New Roman" w:cs="Times New Roman"/>
          <w:b/>
          <w:sz w:val="28"/>
          <w:szCs w:val="28"/>
          <w:lang w:eastAsia="ru-RU"/>
        </w:rPr>
      </w:pPr>
      <w:r w:rsidRPr="00B54B75">
        <w:rPr>
          <w:rFonts w:ascii="Times New Roman" w:eastAsia="Times New Roman" w:hAnsi="Times New Roman" w:cs="Times New Roman"/>
          <w:b/>
          <w:sz w:val="28"/>
          <w:szCs w:val="28"/>
          <w:lang w:eastAsia="ru-RU"/>
        </w:rPr>
        <w:t>Об утверждении отчета об исполнении Государственной программы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2022–2026 годы за 202</w:t>
      </w:r>
      <w:r w:rsidR="00B51FB7" w:rsidRPr="00B54B75">
        <w:rPr>
          <w:rFonts w:ascii="Times New Roman" w:eastAsia="Times New Roman" w:hAnsi="Times New Roman" w:cs="Times New Roman"/>
          <w:b/>
          <w:sz w:val="28"/>
          <w:szCs w:val="28"/>
          <w:lang w:eastAsia="ru-RU"/>
        </w:rPr>
        <w:t>4</w:t>
      </w:r>
      <w:r w:rsidRPr="00B54B75">
        <w:rPr>
          <w:rFonts w:ascii="Times New Roman" w:eastAsia="Times New Roman" w:hAnsi="Times New Roman" w:cs="Times New Roman"/>
          <w:b/>
          <w:sz w:val="28"/>
          <w:szCs w:val="28"/>
          <w:lang w:eastAsia="ru-RU"/>
        </w:rPr>
        <w:t xml:space="preserve"> год</w:t>
      </w:r>
    </w:p>
    <w:p w:rsidR="00281951" w:rsidRPr="000E7BBC" w:rsidRDefault="00281951" w:rsidP="00281951">
      <w:pPr>
        <w:tabs>
          <w:tab w:val="left" w:pos="3261"/>
          <w:tab w:val="left" w:pos="3544"/>
          <w:tab w:val="left" w:pos="3686"/>
        </w:tabs>
        <w:spacing w:after="0" w:line="240" w:lineRule="auto"/>
        <w:ind w:right="4819" w:firstLine="709"/>
        <w:jc w:val="both"/>
        <w:rPr>
          <w:rFonts w:ascii="Times New Roman" w:eastAsia="Times New Roman" w:hAnsi="Times New Roman" w:cs="Times New Roman"/>
          <w:sz w:val="16"/>
          <w:szCs w:val="16"/>
          <w:lang w:eastAsia="ru-RU"/>
        </w:rPr>
      </w:pPr>
    </w:p>
    <w:p w:rsidR="00281951" w:rsidRPr="00B54B75" w:rsidRDefault="00281951"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Рассмотрев отчет об исполнении Государственной программы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2022–2026 годы за 202</w:t>
      </w:r>
      <w:r w:rsidR="00B51FB7" w:rsidRPr="00B54B75">
        <w:rPr>
          <w:rFonts w:ascii="Times New Roman" w:eastAsia="Times New Roman" w:hAnsi="Times New Roman" w:cs="Times New Roman"/>
          <w:sz w:val="28"/>
          <w:szCs w:val="28"/>
          <w:lang w:eastAsia="ru-RU"/>
        </w:rPr>
        <w:t>4</w:t>
      </w:r>
      <w:r w:rsidRPr="00B54B75">
        <w:rPr>
          <w:rFonts w:ascii="Times New Roman" w:eastAsia="Times New Roman" w:hAnsi="Times New Roman" w:cs="Times New Roman"/>
          <w:sz w:val="28"/>
          <w:szCs w:val="28"/>
          <w:lang w:eastAsia="ru-RU"/>
        </w:rPr>
        <w:t xml:space="preserve"> год, представленный к рассмотрению Правительством Приднестровской Молдавской Республики (</w:t>
      </w:r>
      <w:r w:rsidR="00323E40">
        <w:rPr>
          <w:rFonts w:ascii="Times New Roman" w:eastAsia="Times New Roman" w:hAnsi="Times New Roman" w:cs="Times New Roman"/>
          <w:sz w:val="28"/>
          <w:szCs w:val="28"/>
          <w:lang w:eastAsia="ru-RU"/>
        </w:rPr>
        <w:t xml:space="preserve">письмо Председателя Правительства </w:t>
      </w:r>
      <w:r w:rsidR="00323E40" w:rsidRPr="00B54B75">
        <w:rPr>
          <w:rFonts w:ascii="Times New Roman" w:eastAsia="Times New Roman" w:hAnsi="Times New Roman" w:cs="Times New Roman"/>
          <w:sz w:val="28"/>
          <w:szCs w:val="28"/>
          <w:lang w:eastAsia="ru-RU"/>
        </w:rPr>
        <w:t xml:space="preserve">от 14 мая 2025 года </w:t>
      </w:r>
      <w:r w:rsidR="00B51FB7" w:rsidRPr="00B54B75">
        <w:rPr>
          <w:rFonts w:ascii="Times New Roman" w:eastAsia="Times New Roman" w:hAnsi="Times New Roman" w:cs="Times New Roman"/>
          <w:sz w:val="28"/>
          <w:szCs w:val="28"/>
          <w:lang w:eastAsia="ru-RU"/>
        </w:rPr>
        <w:t>№ 01-52</w:t>
      </w:r>
      <w:r w:rsidR="001C72F7">
        <w:rPr>
          <w:rFonts w:ascii="Times New Roman" w:eastAsia="Times New Roman" w:hAnsi="Times New Roman" w:cs="Times New Roman"/>
          <w:sz w:val="28"/>
          <w:szCs w:val="28"/>
          <w:lang w:eastAsia="ru-RU"/>
        </w:rPr>
        <w:t>/</w:t>
      </w:r>
      <w:r w:rsidR="00B51FB7" w:rsidRPr="00B54B75">
        <w:rPr>
          <w:rFonts w:ascii="Times New Roman" w:eastAsia="Times New Roman" w:hAnsi="Times New Roman" w:cs="Times New Roman"/>
          <w:sz w:val="28"/>
          <w:szCs w:val="28"/>
          <w:lang w:eastAsia="ru-RU"/>
        </w:rPr>
        <w:t xml:space="preserve">185) </w:t>
      </w:r>
      <w:r w:rsidRPr="00B54B75">
        <w:rPr>
          <w:rFonts w:ascii="Times New Roman" w:eastAsia="Times New Roman" w:hAnsi="Times New Roman" w:cs="Times New Roman"/>
          <w:sz w:val="28"/>
          <w:szCs w:val="28"/>
          <w:lang w:eastAsia="ru-RU"/>
        </w:rPr>
        <w:t xml:space="preserve">в соответствии с пунктом 5 статьи 16-1 Закона Приднестровской Молдавской Республики </w:t>
      </w:r>
      <w:r w:rsidR="00323E40">
        <w:rPr>
          <w:rFonts w:ascii="Times New Roman" w:eastAsia="Times New Roman" w:hAnsi="Times New Roman" w:cs="Times New Roman"/>
          <w:sz w:val="28"/>
          <w:szCs w:val="28"/>
          <w:lang w:eastAsia="ru-RU"/>
        </w:rPr>
        <w:br/>
      </w:r>
      <w:r w:rsidRPr="00B54B75">
        <w:rPr>
          <w:rFonts w:ascii="Times New Roman" w:eastAsia="Times New Roman" w:hAnsi="Times New Roman" w:cs="Times New Roman"/>
          <w:sz w:val="28"/>
          <w:szCs w:val="28"/>
          <w:lang w:eastAsia="ru-RU"/>
        </w:rPr>
        <w:t>«О бюджетной системе в Приднестровской Молдавской Республике», Верховный Совет Приднестровской Молдавской Республики отмечает следующее.</w:t>
      </w:r>
    </w:p>
    <w:p w:rsidR="00281951" w:rsidRPr="00B54B75" w:rsidRDefault="00281951"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 xml:space="preserve">Государственная программа </w:t>
      </w:r>
      <w:r w:rsidRPr="00B54B75">
        <w:rPr>
          <w:rFonts w:ascii="Times New Roman" w:eastAsia="Times New Roman" w:hAnsi="Times New Roman" w:cs="Times New Roman"/>
          <w:bCs/>
          <w:sz w:val="28"/>
          <w:szCs w:val="28"/>
          <w:lang w:eastAsia="ru-RU"/>
        </w:rPr>
        <w:t>развития минерально-сырьевой базы,</w:t>
      </w:r>
      <w:r w:rsidRPr="00B54B75">
        <w:rPr>
          <w:rFonts w:ascii="Times New Roman" w:eastAsia="Times New Roman" w:hAnsi="Times New Roman" w:cs="Times New Roman"/>
          <w:sz w:val="28"/>
          <w:szCs w:val="28"/>
          <w:lang w:eastAsia="ru-RU"/>
        </w:rPr>
        <w:t xml:space="preserve"> </w:t>
      </w:r>
      <w:r w:rsidRPr="00B54B75">
        <w:rPr>
          <w:rFonts w:ascii="Times New Roman" w:eastAsia="Times New Roman" w:hAnsi="Times New Roman" w:cs="Times New Roman"/>
          <w:bCs/>
          <w:sz w:val="28"/>
          <w:szCs w:val="28"/>
          <w:lang w:eastAsia="ru-RU"/>
        </w:rPr>
        <w:t>рационального и комплексного использования минеральных ресурсов и охраны недр Приднестровской Молдавской Республики на 2022–2026 годы</w:t>
      </w:r>
      <w:r w:rsidRPr="00B54B75">
        <w:rPr>
          <w:rFonts w:ascii="Times New Roman" w:eastAsia="Times New Roman" w:hAnsi="Times New Roman" w:cs="Times New Roman"/>
          <w:sz w:val="28"/>
          <w:szCs w:val="28"/>
          <w:lang w:eastAsia="ru-RU"/>
        </w:rPr>
        <w:t xml:space="preserve"> (далее по тексту – Программа) утверждена Законом Приднестровской Молдавской Республики </w:t>
      </w:r>
      <w:r w:rsidR="00323E40">
        <w:rPr>
          <w:rFonts w:ascii="Times New Roman" w:eastAsia="Times New Roman" w:hAnsi="Times New Roman" w:cs="Times New Roman"/>
          <w:sz w:val="28"/>
          <w:szCs w:val="28"/>
          <w:lang w:eastAsia="ru-RU"/>
        </w:rPr>
        <w:t>от 26 июля 2021 года № 193-З-</w:t>
      </w:r>
      <w:r w:rsidR="00323E40">
        <w:rPr>
          <w:rFonts w:ascii="Times New Roman" w:eastAsia="Times New Roman" w:hAnsi="Times New Roman" w:cs="Times New Roman"/>
          <w:sz w:val="28"/>
          <w:szCs w:val="28"/>
          <w:lang w:val="en-US" w:eastAsia="ru-RU"/>
        </w:rPr>
        <w:t>VII</w:t>
      </w:r>
      <w:r w:rsidR="00323E40">
        <w:rPr>
          <w:rFonts w:ascii="Times New Roman" w:eastAsia="Times New Roman" w:hAnsi="Times New Roman" w:cs="Times New Roman"/>
          <w:sz w:val="28"/>
          <w:szCs w:val="28"/>
          <w:lang w:eastAsia="ru-RU"/>
        </w:rPr>
        <w:t xml:space="preserve"> </w:t>
      </w:r>
      <w:r w:rsidRPr="00B54B75">
        <w:rPr>
          <w:rFonts w:ascii="Times New Roman" w:eastAsia="Times New Roman" w:hAnsi="Times New Roman" w:cs="Times New Roman"/>
          <w:sz w:val="28"/>
          <w:szCs w:val="28"/>
          <w:lang w:eastAsia="ru-RU"/>
        </w:rPr>
        <w:t>«Об утверждении Государственной программы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2022–2026 годы»</w:t>
      </w:r>
      <w:r w:rsidR="00323E40">
        <w:rPr>
          <w:rFonts w:ascii="Times New Roman" w:eastAsia="Times New Roman" w:hAnsi="Times New Roman" w:cs="Times New Roman"/>
          <w:sz w:val="28"/>
          <w:szCs w:val="28"/>
          <w:lang w:eastAsia="ru-RU"/>
        </w:rPr>
        <w:t xml:space="preserve"> (САЗ 21-30)</w:t>
      </w:r>
      <w:r w:rsidRPr="00B54B75">
        <w:rPr>
          <w:rFonts w:ascii="Times New Roman" w:eastAsia="Times New Roman" w:hAnsi="Times New Roman" w:cs="Times New Roman"/>
          <w:sz w:val="28"/>
          <w:szCs w:val="28"/>
          <w:lang w:eastAsia="ru-RU"/>
        </w:rPr>
        <w:t xml:space="preserve"> в целях обеспечения возможности функционирования эффективного сектора, осуществляющего деятельность, направленную на расширение и качественное улучшение минерально-сырьевой базы, определение темпов воспроизводства и стратегии использования минеральных ресурсов, охрану недр и защиту окружающей природной среды.</w:t>
      </w:r>
    </w:p>
    <w:p w:rsidR="00281951" w:rsidRPr="00B54B75" w:rsidRDefault="00281951"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 xml:space="preserve">Программа предусматривает решение следующих задач: </w:t>
      </w:r>
    </w:p>
    <w:p w:rsidR="00281951" w:rsidRPr="00B54B75" w:rsidRDefault="00281951"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а) мониторинг режима подземных вод;</w:t>
      </w:r>
    </w:p>
    <w:p w:rsidR="00281951" w:rsidRPr="00B54B75" w:rsidRDefault="00281951"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б) разработка и реализация мероприятий по рациональному использованию подземных вод, их защиты от истощения и загрязнения;</w:t>
      </w:r>
    </w:p>
    <w:p w:rsidR="00281951" w:rsidRPr="00B54B75" w:rsidRDefault="00281951"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в) мониторинг развития экзогенных геологических процессов;</w:t>
      </w:r>
    </w:p>
    <w:p w:rsidR="00281951" w:rsidRPr="00B54B75" w:rsidRDefault="00281951"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lastRenderedPageBreak/>
        <w:t>г) разработка и реализация мероприятий, направленных на минимизацию негативного воздействия экзогенных геологических процессов;</w:t>
      </w:r>
    </w:p>
    <w:p w:rsidR="00281951" w:rsidRPr="00B54B75" w:rsidRDefault="00281951"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д) разведка месторождений полезных ископаемых и обеспечение государственных потребностей в минерально-сырьевых ресурсах;</w:t>
      </w:r>
    </w:p>
    <w:p w:rsidR="00281951" w:rsidRPr="00B54B75" w:rsidRDefault="00281951"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е) обеспечение технического оснащения государственного унитарного предприятия, осуществляющего деятельность в сфере развития минерально-сырьевого комплекса.</w:t>
      </w:r>
    </w:p>
    <w:p w:rsidR="00B51FB7" w:rsidRPr="00B54B75" w:rsidRDefault="00281951" w:rsidP="00F6676B">
      <w:pPr>
        <w:spacing w:after="0" w:line="240" w:lineRule="auto"/>
        <w:ind w:firstLine="709"/>
        <w:jc w:val="both"/>
        <w:rPr>
          <w:rFonts w:ascii="Times New Roman" w:eastAsia="Times New Roman" w:hAnsi="Times New Roman" w:cs="Times New Roman"/>
          <w:bCs/>
          <w:iCs/>
          <w:sz w:val="28"/>
          <w:szCs w:val="28"/>
          <w:lang w:eastAsia="ru-RU"/>
        </w:rPr>
      </w:pPr>
      <w:r w:rsidRPr="00B54B75">
        <w:rPr>
          <w:rFonts w:ascii="Times New Roman" w:eastAsia="Times New Roman" w:hAnsi="Times New Roman" w:cs="Times New Roman"/>
          <w:sz w:val="28"/>
          <w:szCs w:val="28"/>
          <w:lang w:eastAsia="ru-RU"/>
        </w:rPr>
        <w:t>В 202</w:t>
      </w:r>
      <w:r w:rsidR="00B51FB7" w:rsidRPr="00B54B75">
        <w:rPr>
          <w:rFonts w:ascii="Times New Roman" w:eastAsia="Times New Roman" w:hAnsi="Times New Roman" w:cs="Times New Roman"/>
          <w:sz w:val="28"/>
          <w:szCs w:val="28"/>
          <w:lang w:eastAsia="ru-RU"/>
        </w:rPr>
        <w:t>4</w:t>
      </w:r>
      <w:r w:rsidRPr="00B54B75">
        <w:rPr>
          <w:rFonts w:ascii="Times New Roman" w:eastAsia="Times New Roman" w:hAnsi="Times New Roman" w:cs="Times New Roman"/>
          <w:sz w:val="28"/>
          <w:szCs w:val="28"/>
          <w:lang w:eastAsia="ru-RU"/>
        </w:rPr>
        <w:t xml:space="preserve"> году за счет средств республиканского бюджета на реализацию мероприятий по Программе в соответствии с Приложением № 2.17 к Закону Приднестровской Молдавской Республики «О республиканском бюджете на 202</w:t>
      </w:r>
      <w:r w:rsidR="00B64E4B" w:rsidRPr="00B54B75">
        <w:rPr>
          <w:rFonts w:ascii="Times New Roman" w:eastAsia="Times New Roman" w:hAnsi="Times New Roman" w:cs="Times New Roman"/>
          <w:sz w:val="28"/>
          <w:szCs w:val="28"/>
          <w:lang w:eastAsia="ru-RU"/>
        </w:rPr>
        <w:t>4</w:t>
      </w:r>
      <w:r w:rsidRPr="00B54B75">
        <w:rPr>
          <w:rFonts w:ascii="Times New Roman" w:eastAsia="Times New Roman" w:hAnsi="Times New Roman" w:cs="Times New Roman"/>
          <w:sz w:val="28"/>
          <w:szCs w:val="28"/>
          <w:lang w:eastAsia="ru-RU"/>
        </w:rPr>
        <w:t xml:space="preserve"> год» </w:t>
      </w:r>
      <w:r w:rsidR="0005717A" w:rsidRPr="00B54B75">
        <w:rPr>
          <w:rFonts w:ascii="Times New Roman" w:eastAsia="Times New Roman" w:hAnsi="Times New Roman" w:cs="Times New Roman"/>
          <w:bCs/>
          <w:iCs/>
          <w:sz w:val="28"/>
          <w:szCs w:val="28"/>
          <w:lang w:eastAsia="ru-RU"/>
        </w:rPr>
        <w:t>запланировано</w:t>
      </w:r>
      <w:r w:rsidR="00B51FB7" w:rsidRPr="00B54B75">
        <w:rPr>
          <w:rFonts w:ascii="Times New Roman" w:eastAsia="Times New Roman" w:hAnsi="Times New Roman" w:cs="Times New Roman"/>
          <w:bCs/>
          <w:iCs/>
          <w:sz w:val="28"/>
          <w:szCs w:val="28"/>
          <w:lang w:eastAsia="ru-RU"/>
        </w:rPr>
        <w:t xml:space="preserve"> финансирование на сумму 1 332 876 рублей, фактические расходы – 1 226 588 рублей, что составило 92,03</w:t>
      </w:r>
      <w:r w:rsidR="0042436D" w:rsidRPr="00B54B75">
        <w:rPr>
          <w:rFonts w:ascii="Times New Roman" w:eastAsia="Times New Roman" w:hAnsi="Times New Roman" w:cs="Times New Roman"/>
          <w:bCs/>
          <w:iCs/>
          <w:sz w:val="28"/>
          <w:szCs w:val="28"/>
          <w:lang w:eastAsia="ru-RU"/>
        </w:rPr>
        <w:t xml:space="preserve"> процента.</w:t>
      </w:r>
    </w:p>
    <w:p w:rsidR="00281951" w:rsidRPr="00B54B75" w:rsidRDefault="00281951"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 xml:space="preserve">В соответствии с запланированными мероприятиями согласно </w:t>
      </w:r>
      <w:proofErr w:type="gramStart"/>
      <w:r w:rsidR="004F7339" w:rsidRPr="00B54B75">
        <w:rPr>
          <w:rFonts w:ascii="Times New Roman" w:eastAsia="Times New Roman" w:hAnsi="Times New Roman" w:cs="Times New Roman"/>
          <w:sz w:val="28"/>
          <w:szCs w:val="28"/>
          <w:lang w:eastAsia="ru-RU"/>
        </w:rPr>
        <w:t>Программе</w:t>
      </w:r>
      <w:proofErr w:type="gramEnd"/>
      <w:r w:rsidRPr="00B54B75">
        <w:rPr>
          <w:rFonts w:ascii="Times New Roman" w:eastAsia="Times New Roman" w:hAnsi="Times New Roman" w:cs="Times New Roman"/>
          <w:sz w:val="28"/>
          <w:szCs w:val="28"/>
          <w:lang w:eastAsia="ru-RU"/>
        </w:rPr>
        <w:t xml:space="preserve"> в 202</w:t>
      </w:r>
      <w:r w:rsidR="00B51FB7" w:rsidRPr="00B54B75">
        <w:rPr>
          <w:rFonts w:ascii="Times New Roman" w:eastAsia="Times New Roman" w:hAnsi="Times New Roman" w:cs="Times New Roman"/>
          <w:sz w:val="28"/>
          <w:szCs w:val="28"/>
          <w:lang w:eastAsia="ru-RU"/>
        </w:rPr>
        <w:t>4</w:t>
      </w:r>
      <w:r w:rsidR="00B64E4B" w:rsidRPr="00B54B75">
        <w:rPr>
          <w:rFonts w:ascii="Times New Roman" w:eastAsia="Times New Roman" w:hAnsi="Times New Roman" w:cs="Times New Roman"/>
          <w:sz w:val="28"/>
          <w:szCs w:val="28"/>
          <w:lang w:eastAsia="ru-RU"/>
        </w:rPr>
        <w:t xml:space="preserve"> </w:t>
      </w:r>
      <w:r w:rsidRPr="00B54B75">
        <w:rPr>
          <w:rFonts w:ascii="Times New Roman" w:eastAsia="Times New Roman" w:hAnsi="Times New Roman" w:cs="Times New Roman"/>
          <w:sz w:val="28"/>
          <w:szCs w:val="28"/>
          <w:lang w:eastAsia="ru-RU"/>
        </w:rPr>
        <w:t>году выполнены следующие виды работ:</w:t>
      </w:r>
    </w:p>
    <w:p w:rsidR="00281951" w:rsidRPr="00B54B75" w:rsidRDefault="00281951" w:rsidP="00F6676B">
      <w:pPr>
        <w:spacing w:after="0" w:line="240" w:lineRule="auto"/>
        <w:ind w:firstLine="709"/>
        <w:jc w:val="both"/>
        <w:rPr>
          <w:rFonts w:ascii="Times New Roman" w:eastAsia="Times New Roman" w:hAnsi="Times New Roman" w:cs="Times New Roman"/>
          <w:bCs/>
          <w:iCs/>
          <w:sz w:val="28"/>
          <w:szCs w:val="28"/>
          <w:lang w:eastAsia="ru-RU"/>
        </w:rPr>
      </w:pPr>
      <w:r w:rsidRPr="00B54B75">
        <w:rPr>
          <w:rFonts w:ascii="Times New Roman" w:eastAsia="Times New Roman" w:hAnsi="Times New Roman" w:cs="Times New Roman"/>
          <w:bCs/>
          <w:iCs/>
          <w:sz w:val="28"/>
          <w:szCs w:val="28"/>
          <w:lang w:eastAsia="ru-RU"/>
        </w:rPr>
        <w:t xml:space="preserve">а) изучение режима и </w:t>
      </w:r>
      <w:r w:rsidR="00560DF6" w:rsidRPr="00B54B75">
        <w:rPr>
          <w:rFonts w:ascii="Times New Roman" w:eastAsia="Times New Roman" w:hAnsi="Times New Roman" w:cs="Times New Roman"/>
          <w:bCs/>
          <w:iCs/>
          <w:sz w:val="28"/>
          <w:szCs w:val="28"/>
          <w:lang w:eastAsia="ru-RU"/>
        </w:rPr>
        <w:t xml:space="preserve">анализ </w:t>
      </w:r>
      <w:r w:rsidRPr="00B54B75">
        <w:rPr>
          <w:rFonts w:ascii="Times New Roman" w:eastAsia="Times New Roman" w:hAnsi="Times New Roman" w:cs="Times New Roman"/>
          <w:bCs/>
          <w:iCs/>
          <w:sz w:val="28"/>
          <w:szCs w:val="28"/>
          <w:lang w:eastAsia="ru-RU"/>
        </w:rPr>
        <w:t>элементов баланса подземных</w:t>
      </w:r>
      <w:r w:rsidRPr="00B54B75">
        <w:rPr>
          <w:rFonts w:ascii="Times New Roman" w:eastAsia="Times New Roman" w:hAnsi="Times New Roman" w:cs="Times New Roman"/>
          <w:bCs/>
          <w:sz w:val="28"/>
          <w:szCs w:val="28"/>
          <w:lang w:eastAsia="ru-RU"/>
        </w:rPr>
        <w:t xml:space="preserve"> вод на территории Приднестровской Молдавской Республики с последующей разработкой планов мероприятий и рекомендательных предложений по обеспечению сохранности и предотвращению истощения подземных вод:</w:t>
      </w:r>
      <w:r w:rsidRPr="00B54B75">
        <w:rPr>
          <w:rFonts w:ascii="Times New Roman" w:eastAsia="Times New Roman" w:hAnsi="Times New Roman" w:cs="Times New Roman"/>
          <w:bCs/>
          <w:iCs/>
          <w:sz w:val="28"/>
          <w:szCs w:val="28"/>
          <w:lang w:eastAsia="ru-RU"/>
        </w:rPr>
        <w:t xml:space="preserve"> </w:t>
      </w:r>
    </w:p>
    <w:p w:rsidR="00B51FB7" w:rsidRPr="00B54B75" w:rsidRDefault="00B51FB7" w:rsidP="00F6676B">
      <w:pPr>
        <w:spacing w:after="0" w:line="240" w:lineRule="auto"/>
        <w:ind w:firstLine="709"/>
        <w:jc w:val="both"/>
        <w:rPr>
          <w:rFonts w:ascii="Times New Roman" w:eastAsia="Times New Roman" w:hAnsi="Times New Roman" w:cs="Times New Roman"/>
          <w:bCs/>
          <w:iCs/>
          <w:sz w:val="28"/>
          <w:szCs w:val="28"/>
          <w:lang w:eastAsia="ru-RU"/>
        </w:rPr>
      </w:pPr>
      <w:r w:rsidRPr="00B54B75">
        <w:rPr>
          <w:rFonts w:ascii="Times New Roman" w:eastAsia="Times New Roman" w:hAnsi="Times New Roman" w:cs="Times New Roman"/>
          <w:bCs/>
          <w:iCs/>
          <w:sz w:val="28"/>
          <w:szCs w:val="28"/>
          <w:lang w:eastAsia="ru-RU"/>
        </w:rPr>
        <w:t>1) произведены замеры уровня и температуры воды в скважинах всех типов режима общим объемом 1</w:t>
      </w:r>
      <w:r w:rsidR="0029219A">
        <w:rPr>
          <w:rFonts w:ascii="Times New Roman" w:eastAsia="Times New Roman" w:hAnsi="Times New Roman" w:cs="Times New Roman"/>
          <w:bCs/>
          <w:iCs/>
          <w:sz w:val="28"/>
          <w:szCs w:val="28"/>
          <w:lang w:eastAsia="ru-RU"/>
        </w:rPr>
        <w:t> </w:t>
      </w:r>
      <w:r w:rsidRPr="00B54B75">
        <w:rPr>
          <w:rFonts w:ascii="Times New Roman" w:eastAsia="Times New Roman" w:hAnsi="Times New Roman" w:cs="Times New Roman"/>
          <w:bCs/>
          <w:iCs/>
          <w:sz w:val="28"/>
          <w:szCs w:val="28"/>
          <w:lang w:eastAsia="ru-RU"/>
        </w:rPr>
        <w:t>800</w:t>
      </w:r>
      <w:r w:rsidR="0029219A">
        <w:rPr>
          <w:rFonts w:ascii="Times New Roman" w:eastAsia="Times New Roman" w:hAnsi="Times New Roman" w:cs="Times New Roman"/>
          <w:bCs/>
          <w:iCs/>
          <w:sz w:val="28"/>
          <w:szCs w:val="28"/>
          <w:lang w:eastAsia="ru-RU"/>
        </w:rPr>
        <w:t xml:space="preserve"> </w:t>
      </w:r>
      <w:r w:rsidRPr="00B54B75">
        <w:rPr>
          <w:rFonts w:ascii="Times New Roman" w:eastAsia="Times New Roman" w:hAnsi="Times New Roman" w:cs="Times New Roman"/>
          <w:bCs/>
          <w:iCs/>
          <w:sz w:val="28"/>
          <w:szCs w:val="28"/>
          <w:lang w:eastAsia="ru-RU"/>
        </w:rPr>
        <w:t xml:space="preserve">(одна тысяча восемьсот) замеров </w:t>
      </w:r>
      <w:r w:rsidR="0029219A">
        <w:rPr>
          <w:rFonts w:ascii="Times New Roman" w:eastAsia="Times New Roman" w:hAnsi="Times New Roman" w:cs="Times New Roman"/>
          <w:bCs/>
          <w:iCs/>
          <w:sz w:val="28"/>
          <w:szCs w:val="28"/>
          <w:lang w:eastAsia="ru-RU"/>
        </w:rPr>
        <w:br/>
      </w:r>
      <w:r w:rsidRPr="00B54B75">
        <w:rPr>
          <w:rFonts w:ascii="Times New Roman" w:eastAsia="Times New Roman" w:hAnsi="Times New Roman" w:cs="Times New Roman"/>
          <w:bCs/>
          <w:iCs/>
          <w:sz w:val="28"/>
          <w:szCs w:val="28"/>
          <w:lang w:eastAsia="ru-RU"/>
        </w:rPr>
        <w:t>по 75 (сем</w:t>
      </w:r>
      <w:r w:rsidR="00323E40">
        <w:rPr>
          <w:rFonts w:ascii="Times New Roman" w:eastAsia="Times New Roman" w:hAnsi="Times New Roman" w:cs="Times New Roman"/>
          <w:bCs/>
          <w:iCs/>
          <w:sz w:val="28"/>
          <w:szCs w:val="28"/>
          <w:lang w:eastAsia="ru-RU"/>
        </w:rPr>
        <w:t>и</w:t>
      </w:r>
      <w:r w:rsidRPr="00B54B75">
        <w:rPr>
          <w:rFonts w:ascii="Times New Roman" w:eastAsia="Times New Roman" w:hAnsi="Times New Roman" w:cs="Times New Roman"/>
          <w:bCs/>
          <w:iCs/>
          <w:sz w:val="28"/>
          <w:szCs w:val="28"/>
          <w:lang w:eastAsia="ru-RU"/>
        </w:rPr>
        <w:t>десят</w:t>
      </w:r>
      <w:r w:rsidR="00323E40">
        <w:rPr>
          <w:rFonts w:ascii="Times New Roman" w:eastAsia="Times New Roman" w:hAnsi="Times New Roman" w:cs="Times New Roman"/>
          <w:bCs/>
          <w:iCs/>
          <w:sz w:val="28"/>
          <w:szCs w:val="28"/>
          <w:lang w:eastAsia="ru-RU"/>
        </w:rPr>
        <w:t>и</w:t>
      </w:r>
      <w:r w:rsidRPr="00B54B75">
        <w:rPr>
          <w:rFonts w:ascii="Times New Roman" w:eastAsia="Times New Roman" w:hAnsi="Times New Roman" w:cs="Times New Roman"/>
          <w:bCs/>
          <w:iCs/>
          <w:sz w:val="28"/>
          <w:szCs w:val="28"/>
          <w:lang w:eastAsia="ru-RU"/>
        </w:rPr>
        <w:t xml:space="preserve"> пят</w:t>
      </w:r>
      <w:r w:rsidR="00323E40">
        <w:rPr>
          <w:rFonts w:ascii="Times New Roman" w:eastAsia="Times New Roman" w:hAnsi="Times New Roman" w:cs="Times New Roman"/>
          <w:bCs/>
          <w:iCs/>
          <w:sz w:val="28"/>
          <w:szCs w:val="28"/>
          <w:lang w:eastAsia="ru-RU"/>
        </w:rPr>
        <w:t>и</w:t>
      </w:r>
      <w:r w:rsidRPr="00B54B75">
        <w:rPr>
          <w:rFonts w:ascii="Times New Roman" w:eastAsia="Times New Roman" w:hAnsi="Times New Roman" w:cs="Times New Roman"/>
          <w:bCs/>
          <w:iCs/>
          <w:sz w:val="28"/>
          <w:szCs w:val="28"/>
          <w:lang w:eastAsia="ru-RU"/>
        </w:rPr>
        <w:t xml:space="preserve">) скважинам режимной сети; </w:t>
      </w:r>
    </w:p>
    <w:p w:rsidR="00B51FB7" w:rsidRPr="00B54B75" w:rsidRDefault="00B51FB7" w:rsidP="00F6676B">
      <w:pPr>
        <w:spacing w:after="0" w:line="240" w:lineRule="auto"/>
        <w:ind w:firstLine="709"/>
        <w:jc w:val="both"/>
        <w:rPr>
          <w:rFonts w:ascii="Times New Roman" w:eastAsia="Times New Roman" w:hAnsi="Times New Roman" w:cs="Times New Roman"/>
          <w:bCs/>
          <w:iCs/>
          <w:sz w:val="28"/>
          <w:szCs w:val="28"/>
          <w:lang w:eastAsia="ru-RU"/>
        </w:rPr>
      </w:pPr>
      <w:r w:rsidRPr="00B54B75">
        <w:rPr>
          <w:rFonts w:ascii="Times New Roman" w:eastAsia="Times New Roman" w:hAnsi="Times New Roman" w:cs="Times New Roman"/>
          <w:bCs/>
          <w:iCs/>
          <w:sz w:val="28"/>
          <w:szCs w:val="28"/>
          <w:lang w:eastAsia="ru-RU"/>
        </w:rPr>
        <w:t>2) проведены 2 (две) инспекторские проверки состояния скважин и контроль качества выполнения замеров наблюдателями;</w:t>
      </w:r>
    </w:p>
    <w:p w:rsidR="00B51FB7" w:rsidRPr="00B54B75" w:rsidRDefault="00B51FB7" w:rsidP="00F6676B">
      <w:pPr>
        <w:spacing w:after="0" w:line="240" w:lineRule="auto"/>
        <w:ind w:firstLine="709"/>
        <w:jc w:val="both"/>
        <w:rPr>
          <w:rFonts w:ascii="Times New Roman" w:eastAsia="Times New Roman" w:hAnsi="Times New Roman" w:cs="Times New Roman"/>
          <w:bCs/>
          <w:iCs/>
          <w:sz w:val="28"/>
          <w:szCs w:val="28"/>
          <w:lang w:eastAsia="ru-RU"/>
        </w:rPr>
      </w:pPr>
      <w:r w:rsidRPr="00B54B75">
        <w:rPr>
          <w:rFonts w:ascii="Times New Roman" w:eastAsia="Times New Roman" w:hAnsi="Times New Roman" w:cs="Times New Roman"/>
          <w:bCs/>
          <w:iCs/>
          <w:sz w:val="28"/>
          <w:szCs w:val="28"/>
          <w:lang w:eastAsia="ru-RU"/>
        </w:rPr>
        <w:t>3) отобрано 23 (двадцать три) пробы воды на химический анализ;</w:t>
      </w:r>
    </w:p>
    <w:p w:rsidR="00B51FB7" w:rsidRPr="00B54B75" w:rsidRDefault="00B51FB7" w:rsidP="00F6676B">
      <w:pPr>
        <w:spacing w:after="0" w:line="240" w:lineRule="auto"/>
        <w:ind w:firstLine="709"/>
        <w:jc w:val="both"/>
        <w:rPr>
          <w:rFonts w:ascii="Times New Roman" w:eastAsia="Times New Roman" w:hAnsi="Times New Roman" w:cs="Times New Roman"/>
          <w:bCs/>
          <w:iCs/>
          <w:sz w:val="28"/>
          <w:szCs w:val="28"/>
          <w:lang w:eastAsia="ru-RU"/>
        </w:rPr>
      </w:pPr>
      <w:r w:rsidRPr="00B54B75">
        <w:rPr>
          <w:rFonts w:ascii="Times New Roman" w:eastAsia="Times New Roman" w:hAnsi="Times New Roman" w:cs="Times New Roman"/>
          <w:bCs/>
          <w:iCs/>
          <w:sz w:val="28"/>
          <w:szCs w:val="28"/>
          <w:lang w:eastAsia="ru-RU"/>
        </w:rPr>
        <w:t xml:space="preserve">4) пробурены 2 (две) наблюдательные скважины: </w:t>
      </w:r>
    </w:p>
    <w:p w:rsidR="001A6952" w:rsidRPr="00B54B75" w:rsidRDefault="00560DF6" w:rsidP="00F6676B">
      <w:pPr>
        <w:spacing w:after="0" w:line="240" w:lineRule="auto"/>
        <w:ind w:firstLine="709"/>
        <w:jc w:val="both"/>
        <w:rPr>
          <w:rFonts w:ascii="Times New Roman" w:eastAsia="Times New Roman" w:hAnsi="Times New Roman" w:cs="Times New Roman"/>
          <w:bCs/>
          <w:iCs/>
          <w:sz w:val="28"/>
          <w:szCs w:val="28"/>
          <w:lang w:eastAsia="ru-RU"/>
        </w:rPr>
      </w:pPr>
      <w:r w:rsidRPr="00B54B75">
        <w:rPr>
          <w:rFonts w:ascii="Times New Roman" w:eastAsia="Times New Roman" w:hAnsi="Times New Roman" w:cs="Times New Roman"/>
          <w:bCs/>
          <w:iCs/>
          <w:sz w:val="28"/>
          <w:szCs w:val="28"/>
          <w:lang w:eastAsia="ru-RU"/>
        </w:rPr>
        <w:t>а) 1</w:t>
      </w:r>
      <w:r w:rsidR="001A6952" w:rsidRPr="00B54B75">
        <w:rPr>
          <w:rFonts w:ascii="Times New Roman" w:eastAsia="Times New Roman" w:hAnsi="Times New Roman" w:cs="Times New Roman"/>
          <w:bCs/>
          <w:iCs/>
          <w:sz w:val="28"/>
          <w:szCs w:val="28"/>
          <w:lang w:eastAsia="ru-RU"/>
        </w:rPr>
        <w:t xml:space="preserve"> (одна) </w:t>
      </w:r>
      <w:r w:rsidR="00B51FB7" w:rsidRPr="00B54B75">
        <w:rPr>
          <w:rFonts w:ascii="Times New Roman" w:eastAsia="Times New Roman" w:hAnsi="Times New Roman" w:cs="Times New Roman"/>
          <w:bCs/>
          <w:iCs/>
          <w:sz w:val="28"/>
          <w:szCs w:val="28"/>
          <w:lang w:eastAsia="ru-RU"/>
        </w:rPr>
        <w:t>скважина № 313</w:t>
      </w:r>
      <w:r w:rsidR="00C97925" w:rsidRPr="00B54B75">
        <w:rPr>
          <w:rFonts w:ascii="Times New Roman" w:eastAsia="Times New Roman" w:hAnsi="Times New Roman" w:cs="Times New Roman"/>
          <w:bCs/>
          <w:iCs/>
          <w:sz w:val="28"/>
          <w:szCs w:val="28"/>
          <w:lang w:eastAsia="ru-RU"/>
        </w:rPr>
        <w:t xml:space="preserve"> в </w:t>
      </w:r>
      <w:r w:rsidR="00B51FB7" w:rsidRPr="00B54B75">
        <w:rPr>
          <w:rFonts w:ascii="Times New Roman" w:eastAsia="Times New Roman" w:hAnsi="Times New Roman" w:cs="Times New Roman"/>
          <w:bCs/>
          <w:iCs/>
          <w:sz w:val="28"/>
          <w:szCs w:val="28"/>
          <w:lang w:eastAsia="ru-RU"/>
        </w:rPr>
        <w:t>с</w:t>
      </w:r>
      <w:r w:rsidR="001A6952" w:rsidRPr="00B54B75">
        <w:rPr>
          <w:rFonts w:ascii="Times New Roman" w:eastAsia="Times New Roman" w:hAnsi="Times New Roman" w:cs="Times New Roman"/>
          <w:bCs/>
          <w:iCs/>
          <w:sz w:val="28"/>
          <w:szCs w:val="28"/>
          <w:lang w:eastAsia="ru-RU"/>
        </w:rPr>
        <w:t>ел</w:t>
      </w:r>
      <w:r w:rsidR="00C97925" w:rsidRPr="00B54B75">
        <w:rPr>
          <w:rFonts w:ascii="Times New Roman" w:eastAsia="Times New Roman" w:hAnsi="Times New Roman" w:cs="Times New Roman"/>
          <w:bCs/>
          <w:iCs/>
          <w:sz w:val="28"/>
          <w:szCs w:val="28"/>
          <w:lang w:eastAsia="ru-RU"/>
        </w:rPr>
        <w:t>е</w:t>
      </w:r>
      <w:r w:rsidR="00B51FB7" w:rsidRPr="00B54B75">
        <w:rPr>
          <w:rFonts w:ascii="Times New Roman" w:eastAsia="Times New Roman" w:hAnsi="Times New Roman" w:cs="Times New Roman"/>
          <w:bCs/>
          <w:iCs/>
          <w:sz w:val="28"/>
          <w:szCs w:val="28"/>
          <w:lang w:eastAsia="ru-RU"/>
        </w:rPr>
        <w:t xml:space="preserve"> Ново-</w:t>
      </w:r>
      <w:proofErr w:type="spellStart"/>
      <w:r w:rsidR="00B51FB7" w:rsidRPr="00B54B75">
        <w:rPr>
          <w:rFonts w:ascii="Times New Roman" w:eastAsia="Times New Roman" w:hAnsi="Times New Roman" w:cs="Times New Roman"/>
          <w:bCs/>
          <w:iCs/>
          <w:sz w:val="28"/>
          <w:szCs w:val="28"/>
          <w:lang w:eastAsia="ru-RU"/>
        </w:rPr>
        <w:t>Комиссаровка</w:t>
      </w:r>
      <w:proofErr w:type="spellEnd"/>
      <w:r w:rsidR="00C97925" w:rsidRPr="00B54B75">
        <w:rPr>
          <w:rFonts w:ascii="Times New Roman" w:eastAsia="Times New Roman" w:hAnsi="Times New Roman" w:cs="Times New Roman"/>
          <w:b/>
          <w:bCs/>
          <w:iCs/>
          <w:sz w:val="28"/>
          <w:szCs w:val="28"/>
          <w:lang w:eastAsia="ru-RU"/>
        </w:rPr>
        <w:t xml:space="preserve"> </w:t>
      </w:r>
      <w:proofErr w:type="spellStart"/>
      <w:r w:rsidR="00C97925" w:rsidRPr="00B54B75">
        <w:rPr>
          <w:rFonts w:ascii="Times New Roman" w:eastAsia="Times New Roman" w:hAnsi="Times New Roman" w:cs="Times New Roman"/>
          <w:bCs/>
          <w:iCs/>
          <w:sz w:val="28"/>
          <w:szCs w:val="28"/>
          <w:lang w:eastAsia="ru-RU"/>
        </w:rPr>
        <w:t>Дубоссарского</w:t>
      </w:r>
      <w:proofErr w:type="spellEnd"/>
      <w:r w:rsidR="00C97925" w:rsidRPr="00B54B75">
        <w:rPr>
          <w:rFonts w:ascii="Times New Roman" w:eastAsia="Times New Roman" w:hAnsi="Times New Roman" w:cs="Times New Roman"/>
          <w:bCs/>
          <w:iCs/>
          <w:sz w:val="28"/>
          <w:szCs w:val="28"/>
          <w:lang w:eastAsia="ru-RU"/>
        </w:rPr>
        <w:t xml:space="preserve"> района</w:t>
      </w:r>
      <w:r w:rsidR="00B51FB7" w:rsidRPr="00B54B75">
        <w:rPr>
          <w:rFonts w:ascii="Times New Roman" w:eastAsia="Times New Roman" w:hAnsi="Times New Roman" w:cs="Times New Roman"/>
          <w:bCs/>
          <w:iCs/>
          <w:sz w:val="28"/>
          <w:szCs w:val="28"/>
          <w:lang w:eastAsia="ru-RU"/>
        </w:rPr>
        <w:t>, глубина 20</w:t>
      </w:r>
      <w:r w:rsidR="001A6952" w:rsidRPr="00B54B75">
        <w:rPr>
          <w:rFonts w:ascii="Times New Roman" w:eastAsia="Times New Roman" w:hAnsi="Times New Roman" w:cs="Times New Roman"/>
          <w:bCs/>
          <w:iCs/>
          <w:sz w:val="28"/>
          <w:szCs w:val="28"/>
          <w:lang w:eastAsia="ru-RU"/>
        </w:rPr>
        <w:t xml:space="preserve"> (двадцать)</w:t>
      </w:r>
      <w:r w:rsidR="00B51FB7" w:rsidRPr="00B54B75">
        <w:rPr>
          <w:rFonts w:ascii="Times New Roman" w:eastAsia="Times New Roman" w:hAnsi="Times New Roman" w:cs="Times New Roman"/>
          <w:bCs/>
          <w:iCs/>
          <w:sz w:val="28"/>
          <w:szCs w:val="28"/>
          <w:lang w:eastAsia="ru-RU"/>
        </w:rPr>
        <w:t xml:space="preserve"> м; </w:t>
      </w:r>
    </w:p>
    <w:p w:rsidR="00B51FB7" w:rsidRPr="00B54B75" w:rsidRDefault="00560DF6" w:rsidP="00F6676B">
      <w:pPr>
        <w:spacing w:after="0" w:line="240" w:lineRule="auto"/>
        <w:ind w:firstLine="709"/>
        <w:jc w:val="both"/>
        <w:rPr>
          <w:rFonts w:ascii="Times New Roman" w:eastAsia="Times New Roman" w:hAnsi="Times New Roman" w:cs="Times New Roman"/>
          <w:bCs/>
          <w:iCs/>
          <w:sz w:val="28"/>
          <w:szCs w:val="28"/>
          <w:lang w:eastAsia="ru-RU"/>
        </w:rPr>
      </w:pPr>
      <w:r w:rsidRPr="00B54B75">
        <w:rPr>
          <w:rFonts w:ascii="Times New Roman" w:eastAsia="Times New Roman" w:hAnsi="Times New Roman" w:cs="Times New Roman"/>
          <w:bCs/>
          <w:iCs/>
          <w:sz w:val="28"/>
          <w:szCs w:val="28"/>
          <w:lang w:eastAsia="ru-RU"/>
        </w:rPr>
        <w:t>б)</w:t>
      </w:r>
      <w:r w:rsidR="001A6952" w:rsidRPr="00B54B75">
        <w:rPr>
          <w:rFonts w:ascii="Times New Roman" w:eastAsia="Times New Roman" w:hAnsi="Times New Roman" w:cs="Times New Roman"/>
          <w:bCs/>
          <w:iCs/>
          <w:sz w:val="28"/>
          <w:szCs w:val="28"/>
          <w:lang w:eastAsia="ru-RU"/>
        </w:rPr>
        <w:t xml:space="preserve"> 1 (одна) скважина </w:t>
      </w:r>
      <w:r w:rsidR="00B51FB7" w:rsidRPr="00B54B75">
        <w:rPr>
          <w:rFonts w:ascii="Times New Roman" w:eastAsia="Times New Roman" w:hAnsi="Times New Roman" w:cs="Times New Roman"/>
          <w:bCs/>
          <w:iCs/>
          <w:sz w:val="28"/>
          <w:szCs w:val="28"/>
          <w:lang w:eastAsia="ru-RU"/>
        </w:rPr>
        <w:t>№ 944 в с</w:t>
      </w:r>
      <w:r w:rsidR="001A6952" w:rsidRPr="00B54B75">
        <w:rPr>
          <w:rFonts w:ascii="Times New Roman" w:eastAsia="Times New Roman" w:hAnsi="Times New Roman" w:cs="Times New Roman"/>
          <w:bCs/>
          <w:iCs/>
          <w:sz w:val="28"/>
          <w:szCs w:val="28"/>
          <w:lang w:eastAsia="ru-RU"/>
        </w:rPr>
        <w:t>еле</w:t>
      </w:r>
      <w:r w:rsidR="00B51FB7" w:rsidRPr="00B54B75">
        <w:rPr>
          <w:rFonts w:ascii="Times New Roman" w:eastAsia="Times New Roman" w:hAnsi="Times New Roman" w:cs="Times New Roman"/>
          <w:bCs/>
          <w:iCs/>
          <w:sz w:val="28"/>
          <w:szCs w:val="28"/>
          <w:lang w:eastAsia="ru-RU"/>
        </w:rPr>
        <w:t xml:space="preserve"> </w:t>
      </w:r>
      <w:proofErr w:type="spellStart"/>
      <w:r w:rsidR="00B51FB7" w:rsidRPr="00B54B75">
        <w:rPr>
          <w:rFonts w:ascii="Times New Roman" w:eastAsia="Times New Roman" w:hAnsi="Times New Roman" w:cs="Times New Roman"/>
          <w:bCs/>
          <w:iCs/>
          <w:sz w:val="28"/>
          <w:szCs w:val="28"/>
          <w:lang w:eastAsia="ru-RU"/>
        </w:rPr>
        <w:t>Гыртоп</w:t>
      </w:r>
      <w:proofErr w:type="spellEnd"/>
      <w:r w:rsidR="00C97925" w:rsidRPr="00B54B75">
        <w:rPr>
          <w:rFonts w:ascii="Times New Roman" w:eastAsia="Times New Roman" w:hAnsi="Times New Roman" w:cs="Times New Roman"/>
          <w:bCs/>
          <w:iCs/>
          <w:sz w:val="28"/>
          <w:szCs w:val="28"/>
          <w:lang w:eastAsia="ru-RU"/>
        </w:rPr>
        <w:t xml:space="preserve"> </w:t>
      </w:r>
      <w:proofErr w:type="spellStart"/>
      <w:r w:rsidR="00C97925" w:rsidRPr="00B54B75">
        <w:rPr>
          <w:rFonts w:ascii="Times New Roman" w:eastAsia="Times New Roman" w:hAnsi="Times New Roman" w:cs="Times New Roman"/>
          <w:bCs/>
          <w:iCs/>
          <w:sz w:val="28"/>
          <w:szCs w:val="28"/>
          <w:lang w:eastAsia="ru-RU"/>
        </w:rPr>
        <w:t>Григориопольского</w:t>
      </w:r>
      <w:proofErr w:type="spellEnd"/>
      <w:r w:rsidR="00C97925" w:rsidRPr="00B54B75">
        <w:rPr>
          <w:rFonts w:ascii="Times New Roman" w:eastAsia="Times New Roman" w:hAnsi="Times New Roman" w:cs="Times New Roman"/>
          <w:bCs/>
          <w:iCs/>
          <w:sz w:val="28"/>
          <w:szCs w:val="28"/>
          <w:lang w:eastAsia="ru-RU"/>
        </w:rPr>
        <w:t xml:space="preserve"> района</w:t>
      </w:r>
      <w:r w:rsidR="00B51FB7" w:rsidRPr="00B54B75">
        <w:rPr>
          <w:rFonts w:ascii="Times New Roman" w:eastAsia="Times New Roman" w:hAnsi="Times New Roman" w:cs="Times New Roman"/>
          <w:bCs/>
          <w:iCs/>
          <w:sz w:val="28"/>
          <w:szCs w:val="28"/>
          <w:lang w:eastAsia="ru-RU"/>
        </w:rPr>
        <w:t>, глубина 120</w:t>
      </w:r>
      <w:r w:rsidR="001A6952" w:rsidRPr="00B54B75">
        <w:rPr>
          <w:rFonts w:ascii="Times New Roman" w:eastAsia="Times New Roman" w:hAnsi="Times New Roman" w:cs="Times New Roman"/>
          <w:bCs/>
          <w:iCs/>
          <w:sz w:val="28"/>
          <w:szCs w:val="28"/>
          <w:lang w:eastAsia="ru-RU"/>
        </w:rPr>
        <w:t xml:space="preserve"> (сто двадцать)</w:t>
      </w:r>
      <w:r w:rsidR="00B51FB7" w:rsidRPr="00B54B75">
        <w:rPr>
          <w:rFonts w:ascii="Times New Roman" w:eastAsia="Times New Roman" w:hAnsi="Times New Roman" w:cs="Times New Roman"/>
          <w:bCs/>
          <w:iCs/>
          <w:sz w:val="28"/>
          <w:szCs w:val="28"/>
          <w:lang w:eastAsia="ru-RU"/>
        </w:rPr>
        <w:t xml:space="preserve"> м;</w:t>
      </w:r>
    </w:p>
    <w:p w:rsidR="001A6952" w:rsidRPr="00B54B75" w:rsidRDefault="00B51FB7" w:rsidP="00F6676B">
      <w:pPr>
        <w:spacing w:after="0" w:line="240" w:lineRule="auto"/>
        <w:ind w:firstLine="709"/>
        <w:jc w:val="both"/>
        <w:rPr>
          <w:rFonts w:ascii="Times New Roman" w:eastAsia="Times New Roman" w:hAnsi="Times New Roman" w:cs="Times New Roman"/>
          <w:bCs/>
          <w:iCs/>
          <w:sz w:val="28"/>
          <w:szCs w:val="28"/>
          <w:lang w:eastAsia="ru-RU"/>
        </w:rPr>
      </w:pPr>
      <w:r w:rsidRPr="00B54B75">
        <w:rPr>
          <w:rFonts w:ascii="Times New Roman" w:eastAsia="Times New Roman" w:hAnsi="Times New Roman" w:cs="Times New Roman"/>
          <w:bCs/>
          <w:iCs/>
          <w:sz w:val="28"/>
          <w:szCs w:val="28"/>
          <w:lang w:eastAsia="ru-RU"/>
        </w:rPr>
        <w:t xml:space="preserve">5) выполнены чистка и ремонт 3 </w:t>
      </w:r>
      <w:r w:rsidR="001A6952" w:rsidRPr="00B54B75">
        <w:rPr>
          <w:rFonts w:ascii="Times New Roman" w:eastAsia="Times New Roman" w:hAnsi="Times New Roman" w:cs="Times New Roman"/>
          <w:bCs/>
          <w:iCs/>
          <w:sz w:val="28"/>
          <w:szCs w:val="28"/>
          <w:lang w:eastAsia="ru-RU"/>
        </w:rPr>
        <w:t xml:space="preserve">(трех) </w:t>
      </w:r>
      <w:r w:rsidRPr="00B54B75">
        <w:rPr>
          <w:rFonts w:ascii="Times New Roman" w:eastAsia="Times New Roman" w:hAnsi="Times New Roman" w:cs="Times New Roman"/>
          <w:bCs/>
          <w:iCs/>
          <w:sz w:val="28"/>
          <w:szCs w:val="28"/>
          <w:lang w:eastAsia="ru-RU"/>
        </w:rPr>
        <w:t>наблюдательных скважин</w:t>
      </w:r>
      <w:r w:rsidR="001A6952" w:rsidRPr="00B54B75">
        <w:rPr>
          <w:rFonts w:ascii="Times New Roman" w:eastAsia="Times New Roman" w:hAnsi="Times New Roman" w:cs="Times New Roman"/>
          <w:bCs/>
          <w:iCs/>
          <w:sz w:val="28"/>
          <w:szCs w:val="28"/>
          <w:lang w:eastAsia="ru-RU"/>
        </w:rPr>
        <w:t>:</w:t>
      </w:r>
    </w:p>
    <w:p w:rsidR="00C97925" w:rsidRPr="00B54B75" w:rsidRDefault="0005717A" w:rsidP="00F6676B">
      <w:pPr>
        <w:spacing w:after="0" w:line="240" w:lineRule="auto"/>
        <w:ind w:firstLine="709"/>
        <w:jc w:val="both"/>
        <w:rPr>
          <w:rFonts w:ascii="Times New Roman" w:eastAsia="Times New Roman" w:hAnsi="Times New Roman" w:cs="Times New Roman"/>
          <w:bCs/>
          <w:iCs/>
          <w:sz w:val="28"/>
          <w:szCs w:val="28"/>
          <w:lang w:eastAsia="ru-RU"/>
        </w:rPr>
      </w:pPr>
      <w:r w:rsidRPr="00B54B75">
        <w:rPr>
          <w:rFonts w:ascii="Times New Roman" w:eastAsia="Times New Roman" w:hAnsi="Times New Roman" w:cs="Times New Roman"/>
          <w:bCs/>
          <w:iCs/>
          <w:sz w:val="28"/>
          <w:szCs w:val="28"/>
          <w:lang w:eastAsia="ru-RU"/>
        </w:rPr>
        <w:t>а) 1</w:t>
      </w:r>
      <w:r w:rsidR="00C97925" w:rsidRPr="00B54B75">
        <w:rPr>
          <w:rFonts w:ascii="Times New Roman" w:eastAsia="Times New Roman" w:hAnsi="Times New Roman" w:cs="Times New Roman"/>
          <w:bCs/>
          <w:iCs/>
          <w:sz w:val="28"/>
          <w:szCs w:val="28"/>
          <w:lang w:eastAsia="ru-RU"/>
        </w:rPr>
        <w:t xml:space="preserve"> (одна) скважина № 893 в городе Каменк</w:t>
      </w:r>
      <w:r w:rsidR="00323E40">
        <w:rPr>
          <w:rFonts w:ascii="Times New Roman" w:eastAsia="Times New Roman" w:hAnsi="Times New Roman" w:cs="Times New Roman"/>
          <w:bCs/>
          <w:iCs/>
          <w:sz w:val="28"/>
          <w:szCs w:val="28"/>
          <w:lang w:eastAsia="ru-RU"/>
        </w:rPr>
        <w:t>е</w:t>
      </w:r>
      <w:r w:rsidR="00C97925" w:rsidRPr="00B54B75">
        <w:rPr>
          <w:rFonts w:ascii="Times New Roman" w:eastAsia="Times New Roman" w:hAnsi="Times New Roman" w:cs="Times New Roman"/>
          <w:bCs/>
          <w:iCs/>
          <w:sz w:val="28"/>
          <w:szCs w:val="28"/>
          <w:lang w:eastAsia="ru-RU"/>
        </w:rPr>
        <w:t xml:space="preserve"> Каменского района, глубина 145 (сто сорок пять) м;</w:t>
      </w:r>
    </w:p>
    <w:p w:rsidR="00C97925" w:rsidRPr="00B54B75" w:rsidRDefault="0005717A" w:rsidP="00F6676B">
      <w:pPr>
        <w:spacing w:after="0" w:line="240" w:lineRule="auto"/>
        <w:ind w:firstLine="709"/>
        <w:jc w:val="both"/>
        <w:rPr>
          <w:rFonts w:ascii="Times New Roman" w:eastAsia="Times New Roman" w:hAnsi="Times New Roman" w:cs="Times New Roman"/>
          <w:bCs/>
          <w:iCs/>
          <w:sz w:val="28"/>
          <w:szCs w:val="28"/>
          <w:lang w:eastAsia="ru-RU"/>
        </w:rPr>
      </w:pPr>
      <w:r w:rsidRPr="00B54B75">
        <w:rPr>
          <w:rFonts w:ascii="Times New Roman" w:eastAsia="Times New Roman" w:hAnsi="Times New Roman" w:cs="Times New Roman"/>
          <w:bCs/>
          <w:iCs/>
          <w:sz w:val="28"/>
          <w:szCs w:val="28"/>
          <w:lang w:eastAsia="ru-RU"/>
        </w:rPr>
        <w:t>б)</w:t>
      </w:r>
      <w:r w:rsidR="00C97925" w:rsidRPr="00B54B75">
        <w:rPr>
          <w:rFonts w:ascii="Times New Roman" w:eastAsia="Times New Roman" w:hAnsi="Times New Roman" w:cs="Times New Roman"/>
          <w:bCs/>
          <w:iCs/>
          <w:sz w:val="28"/>
          <w:szCs w:val="28"/>
          <w:lang w:eastAsia="ru-RU"/>
        </w:rPr>
        <w:t xml:space="preserve"> 1 (одна) скважина № 924 в селе Рашков Каменского района, глубина 12 (двенадцать) м;</w:t>
      </w:r>
    </w:p>
    <w:p w:rsidR="00B51FB7" w:rsidRPr="00B54B75" w:rsidRDefault="0005717A" w:rsidP="00F6676B">
      <w:pPr>
        <w:spacing w:after="0" w:line="240" w:lineRule="auto"/>
        <w:ind w:firstLine="709"/>
        <w:jc w:val="both"/>
        <w:rPr>
          <w:rFonts w:ascii="Times New Roman" w:eastAsia="Times New Roman" w:hAnsi="Times New Roman" w:cs="Times New Roman"/>
          <w:bCs/>
          <w:iCs/>
          <w:sz w:val="28"/>
          <w:szCs w:val="28"/>
          <w:lang w:eastAsia="ru-RU"/>
        </w:rPr>
      </w:pPr>
      <w:r w:rsidRPr="00B54B75">
        <w:rPr>
          <w:rFonts w:ascii="Times New Roman" w:eastAsia="Times New Roman" w:hAnsi="Times New Roman" w:cs="Times New Roman"/>
          <w:bCs/>
          <w:iCs/>
          <w:sz w:val="28"/>
          <w:szCs w:val="28"/>
          <w:lang w:eastAsia="ru-RU"/>
        </w:rPr>
        <w:t>в)</w:t>
      </w:r>
      <w:r w:rsidR="00C97925" w:rsidRPr="00B54B75">
        <w:rPr>
          <w:rFonts w:ascii="Times New Roman" w:eastAsia="Times New Roman" w:hAnsi="Times New Roman" w:cs="Times New Roman"/>
          <w:bCs/>
          <w:iCs/>
          <w:sz w:val="28"/>
          <w:szCs w:val="28"/>
          <w:lang w:eastAsia="ru-RU"/>
        </w:rPr>
        <w:t xml:space="preserve"> 1 (одна) скважина № 2 </w:t>
      </w:r>
      <w:r w:rsidR="00B51FB7" w:rsidRPr="00B54B75">
        <w:rPr>
          <w:rFonts w:ascii="Times New Roman" w:eastAsia="Times New Roman" w:hAnsi="Times New Roman" w:cs="Times New Roman"/>
          <w:bCs/>
          <w:iCs/>
          <w:sz w:val="28"/>
          <w:szCs w:val="28"/>
          <w:lang w:eastAsia="ru-RU"/>
        </w:rPr>
        <w:t xml:space="preserve">в </w:t>
      </w:r>
      <w:r w:rsidR="00C97925" w:rsidRPr="00B54B75">
        <w:rPr>
          <w:rFonts w:ascii="Times New Roman" w:eastAsia="Times New Roman" w:hAnsi="Times New Roman" w:cs="Times New Roman"/>
          <w:bCs/>
          <w:iCs/>
          <w:sz w:val="28"/>
          <w:szCs w:val="28"/>
          <w:lang w:eastAsia="ru-RU"/>
        </w:rPr>
        <w:t xml:space="preserve">селе Мокра </w:t>
      </w:r>
      <w:proofErr w:type="spellStart"/>
      <w:r w:rsidR="00C97925" w:rsidRPr="00B54B75">
        <w:rPr>
          <w:rFonts w:ascii="Times New Roman" w:eastAsia="Times New Roman" w:hAnsi="Times New Roman" w:cs="Times New Roman"/>
          <w:bCs/>
          <w:iCs/>
          <w:sz w:val="28"/>
          <w:szCs w:val="28"/>
          <w:lang w:eastAsia="ru-RU"/>
        </w:rPr>
        <w:t>Рыбницкого</w:t>
      </w:r>
      <w:proofErr w:type="spellEnd"/>
      <w:r w:rsidR="00C97925" w:rsidRPr="00B54B75">
        <w:rPr>
          <w:rFonts w:ascii="Times New Roman" w:eastAsia="Times New Roman" w:hAnsi="Times New Roman" w:cs="Times New Roman"/>
          <w:bCs/>
          <w:iCs/>
          <w:sz w:val="28"/>
          <w:szCs w:val="28"/>
          <w:lang w:eastAsia="ru-RU"/>
        </w:rPr>
        <w:t xml:space="preserve"> района</w:t>
      </w:r>
      <w:r w:rsidR="00B51FB7" w:rsidRPr="00B54B75">
        <w:rPr>
          <w:rFonts w:ascii="Times New Roman" w:eastAsia="Times New Roman" w:hAnsi="Times New Roman" w:cs="Times New Roman"/>
          <w:bCs/>
          <w:iCs/>
          <w:sz w:val="28"/>
          <w:szCs w:val="28"/>
          <w:lang w:eastAsia="ru-RU"/>
        </w:rPr>
        <w:t xml:space="preserve">, глубина </w:t>
      </w:r>
      <w:r w:rsidR="00CA5D1A">
        <w:rPr>
          <w:rFonts w:ascii="Times New Roman" w:eastAsia="Times New Roman" w:hAnsi="Times New Roman" w:cs="Times New Roman"/>
          <w:bCs/>
          <w:iCs/>
          <w:sz w:val="28"/>
          <w:szCs w:val="28"/>
          <w:lang w:eastAsia="ru-RU"/>
        </w:rPr>
        <w:br/>
      </w:r>
      <w:r w:rsidR="00B51FB7" w:rsidRPr="00B54B75">
        <w:rPr>
          <w:rFonts w:ascii="Times New Roman" w:eastAsia="Times New Roman" w:hAnsi="Times New Roman" w:cs="Times New Roman"/>
          <w:bCs/>
          <w:iCs/>
          <w:sz w:val="28"/>
          <w:szCs w:val="28"/>
          <w:lang w:eastAsia="ru-RU"/>
        </w:rPr>
        <w:t>155</w:t>
      </w:r>
      <w:r w:rsidR="00C97925" w:rsidRPr="00B54B75">
        <w:rPr>
          <w:rFonts w:ascii="Times New Roman" w:eastAsia="Times New Roman" w:hAnsi="Times New Roman" w:cs="Times New Roman"/>
          <w:bCs/>
          <w:iCs/>
          <w:sz w:val="28"/>
          <w:szCs w:val="28"/>
          <w:lang w:eastAsia="ru-RU"/>
        </w:rPr>
        <w:t xml:space="preserve"> (сто пятьдесят пять)</w:t>
      </w:r>
      <w:r w:rsidR="00B51FB7" w:rsidRPr="00B54B75">
        <w:rPr>
          <w:rFonts w:ascii="Times New Roman" w:eastAsia="Times New Roman" w:hAnsi="Times New Roman" w:cs="Times New Roman"/>
          <w:bCs/>
          <w:iCs/>
          <w:sz w:val="28"/>
          <w:szCs w:val="28"/>
          <w:lang w:eastAsia="ru-RU"/>
        </w:rPr>
        <w:t xml:space="preserve"> м;</w:t>
      </w:r>
    </w:p>
    <w:p w:rsidR="00B51FB7" w:rsidRPr="00B54B75" w:rsidRDefault="00B51FB7" w:rsidP="00F6676B">
      <w:pPr>
        <w:spacing w:after="0" w:line="240" w:lineRule="auto"/>
        <w:ind w:firstLine="709"/>
        <w:jc w:val="both"/>
        <w:rPr>
          <w:rFonts w:ascii="Times New Roman" w:eastAsia="Times New Roman" w:hAnsi="Times New Roman" w:cs="Times New Roman"/>
          <w:bCs/>
          <w:iCs/>
          <w:sz w:val="28"/>
          <w:szCs w:val="28"/>
          <w:lang w:eastAsia="ru-RU"/>
        </w:rPr>
      </w:pPr>
      <w:r w:rsidRPr="00B54B75">
        <w:rPr>
          <w:rFonts w:ascii="Times New Roman" w:eastAsia="Times New Roman" w:hAnsi="Times New Roman" w:cs="Times New Roman"/>
          <w:bCs/>
          <w:iCs/>
          <w:sz w:val="28"/>
          <w:szCs w:val="28"/>
          <w:lang w:eastAsia="ru-RU"/>
        </w:rPr>
        <w:t>6) составлен прогноз уровней грунтовых вод;</w:t>
      </w:r>
    </w:p>
    <w:p w:rsidR="00B51FB7" w:rsidRPr="00B54B75" w:rsidRDefault="00B51FB7" w:rsidP="00F6676B">
      <w:pPr>
        <w:spacing w:after="0" w:line="240" w:lineRule="auto"/>
        <w:ind w:firstLine="709"/>
        <w:jc w:val="both"/>
        <w:rPr>
          <w:rFonts w:ascii="Times New Roman" w:eastAsia="Times New Roman" w:hAnsi="Times New Roman" w:cs="Times New Roman"/>
          <w:bCs/>
          <w:iCs/>
          <w:sz w:val="28"/>
          <w:szCs w:val="28"/>
          <w:lang w:eastAsia="ru-RU"/>
        </w:rPr>
      </w:pPr>
      <w:r w:rsidRPr="00B54B75">
        <w:rPr>
          <w:rFonts w:ascii="Times New Roman" w:eastAsia="Times New Roman" w:hAnsi="Times New Roman" w:cs="Times New Roman"/>
          <w:bCs/>
          <w:iCs/>
          <w:sz w:val="28"/>
          <w:szCs w:val="28"/>
          <w:lang w:eastAsia="ru-RU"/>
        </w:rPr>
        <w:t>7) камеральные работы проводились круглогодично, по мере поступления первичной документации.</w:t>
      </w:r>
    </w:p>
    <w:p w:rsidR="00B51FB7" w:rsidRPr="00B54B75" w:rsidRDefault="00323E40" w:rsidP="00F6676B">
      <w:pPr>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 ходе анализа</w:t>
      </w:r>
      <w:r w:rsidR="00B51FB7" w:rsidRPr="00B54B75">
        <w:rPr>
          <w:rFonts w:ascii="Times New Roman" w:eastAsia="Times New Roman" w:hAnsi="Times New Roman" w:cs="Times New Roman"/>
          <w:bCs/>
          <w:iCs/>
          <w:sz w:val="28"/>
          <w:szCs w:val="28"/>
          <w:lang w:eastAsia="ru-RU"/>
        </w:rPr>
        <w:t xml:space="preserve"> состояни</w:t>
      </w:r>
      <w:r>
        <w:rPr>
          <w:rFonts w:ascii="Times New Roman" w:eastAsia="Times New Roman" w:hAnsi="Times New Roman" w:cs="Times New Roman"/>
          <w:bCs/>
          <w:iCs/>
          <w:sz w:val="28"/>
          <w:szCs w:val="28"/>
          <w:lang w:eastAsia="ru-RU"/>
        </w:rPr>
        <w:t>я</w:t>
      </w:r>
      <w:r w:rsidR="00B51FB7" w:rsidRPr="00B54B75">
        <w:rPr>
          <w:rFonts w:ascii="Times New Roman" w:eastAsia="Times New Roman" w:hAnsi="Times New Roman" w:cs="Times New Roman"/>
          <w:bCs/>
          <w:iCs/>
          <w:sz w:val="28"/>
          <w:szCs w:val="28"/>
          <w:lang w:eastAsia="ru-RU"/>
        </w:rPr>
        <w:t xml:space="preserve"> первых от поверхности водоносных горизонтов установлено, что среднегодовые значения уровней грунтовых вод по всем горизонтам имели незначительное понижение относительно прошлого года. Повышение уровней грунтовых вод слабонарушенного режима наблюдалось весной (в апреле – мае</w:t>
      </w:r>
      <w:r w:rsidR="00C97925" w:rsidRPr="00B54B75">
        <w:rPr>
          <w:rFonts w:ascii="Times New Roman" w:eastAsia="Times New Roman" w:hAnsi="Times New Roman" w:cs="Times New Roman"/>
          <w:bCs/>
          <w:iCs/>
          <w:sz w:val="28"/>
          <w:szCs w:val="28"/>
          <w:lang w:eastAsia="ru-RU"/>
        </w:rPr>
        <w:t xml:space="preserve"> текущего года</w:t>
      </w:r>
      <w:r w:rsidR="00B51FB7" w:rsidRPr="00B54B75">
        <w:rPr>
          <w:rFonts w:ascii="Times New Roman" w:eastAsia="Times New Roman" w:hAnsi="Times New Roman" w:cs="Times New Roman"/>
          <w:bCs/>
          <w:iCs/>
          <w:sz w:val="28"/>
          <w:szCs w:val="28"/>
          <w:lang w:eastAsia="ru-RU"/>
        </w:rPr>
        <w:t>).</w:t>
      </w:r>
    </w:p>
    <w:p w:rsidR="00B51FB7" w:rsidRPr="00B54B75" w:rsidRDefault="00B51FB7" w:rsidP="00F6676B">
      <w:pPr>
        <w:spacing w:after="0" w:line="240" w:lineRule="auto"/>
        <w:ind w:firstLine="709"/>
        <w:jc w:val="both"/>
        <w:rPr>
          <w:rFonts w:ascii="Times New Roman" w:eastAsia="Times New Roman" w:hAnsi="Times New Roman" w:cs="Times New Roman"/>
          <w:bCs/>
          <w:iCs/>
          <w:sz w:val="28"/>
          <w:szCs w:val="28"/>
          <w:lang w:eastAsia="ru-RU"/>
        </w:rPr>
      </w:pPr>
      <w:r w:rsidRPr="00B54B75">
        <w:rPr>
          <w:rFonts w:ascii="Times New Roman" w:eastAsia="Times New Roman" w:hAnsi="Times New Roman" w:cs="Times New Roman"/>
          <w:bCs/>
          <w:iCs/>
          <w:sz w:val="28"/>
          <w:szCs w:val="28"/>
          <w:lang w:eastAsia="ru-RU"/>
        </w:rPr>
        <w:lastRenderedPageBreak/>
        <w:t>Особое внимание уделяется мониторингу состояния нижне-</w:t>
      </w:r>
      <w:proofErr w:type="spellStart"/>
      <w:r w:rsidRPr="00B54B75">
        <w:rPr>
          <w:rFonts w:ascii="Times New Roman" w:eastAsia="Times New Roman" w:hAnsi="Times New Roman" w:cs="Times New Roman"/>
          <w:bCs/>
          <w:iCs/>
          <w:sz w:val="28"/>
          <w:szCs w:val="28"/>
          <w:lang w:eastAsia="ru-RU"/>
        </w:rPr>
        <w:t>среднесарматского</w:t>
      </w:r>
      <w:proofErr w:type="spellEnd"/>
      <w:r w:rsidRPr="00B54B75">
        <w:rPr>
          <w:rFonts w:ascii="Times New Roman" w:eastAsia="Times New Roman" w:hAnsi="Times New Roman" w:cs="Times New Roman"/>
          <w:bCs/>
          <w:iCs/>
          <w:sz w:val="28"/>
          <w:szCs w:val="28"/>
          <w:lang w:eastAsia="ru-RU"/>
        </w:rPr>
        <w:t xml:space="preserve"> водоносного комплекса, основного источника централизованного водоснабжения, колебания уровней которого коррелируются в зависимости от режима эксплуатации действующих водозаборов.</w:t>
      </w:r>
    </w:p>
    <w:p w:rsidR="00B51FB7" w:rsidRPr="00B54B75" w:rsidRDefault="00B51FB7" w:rsidP="00F6676B">
      <w:pPr>
        <w:spacing w:after="0" w:line="240" w:lineRule="auto"/>
        <w:ind w:firstLine="709"/>
        <w:jc w:val="both"/>
        <w:rPr>
          <w:rFonts w:ascii="Times New Roman" w:eastAsia="Times New Roman" w:hAnsi="Times New Roman" w:cs="Times New Roman"/>
          <w:bCs/>
          <w:iCs/>
          <w:sz w:val="28"/>
          <w:szCs w:val="28"/>
          <w:lang w:eastAsia="ru-RU"/>
        </w:rPr>
      </w:pPr>
      <w:r w:rsidRPr="00B54B75">
        <w:rPr>
          <w:rFonts w:ascii="Times New Roman" w:eastAsia="Times New Roman" w:hAnsi="Times New Roman" w:cs="Times New Roman"/>
          <w:bCs/>
          <w:iCs/>
          <w:sz w:val="28"/>
          <w:szCs w:val="28"/>
          <w:lang w:eastAsia="ru-RU"/>
        </w:rPr>
        <w:t xml:space="preserve">Фактические расходы на проведение работ по объекту «Изучение режима и </w:t>
      </w:r>
      <w:r w:rsidR="00993CE1">
        <w:rPr>
          <w:rFonts w:ascii="Times New Roman" w:eastAsia="Times New Roman" w:hAnsi="Times New Roman" w:cs="Times New Roman"/>
          <w:bCs/>
          <w:iCs/>
          <w:sz w:val="28"/>
          <w:szCs w:val="28"/>
          <w:lang w:eastAsia="ru-RU"/>
        </w:rPr>
        <w:t xml:space="preserve">анализ </w:t>
      </w:r>
      <w:r w:rsidRPr="00B54B75">
        <w:rPr>
          <w:rFonts w:ascii="Times New Roman" w:eastAsia="Times New Roman" w:hAnsi="Times New Roman" w:cs="Times New Roman"/>
          <w:bCs/>
          <w:iCs/>
          <w:sz w:val="28"/>
          <w:szCs w:val="28"/>
          <w:lang w:eastAsia="ru-RU"/>
        </w:rPr>
        <w:t>элементов баланса подземных вод на территории Приднестровской Молдавской Республики с последующей разработкой планов мероприятий и рекомендательных предложений по обеспечению сохранности и предотвращению истощения подземных вод» составили 452 540 руб</w:t>
      </w:r>
      <w:r w:rsidR="0042436D" w:rsidRPr="00B54B75">
        <w:rPr>
          <w:rFonts w:ascii="Times New Roman" w:eastAsia="Times New Roman" w:hAnsi="Times New Roman" w:cs="Times New Roman"/>
          <w:bCs/>
          <w:iCs/>
          <w:sz w:val="28"/>
          <w:szCs w:val="28"/>
          <w:lang w:eastAsia="ru-RU"/>
        </w:rPr>
        <w:t>лей, процент выполнения составил 95,15</w:t>
      </w:r>
      <w:r w:rsidRPr="00B54B75">
        <w:rPr>
          <w:rFonts w:ascii="Times New Roman" w:eastAsia="Times New Roman" w:hAnsi="Times New Roman" w:cs="Times New Roman"/>
          <w:bCs/>
          <w:iCs/>
          <w:sz w:val="28"/>
          <w:szCs w:val="28"/>
          <w:lang w:eastAsia="ru-RU"/>
        </w:rPr>
        <w:t>;</w:t>
      </w:r>
    </w:p>
    <w:p w:rsidR="00281951" w:rsidRPr="00B54B75" w:rsidRDefault="00281951"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б) определение и исследование источников загрязнения подземных вод и меры по их защите от загрязнения</w:t>
      </w:r>
      <w:r w:rsidR="004F7339" w:rsidRPr="00B54B75">
        <w:rPr>
          <w:rFonts w:ascii="Times New Roman" w:eastAsia="Times New Roman" w:hAnsi="Times New Roman" w:cs="Times New Roman"/>
          <w:sz w:val="28"/>
          <w:szCs w:val="28"/>
          <w:lang w:eastAsia="ru-RU"/>
        </w:rPr>
        <w:t>.</w:t>
      </w:r>
    </w:p>
    <w:p w:rsidR="00CD6C9B" w:rsidRPr="00B54B75" w:rsidRDefault="00CD6C9B"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 xml:space="preserve">В 2024 году </w:t>
      </w:r>
      <w:r w:rsidR="00307BCB" w:rsidRPr="00B54B75">
        <w:rPr>
          <w:rFonts w:ascii="Times New Roman" w:eastAsia="Times New Roman" w:hAnsi="Times New Roman" w:cs="Times New Roman"/>
          <w:sz w:val="28"/>
          <w:szCs w:val="28"/>
          <w:lang w:eastAsia="ru-RU"/>
        </w:rPr>
        <w:t xml:space="preserve">проводились </w:t>
      </w:r>
      <w:r w:rsidRPr="00B54B75">
        <w:rPr>
          <w:rFonts w:ascii="Times New Roman" w:eastAsia="Times New Roman" w:hAnsi="Times New Roman" w:cs="Times New Roman"/>
          <w:sz w:val="28"/>
          <w:szCs w:val="28"/>
          <w:lang w:eastAsia="ru-RU"/>
        </w:rPr>
        <w:t xml:space="preserve">работы по поиску и учету нуждающихся в ликвидационных мероприятиях неиспользуемых по целевому назначению бытовых колодцев в населенных пунктах и хозяйствах республики, </w:t>
      </w:r>
      <w:r w:rsidR="00307BCB" w:rsidRPr="00B54B75">
        <w:rPr>
          <w:rFonts w:ascii="Times New Roman" w:eastAsia="Times New Roman" w:hAnsi="Times New Roman" w:cs="Times New Roman"/>
          <w:sz w:val="28"/>
          <w:szCs w:val="28"/>
          <w:lang w:eastAsia="ru-RU"/>
        </w:rPr>
        <w:t>расположенных в</w:t>
      </w:r>
      <w:r w:rsidRPr="00B54B75">
        <w:rPr>
          <w:rFonts w:ascii="Times New Roman" w:eastAsia="Times New Roman" w:hAnsi="Times New Roman" w:cs="Times New Roman"/>
          <w:sz w:val="28"/>
          <w:szCs w:val="28"/>
          <w:lang w:eastAsia="ru-RU"/>
        </w:rPr>
        <w:t xml:space="preserve"> Каменском район</w:t>
      </w:r>
      <w:r w:rsidR="00307BCB" w:rsidRPr="00B54B75">
        <w:rPr>
          <w:rFonts w:ascii="Times New Roman" w:eastAsia="Times New Roman" w:hAnsi="Times New Roman" w:cs="Times New Roman"/>
          <w:sz w:val="28"/>
          <w:szCs w:val="28"/>
          <w:lang w:eastAsia="ru-RU"/>
        </w:rPr>
        <w:t>е</w:t>
      </w:r>
      <w:r w:rsidRPr="00B54B75">
        <w:rPr>
          <w:rFonts w:ascii="Times New Roman" w:eastAsia="Times New Roman" w:hAnsi="Times New Roman" w:cs="Times New Roman"/>
          <w:sz w:val="28"/>
          <w:szCs w:val="28"/>
          <w:lang w:eastAsia="ru-RU"/>
        </w:rPr>
        <w:t xml:space="preserve">. </w:t>
      </w:r>
    </w:p>
    <w:p w:rsidR="00CD6C9B" w:rsidRPr="00B54B75" w:rsidRDefault="00CD6C9B"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Обследовано 82</w:t>
      </w:r>
      <w:r w:rsidR="00017284" w:rsidRPr="00B54B75">
        <w:rPr>
          <w:rFonts w:ascii="Times New Roman" w:eastAsia="Times New Roman" w:hAnsi="Times New Roman" w:cs="Times New Roman"/>
          <w:sz w:val="28"/>
          <w:szCs w:val="28"/>
          <w:lang w:eastAsia="ru-RU"/>
        </w:rPr>
        <w:t xml:space="preserve"> (восемьдесят два)</w:t>
      </w:r>
      <w:r w:rsidRPr="00B54B75">
        <w:rPr>
          <w:rFonts w:ascii="Times New Roman" w:eastAsia="Times New Roman" w:hAnsi="Times New Roman" w:cs="Times New Roman"/>
          <w:sz w:val="28"/>
          <w:szCs w:val="28"/>
          <w:lang w:eastAsia="ru-RU"/>
        </w:rPr>
        <w:t xml:space="preserve"> колодца, расположенных в </w:t>
      </w:r>
      <w:r w:rsidR="0029219A">
        <w:rPr>
          <w:rFonts w:ascii="Times New Roman" w:eastAsia="Times New Roman" w:hAnsi="Times New Roman" w:cs="Times New Roman"/>
          <w:sz w:val="28"/>
          <w:szCs w:val="28"/>
          <w:lang w:eastAsia="ru-RU"/>
        </w:rPr>
        <w:br/>
      </w:r>
      <w:r w:rsidRPr="00B54B75">
        <w:rPr>
          <w:rFonts w:ascii="Times New Roman" w:eastAsia="Times New Roman" w:hAnsi="Times New Roman" w:cs="Times New Roman"/>
          <w:sz w:val="28"/>
          <w:szCs w:val="28"/>
          <w:lang w:eastAsia="ru-RU"/>
        </w:rPr>
        <w:t xml:space="preserve">15 </w:t>
      </w:r>
      <w:r w:rsidR="00017284" w:rsidRPr="00B54B75">
        <w:rPr>
          <w:rFonts w:ascii="Times New Roman" w:eastAsia="Times New Roman" w:hAnsi="Times New Roman" w:cs="Times New Roman"/>
          <w:sz w:val="28"/>
          <w:szCs w:val="28"/>
          <w:lang w:eastAsia="ru-RU"/>
        </w:rPr>
        <w:t xml:space="preserve">(пятнадцати) </w:t>
      </w:r>
      <w:r w:rsidRPr="00B54B75">
        <w:rPr>
          <w:rFonts w:ascii="Times New Roman" w:eastAsia="Times New Roman" w:hAnsi="Times New Roman" w:cs="Times New Roman"/>
          <w:sz w:val="28"/>
          <w:szCs w:val="28"/>
          <w:lang w:eastAsia="ru-RU"/>
        </w:rPr>
        <w:t>населенных пунктах Каменского района. При обследовании учтено 14</w:t>
      </w:r>
      <w:r w:rsidR="00017284" w:rsidRPr="00B54B75">
        <w:rPr>
          <w:rFonts w:ascii="Times New Roman" w:eastAsia="Times New Roman" w:hAnsi="Times New Roman" w:cs="Times New Roman"/>
          <w:sz w:val="28"/>
          <w:szCs w:val="28"/>
          <w:lang w:eastAsia="ru-RU"/>
        </w:rPr>
        <w:t xml:space="preserve"> (четырнадцать)</w:t>
      </w:r>
      <w:r w:rsidRPr="00B54B75">
        <w:rPr>
          <w:rFonts w:ascii="Times New Roman" w:eastAsia="Times New Roman" w:hAnsi="Times New Roman" w:cs="Times New Roman"/>
          <w:sz w:val="28"/>
          <w:szCs w:val="28"/>
          <w:lang w:eastAsia="ru-RU"/>
        </w:rPr>
        <w:t xml:space="preserve"> заброшенных колодцев, которые служат источником загрязнения грунтовых вод в 11</w:t>
      </w:r>
      <w:r w:rsidR="00017284" w:rsidRPr="00B54B75">
        <w:rPr>
          <w:rFonts w:ascii="Times New Roman" w:eastAsia="Times New Roman" w:hAnsi="Times New Roman" w:cs="Times New Roman"/>
          <w:sz w:val="28"/>
          <w:szCs w:val="28"/>
          <w:lang w:eastAsia="ru-RU"/>
        </w:rPr>
        <w:t xml:space="preserve"> (одиннадцати)</w:t>
      </w:r>
      <w:r w:rsidRPr="00B54B75">
        <w:rPr>
          <w:rFonts w:ascii="Times New Roman" w:eastAsia="Times New Roman" w:hAnsi="Times New Roman" w:cs="Times New Roman"/>
          <w:sz w:val="28"/>
          <w:szCs w:val="28"/>
          <w:lang w:eastAsia="ru-RU"/>
        </w:rPr>
        <w:t xml:space="preserve"> населенных пунктах Каменского района.</w:t>
      </w:r>
    </w:p>
    <w:p w:rsidR="00CD6C9B" w:rsidRPr="00B54B75" w:rsidRDefault="00CD6C9B" w:rsidP="00F6676B">
      <w:pPr>
        <w:spacing w:after="0" w:line="240" w:lineRule="auto"/>
        <w:ind w:firstLine="709"/>
        <w:jc w:val="both"/>
        <w:rPr>
          <w:rFonts w:ascii="Times New Roman" w:eastAsia="Times New Roman" w:hAnsi="Times New Roman" w:cs="Times New Roman"/>
          <w:bCs/>
          <w:iCs/>
          <w:sz w:val="28"/>
          <w:szCs w:val="28"/>
          <w:lang w:eastAsia="ru-RU"/>
        </w:rPr>
      </w:pPr>
      <w:r w:rsidRPr="00B54B75">
        <w:rPr>
          <w:rFonts w:ascii="Times New Roman" w:eastAsia="Times New Roman" w:hAnsi="Times New Roman" w:cs="Times New Roman"/>
          <w:sz w:val="28"/>
          <w:szCs w:val="28"/>
          <w:lang w:eastAsia="ru-RU"/>
        </w:rPr>
        <w:t xml:space="preserve">В целях защиты водоносных горизонтов от истощения и загрязнения постоянно осуществляется наблюдение за водозаборными сооружениями подземных вод, по результатам которых выполнялись работы по ликвидационному тампонажу неэксплуатируемых скважин. В 2024 году выполнен ликвидационный тампонаж 4 (четырех) скважин в </w:t>
      </w:r>
      <w:proofErr w:type="spellStart"/>
      <w:r w:rsidRPr="00B54B75">
        <w:rPr>
          <w:rFonts w:ascii="Times New Roman" w:eastAsia="Times New Roman" w:hAnsi="Times New Roman" w:cs="Times New Roman"/>
          <w:sz w:val="28"/>
          <w:szCs w:val="28"/>
          <w:lang w:eastAsia="ru-RU"/>
        </w:rPr>
        <w:t>Григориопольском</w:t>
      </w:r>
      <w:proofErr w:type="spellEnd"/>
      <w:r w:rsidRPr="00B54B75">
        <w:rPr>
          <w:rFonts w:ascii="Times New Roman" w:eastAsia="Times New Roman" w:hAnsi="Times New Roman" w:cs="Times New Roman"/>
          <w:sz w:val="28"/>
          <w:szCs w:val="28"/>
          <w:lang w:eastAsia="ru-RU"/>
        </w:rPr>
        <w:t xml:space="preserve"> район</w:t>
      </w:r>
      <w:r w:rsidR="00017284" w:rsidRPr="00B54B75">
        <w:rPr>
          <w:rFonts w:ascii="Times New Roman" w:eastAsia="Times New Roman" w:hAnsi="Times New Roman" w:cs="Times New Roman"/>
          <w:sz w:val="28"/>
          <w:szCs w:val="28"/>
          <w:lang w:eastAsia="ru-RU"/>
        </w:rPr>
        <w:t>е вблизи</w:t>
      </w:r>
      <w:r w:rsidRPr="00B54B75">
        <w:rPr>
          <w:rFonts w:ascii="Times New Roman" w:eastAsia="Times New Roman" w:hAnsi="Times New Roman" w:cs="Times New Roman"/>
          <w:sz w:val="28"/>
          <w:szCs w:val="28"/>
          <w:lang w:eastAsia="ru-RU"/>
        </w:rPr>
        <w:t xml:space="preserve"> бывшей птицефабрики.</w:t>
      </w:r>
    </w:p>
    <w:p w:rsidR="00CD6C9B" w:rsidRPr="00B54B75" w:rsidRDefault="00CD6C9B"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 xml:space="preserve">Фактические расходы на проведение работ по объекту «Определение и исследование источников загрязнения подземных вод и меры по их защите от загрязнения» составили 361 209 рублей, </w:t>
      </w:r>
      <w:r w:rsidR="0042436D" w:rsidRPr="00B54B75">
        <w:rPr>
          <w:rFonts w:ascii="Times New Roman" w:eastAsia="Times New Roman" w:hAnsi="Times New Roman" w:cs="Times New Roman"/>
          <w:sz w:val="28"/>
          <w:szCs w:val="28"/>
          <w:lang w:eastAsia="ru-RU"/>
        </w:rPr>
        <w:t xml:space="preserve">процент выполнения составил </w:t>
      </w:r>
      <w:r w:rsidRPr="00B54B75">
        <w:rPr>
          <w:rFonts w:ascii="Times New Roman" w:eastAsia="Times New Roman" w:hAnsi="Times New Roman" w:cs="Times New Roman"/>
          <w:sz w:val="28"/>
          <w:szCs w:val="28"/>
          <w:lang w:eastAsia="ru-RU"/>
        </w:rPr>
        <w:t>99;</w:t>
      </w:r>
    </w:p>
    <w:p w:rsidR="00017284" w:rsidRPr="00B54B75" w:rsidRDefault="00017284"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в) мониторинг развития экзогенных геологических процессов на территории Приднестровской Молдавской Республики:</w:t>
      </w:r>
    </w:p>
    <w:p w:rsidR="00017284" w:rsidRPr="00B54B75" w:rsidRDefault="00017284" w:rsidP="00F6676B">
      <w:pPr>
        <w:spacing w:after="0" w:line="240" w:lineRule="auto"/>
        <w:ind w:firstLine="709"/>
        <w:jc w:val="both"/>
        <w:rPr>
          <w:rFonts w:ascii="Times New Roman" w:eastAsia="Calibri" w:hAnsi="Times New Roman" w:cs="Times New Roman"/>
          <w:sz w:val="28"/>
          <w:szCs w:val="28"/>
          <w:lang w:eastAsia="ru-RU"/>
        </w:rPr>
      </w:pPr>
      <w:r w:rsidRPr="00B54B75">
        <w:rPr>
          <w:rFonts w:ascii="Times New Roman" w:eastAsia="Calibri" w:hAnsi="Times New Roman" w:cs="Times New Roman"/>
          <w:sz w:val="28"/>
          <w:szCs w:val="28"/>
          <w:lang w:eastAsia="ru-RU"/>
        </w:rPr>
        <w:t>1) составлен краткосрочный прогноз развития оползневого процесса на территории Приднестровской Молдавской Республики на весенне-летний период 2024 года;</w:t>
      </w:r>
    </w:p>
    <w:p w:rsidR="00017284" w:rsidRPr="00B54B75" w:rsidRDefault="00017284" w:rsidP="00F6676B">
      <w:pPr>
        <w:spacing w:after="0" w:line="240" w:lineRule="auto"/>
        <w:ind w:firstLine="709"/>
        <w:jc w:val="both"/>
        <w:rPr>
          <w:rFonts w:ascii="Times New Roman" w:eastAsia="Calibri" w:hAnsi="Times New Roman" w:cs="Times New Roman"/>
          <w:sz w:val="28"/>
          <w:szCs w:val="28"/>
          <w:lang w:eastAsia="ru-RU"/>
        </w:rPr>
      </w:pPr>
      <w:r w:rsidRPr="00B54B75">
        <w:rPr>
          <w:rFonts w:ascii="Times New Roman" w:eastAsia="Calibri" w:hAnsi="Times New Roman" w:cs="Times New Roman"/>
          <w:sz w:val="28"/>
          <w:szCs w:val="28"/>
          <w:lang w:eastAsia="ru-RU"/>
        </w:rPr>
        <w:t xml:space="preserve">2) проведены повторные инженерно-геологические обследования </w:t>
      </w:r>
      <w:r w:rsidR="00993CE1">
        <w:rPr>
          <w:rFonts w:ascii="Times New Roman" w:eastAsia="Calibri" w:hAnsi="Times New Roman" w:cs="Times New Roman"/>
          <w:sz w:val="28"/>
          <w:szCs w:val="28"/>
          <w:lang w:eastAsia="ru-RU"/>
        </w:rPr>
        <w:br/>
      </w:r>
      <w:r w:rsidRPr="00B54B75">
        <w:rPr>
          <w:rFonts w:ascii="Times New Roman" w:eastAsia="Calibri" w:hAnsi="Times New Roman" w:cs="Times New Roman"/>
          <w:sz w:val="28"/>
          <w:szCs w:val="28"/>
          <w:lang w:eastAsia="ru-RU"/>
        </w:rPr>
        <w:t>на 8 (восьми) опорных участках оползней площадью 56,2 га и на участке овражной эрозии – 0,75</w:t>
      </w:r>
      <w:r w:rsidRPr="00B54B75">
        <w:rPr>
          <w:rFonts w:ascii="Times New Roman" w:eastAsia="Calibri" w:hAnsi="Times New Roman" w:cs="Times New Roman"/>
          <w:color w:val="000000"/>
          <w:sz w:val="28"/>
          <w:szCs w:val="28"/>
          <w:lang w:eastAsia="ru-RU"/>
        </w:rPr>
        <w:t xml:space="preserve"> </w:t>
      </w:r>
      <w:r w:rsidRPr="00B54B75">
        <w:rPr>
          <w:rFonts w:ascii="Times New Roman" w:eastAsia="Calibri" w:hAnsi="Times New Roman" w:cs="Times New Roman"/>
          <w:sz w:val="28"/>
          <w:szCs w:val="28"/>
          <w:lang w:eastAsia="ru-RU"/>
        </w:rPr>
        <w:t>га;</w:t>
      </w:r>
    </w:p>
    <w:p w:rsidR="00017284" w:rsidRPr="00B54B75" w:rsidRDefault="00017284" w:rsidP="00F6676B">
      <w:pPr>
        <w:spacing w:after="0" w:line="240" w:lineRule="auto"/>
        <w:ind w:firstLine="709"/>
        <w:jc w:val="both"/>
        <w:rPr>
          <w:rFonts w:ascii="Times New Roman" w:eastAsia="Calibri" w:hAnsi="Times New Roman" w:cs="Times New Roman"/>
          <w:sz w:val="28"/>
          <w:szCs w:val="28"/>
          <w:lang w:eastAsia="ru-RU"/>
        </w:rPr>
      </w:pPr>
      <w:r w:rsidRPr="00B54B75">
        <w:rPr>
          <w:rFonts w:ascii="Times New Roman" w:eastAsia="Calibri" w:hAnsi="Times New Roman" w:cs="Times New Roman"/>
          <w:sz w:val="28"/>
          <w:szCs w:val="28"/>
          <w:lang w:eastAsia="ru-RU"/>
        </w:rPr>
        <w:t xml:space="preserve">3) выполнен комплекс </w:t>
      </w:r>
      <w:proofErr w:type="spellStart"/>
      <w:r w:rsidRPr="00B54B75">
        <w:rPr>
          <w:rFonts w:ascii="Times New Roman" w:eastAsia="Calibri" w:hAnsi="Times New Roman" w:cs="Times New Roman"/>
          <w:sz w:val="28"/>
          <w:szCs w:val="28"/>
          <w:lang w:eastAsia="ru-RU"/>
        </w:rPr>
        <w:t>разбивочно</w:t>
      </w:r>
      <w:proofErr w:type="spellEnd"/>
      <w:r w:rsidRPr="00B54B75">
        <w:rPr>
          <w:rFonts w:ascii="Times New Roman" w:eastAsia="Calibri" w:hAnsi="Times New Roman" w:cs="Times New Roman"/>
          <w:sz w:val="28"/>
          <w:szCs w:val="28"/>
          <w:lang w:eastAsia="ru-RU"/>
        </w:rPr>
        <w:t>-привязочных работ, включивший в обработку 52 (пятьдесят две) точки наблюдений. На участке «Боска</w:t>
      </w:r>
      <w:r w:rsidR="00993CE1">
        <w:rPr>
          <w:rFonts w:ascii="Times New Roman" w:eastAsia="Calibri" w:hAnsi="Times New Roman" w:cs="Times New Roman"/>
          <w:sz w:val="28"/>
          <w:szCs w:val="28"/>
          <w:lang w:eastAsia="ru-RU"/>
        </w:rPr>
        <w:t>-</w:t>
      </w:r>
      <w:r w:rsidRPr="00B54B75">
        <w:rPr>
          <w:rFonts w:ascii="Times New Roman" w:eastAsia="Calibri" w:hAnsi="Times New Roman" w:cs="Times New Roman"/>
          <w:sz w:val="28"/>
          <w:szCs w:val="28"/>
          <w:lang w:val="en-US" w:eastAsia="ru-RU"/>
        </w:rPr>
        <w:t>II</w:t>
      </w:r>
      <w:r w:rsidRPr="00B54B75">
        <w:rPr>
          <w:rFonts w:ascii="Times New Roman" w:eastAsia="Calibri" w:hAnsi="Times New Roman" w:cs="Times New Roman"/>
          <w:sz w:val="28"/>
          <w:szCs w:val="28"/>
          <w:lang w:eastAsia="ru-RU"/>
        </w:rPr>
        <w:t xml:space="preserve">» заложен новый репер. На участке овражной эрозии выполнено пополнение тахеометрической съемки площадью 0,015 </w:t>
      </w:r>
      <w:r w:rsidR="00993CE1">
        <w:rPr>
          <w:rFonts w:ascii="Times New Roman" w:eastAsia="Calibri" w:hAnsi="Times New Roman" w:cs="Times New Roman"/>
          <w:color w:val="000000"/>
          <w:sz w:val="28"/>
          <w:szCs w:val="28"/>
          <w:lang w:eastAsia="ru-RU"/>
        </w:rPr>
        <w:t xml:space="preserve">кв. </w:t>
      </w:r>
      <w:r w:rsidR="00E83145" w:rsidRPr="00B54B75">
        <w:rPr>
          <w:rFonts w:ascii="Times New Roman" w:eastAsia="Calibri" w:hAnsi="Times New Roman" w:cs="Times New Roman"/>
          <w:color w:val="000000"/>
          <w:sz w:val="28"/>
          <w:szCs w:val="28"/>
          <w:lang w:eastAsia="ru-RU"/>
        </w:rPr>
        <w:t>км</w:t>
      </w:r>
      <w:r w:rsidRPr="00B54B75">
        <w:rPr>
          <w:rFonts w:ascii="Times New Roman" w:eastAsia="Calibri" w:hAnsi="Times New Roman" w:cs="Times New Roman"/>
          <w:sz w:val="28"/>
          <w:szCs w:val="28"/>
          <w:lang w:eastAsia="ru-RU"/>
        </w:rPr>
        <w:t>;</w:t>
      </w:r>
    </w:p>
    <w:p w:rsidR="00017284" w:rsidRPr="00B54B75" w:rsidRDefault="00017284" w:rsidP="00F6676B">
      <w:pPr>
        <w:spacing w:after="0" w:line="240" w:lineRule="auto"/>
        <w:ind w:firstLine="709"/>
        <w:jc w:val="both"/>
        <w:rPr>
          <w:rFonts w:ascii="Times New Roman" w:eastAsia="Calibri" w:hAnsi="Times New Roman" w:cs="Times New Roman"/>
          <w:sz w:val="28"/>
          <w:szCs w:val="28"/>
          <w:lang w:eastAsia="ru-RU"/>
        </w:rPr>
      </w:pPr>
      <w:r w:rsidRPr="00B54B75">
        <w:rPr>
          <w:rFonts w:ascii="Times New Roman" w:eastAsia="Calibri" w:hAnsi="Times New Roman" w:cs="Times New Roman"/>
          <w:sz w:val="28"/>
          <w:szCs w:val="28"/>
          <w:lang w:eastAsia="ru-RU"/>
        </w:rPr>
        <w:t xml:space="preserve">4) выполнено 120 (сто двадцать) замеров уровней воды на оползневых участках, по 5 (пяти) наблюдательным гидрогеологическим скважинам. На </w:t>
      </w:r>
      <w:r w:rsidRPr="00B54B75">
        <w:rPr>
          <w:rFonts w:ascii="Times New Roman" w:eastAsia="Calibri" w:hAnsi="Times New Roman" w:cs="Times New Roman"/>
          <w:sz w:val="28"/>
          <w:szCs w:val="28"/>
          <w:lang w:eastAsia="ru-RU"/>
        </w:rPr>
        <w:lastRenderedPageBreak/>
        <w:t>оползневом участке «Малая Ульма» из 3 (трех) наблюдательных скважин отобрано 3 (три) пробы воды на сокращенный химический анализ;</w:t>
      </w:r>
    </w:p>
    <w:p w:rsidR="00017284" w:rsidRPr="00B54B75" w:rsidRDefault="00017284" w:rsidP="00F6676B">
      <w:pPr>
        <w:spacing w:after="0" w:line="240" w:lineRule="auto"/>
        <w:ind w:firstLine="709"/>
        <w:jc w:val="both"/>
        <w:rPr>
          <w:rFonts w:ascii="Times New Roman" w:eastAsia="Calibri" w:hAnsi="Times New Roman" w:cs="Times New Roman"/>
          <w:sz w:val="28"/>
          <w:szCs w:val="28"/>
          <w:lang w:eastAsia="ru-RU"/>
        </w:rPr>
      </w:pPr>
      <w:r w:rsidRPr="00B54B75">
        <w:rPr>
          <w:rFonts w:ascii="Times New Roman" w:eastAsia="Calibri" w:hAnsi="Times New Roman" w:cs="Times New Roman"/>
          <w:sz w:val="28"/>
          <w:szCs w:val="28"/>
          <w:lang w:eastAsia="ru-RU"/>
        </w:rPr>
        <w:t>5) проведены 2 (две) инспекторские проверки состояния скважин и контроль качества выполнения замеров наблюдателями;</w:t>
      </w:r>
    </w:p>
    <w:p w:rsidR="00017284" w:rsidRPr="00B54B75" w:rsidRDefault="00017284" w:rsidP="00F6676B">
      <w:pPr>
        <w:spacing w:after="0" w:line="240" w:lineRule="auto"/>
        <w:ind w:firstLine="709"/>
        <w:jc w:val="both"/>
        <w:rPr>
          <w:rFonts w:ascii="Times New Roman" w:eastAsia="Calibri" w:hAnsi="Times New Roman" w:cs="Times New Roman"/>
          <w:sz w:val="28"/>
          <w:szCs w:val="28"/>
          <w:lang w:eastAsia="ru-RU"/>
        </w:rPr>
      </w:pPr>
      <w:r w:rsidRPr="00B54B75">
        <w:rPr>
          <w:rFonts w:ascii="Times New Roman" w:eastAsia="Calibri" w:hAnsi="Times New Roman" w:cs="Times New Roman"/>
          <w:sz w:val="28"/>
          <w:szCs w:val="28"/>
          <w:lang w:eastAsia="ru-RU"/>
        </w:rPr>
        <w:t xml:space="preserve">6) выполнено 10 (десять) маршрутных обследований оползней в зонах населенных пунктов. Обследовано </w:t>
      </w:r>
      <w:r w:rsidR="00E83145" w:rsidRPr="00B54B75">
        <w:rPr>
          <w:rFonts w:ascii="Times New Roman" w:eastAsia="Calibri" w:hAnsi="Times New Roman" w:cs="Times New Roman"/>
          <w:sz w:val="28"/>
          <w:szCs w:val="28"/>
          <w:lang w:eastAsia="ru-RU"/>
        </w:rPr>
        <w:t>105 (</w:t>
      </w:r>
      <w:r w:rsidRPr="00B54B75">
        <w:rPr>
          <w:rFonts w:ascii="Times New Roman" w:eastAsia="Calibri" w:hAnsi="Times New Roman" w:cs="Times New Roman"/>
          <w:sz w:val="28"/>
          <w:szCs w:val="28"/>
          <w:lang w:eastAsia="ru-RU"/>
        </w:rPr>
        <w:t>сто пять) оползней;</w:t>
      </w:r>
    </w:p>
    <w:p w:rsidR="00017284" w:rsidRPr="00B54B75" w:rsidRDefault="00017284" w:rsidP="00F6676B">
      <w:pPr>
        <w:spacing w:after="0" w:line="240" w:lineRule="auto"/>
        <w:ind w:firstLine="709"/>
        <w:jc w:val="both"/>
        <w:rPr>
          <w:rFonts w:ascii="Times New Roman" w:eastAsia="Calibri" w:hAnsi="Times New Roman" w:cs="Times New Roman"/>
          <w:sz w:val="28"/>
          <w:szCs w:val="28"/>
          <w:lang w:eastAsia="ru-RU"/>
        </w:rPr>
      </w:pPr>
      <w:r w:rsidRPr="00B54B75">
        <w:rPr>
          <w:rFonts w:ascii="Times New Roman" w:eastAsia="Calibri" w:hAnsi="Times New Roman" w:cs="Times New Roman"/>
          <w:sz w:val="28"/>
          <w:szCs w:val="28"/>
          <w:lang w:eastAsia="ru-RU"/>
        </w:rPr>
        <w:t>7) выполнено повторное обследование провала поверхностного грунта в селе Андреевка</w:t>
      </w:r>
      <w:r w:rsidRPr="00B54B75">
        <w:rPr>
          <w:rFonts w:ascii="Times New Roman" w:hAnsi="Times New Roman" w:cs="Times New Roman"/>
          <w:bCs/>
          <w:color w:val="767676"/>
          <w:sz w:val="28"/>
          <w:szCs w:val="28"/>
          <w:shd w:val="clear" w:color="auto" w:fill="FFFFFF"/>
        </w:rPr>
        <w:t xml:space="preserve"> </w:t>
      </w:r>
      <w:proofErr w:type="spellStart"/>
      <w:r w:rsidR="00E83145" w:rsidRPr="00B54B75">
        <w:rPr>
          <w:rFonts w:ascii="Times New Roman" w:eastAsia="Calibri" w:hAnsi="Times New Roman" w:cs="Times New Roman"/>
          <w:bCs/>
          <w:sz w:val="28"/>
          <w:szCs w:val="28"/>
          <w:lang w:eastAsia="ru-RU"/>
        </w:rPr>
        <w:t>Рыбницкого</w:t>
      </w:r>
      <w:proofErr w:type="spellEnd"/>
      <w:r w:rsidR="00E83145" w:rsidRPr="00B54B75">
        <w:rPr>
          <w:rFonts w:ascii="Times New Roman" w:eastAsia="Calibri" w:hAnsi="Times New Roman" w:cs="Times New Roman"/>
          <w:bCs/>
          <w:sz w:val="28"/>
          <w:szCs w:val="28"/>
          <w:lang w:eastAsia="ru-RU"/>
        </w:rPr>
        <w:t xml:space="preserve"> района</w:t>
      </w:r>
      <w:r w:rsidRPr="00B54B75">
        <w:rPr>
          <w:rFonts w:ascii="Times New Roman" w:eastAsia="Calibri" w:hAnsi="Times New Roman" w:cs="Times New Roman"/>
          <w:sz w:val="28"/>
          <w:szCs w:val="28"/>
          <w:lang w:eastAsia="ru-RU"/>
        </w:rPr>
        <w:t>;</w:t>
      </w:r>
    </w:p>
    <w:p w:rsidR="00017284" w:rsidRPr="00B54B75" w:rsidRDefault="00017284" w:rsidP="00F6676B">
      <w:pPr>
        <w:spacing w:after="0" w:line="240" w:lineRule="auto"/>
        <w:ind w:firstLine="709"/>
        <w:jc w:val="both"/>
        <w:rPr>
          <w:rFonts w:ascii="Times New Roman" w:eastAsia="Calibri" w:hAnsi="Times New Roman" w:cs="Times New Roman"/>
          <w:sz w:val="28"/>
          <w:szCs w:val="28"/>
          <w:lang w:eastAsia="ru-RU"/>
        </w:rPr>
      </w:pPr>
      <w:r w:rsidRPr="00B54B75">
        <w:rPr>
          <w:rFonts w:ascii="Times New Roman" w:eastAsia="Calibri" w:hAnsi="Times New Roman" w:cs="Times New Roman"/>
          <w:sz w:val="28"/>
          <w:szCs w:val="28"/>
          <w:lang w:eastAsia="ru-RU"/>
        </w:rPr>
        <w:t>8) выполнен комплекс камеральных работ по обработке первичной и текущей геологической, гидрогеологической и метеорологической документации.</w:t>
      </w:r>
    </w:p>
    <w:p w:rsidR="00017284" w:rsidRPr="00B54B75" w:rsidRDefault="00017284" w:rsidP="00F6676B">
      <w:pPr>
        <w:spacing w:after="0" w:line="240" w:lineRule="auto"/>
        <w:ind w:firstLine="709"/>
        <w:jc w:val="both"/>
        <w:rPr>
          <w:rFonts w:ascii="Times New Roman" w:eastAsiaTheme="minorEastAsia" w:hAnsi="Times New Roman" w:cs="Times New Roman"/>
          <w:sz w:val="28"/>
          <w:szCs w:val="28"/>
          <w:lang w:eastAsia="ru-RU"/>
        </w:rPr>
      </w:pPr>
      <w:r w:rsidRPr="00B54B75">
        <w:rPr>
          <w:rFonts w:ascii="Times New Roman" w:eastAsia="Calibri" w:hAnsi="Times New Roman" w:cs="Times New Roman"/>
          <w:sz w:val="28"/>
          <w:szCs w:val="28"/>
          <w:lang w:eastAsia="ru-RU"/>
        </w:rPr>
        <w:t>В результате о</w:t>
      </w:r>
      <w:r w:rsidRPr="00B54B75">
        <w:rPr>
          <w:rFonts w:ascii="Times New Roman" w:eastAsiaTheme="minorEastAsia" w:hAnsi="Times New Roman" w:cs="Times New Roman"/>
          <w:sz w:val="28"/>
          <w:szCs w:val="28"/>
          <w:lang w:eastAsia="ru-RU"/>
        </w:rPr>
        <w:t>бследования опорных участков мониторинговой сети в большинстве случаев не выявлена оползневая активность. Стабильная активность оползневых процессов зарегистрирована на участках «Боска-</w:t>
      </w:r>
      <w:r w:rsidRPr="00B54B75">
        <w:rPr>
          <w:rFonts w:ascii="Times New Roman" w:eastAsiaTheme="minorEastAsia" w:hAnsi="Times New Roman" w:cs="Times New Roman"/>
          <w:sz w:val="28"/>
          <w:szCs w:val="28"/>
          <w:lang w:val="en-US" w:eastAsia="ru-RU"/>
        </w:rPr>
        <w:t>II</w:t>
      </w:r>
      <w:r w:rsidRPr="00B54B75">
        <w:rPr>
          <w:rFonts w:ascii="Times New Roman" w:eastAsiaTheme="minorEastAsia" w:hAnsi="Times New Roman" w:cs="Times New Roman"/>
          <w:sz w:val="28"/>
          <w:szCs w:val="28"/>
          <w:lang w:eastAsia="ru-RU"/>
        </w:rPr>
        <w:t xml:space="preserve">» и «Новая </w:t>
      </w:r>
      <w:proofErr w:type="spellStart"/>
      <w:r w:rsidRPr="00B54B75">
        <w:rPr>
          <w:rFonts w:ascii="Times New Roman" w:eastAsiaTheme="minorEastAsia" w:hAnsi="Times New Roman" w:cs="Times New Roman"/>
          <w:sz w:val="28"/>
          <w:szCs w:val="28"/>
          <w:lang w:eastAsia="ru-RU"/>
        </w:rPr>
        <w:t>Лунга</w:t>
      </w:r>
      <w:proofErr w:type="spellEnd"/>
      <w:r w:rsidRPr="00B54B75">
        <w:rPr>
          <w:rFonts w:ascii="Times New Roman" w:eastAsiaTheme="minorEastAsia" w:hAnsi="Times New Roman" w:cs="Times New Roman"/>
          <w:sz w:val="28"/>
          <w:szCs w:val="28"/>
          <w:lang w:eastAsia="ru-RU"/>
        </w:rPr>
        <w:t>». Развитие овражной сети в с</w:t>
      </w:r>
      <w:r w:rsidR="00E83145" w:rsidRPr="00B54B75">
        <w:rPr>
          <w:rFonts w:ascii="Times New Roman" w:eastAsiaTheme="minorEastAsia" w:hAnsi="Times New Roman" w:cs="Times New Roman"/>
          <w:sz w:val="28"/>
          <w:szCs w:val="28"/>
          <w:lang w:eastAsia="ru-RU"/>
        </w:rPr>
        <w:t>еле</w:t>
      </w:r>
      <w:r w:rsidRPr="00B54B75">
        <w:rPr>
          <w:rFonts w:ascii="Times New Roman" w:eastAsiaTheme="minorEastAsia" w:hAnsi="Times New Roman" w:cs="Times New Roman"/>
          <w:sz w:val="28"/>
          <w:szCs w:val="28"/>
          <w:lang w:eastAsia="ru-RU"/>
        </w:rPr>
        <w:t xml:space="preserve"> </w:t>
      </w:r>
      <w:proofErr w:type="spellStart"/>
      <w:r w:rsidRPr="00B54B75">
        <w:rPr>
          <w:rFonts w:ascii="Times New Roman" w:eastAsiaTheme="minorEastAsia" w:hAnsi="Times New Roman" w:cs="Times New Roman"/>
          <w:sz w:val="28"/>
          <w:szCs w:val="28"/>
          <w:lang w:eastAsia="ru-RU"/>
        </w:rPr>
        <w:t>Шипка</w:t>
      </w:r>
      <w:proofErr w:type="spellEnd"/>
      <w:r w:rsidRPr="00B54B75">
        <w:rPr>
          <w:rFonts w:ascii="Times New Roman" w:eastAsiaTheme="minorEastAsia" w:hAnsi="Times New Roman" w:cs="Times New Roman"/>
          <w:sz w:val="28"/>
          <w:szCs w:val="28"/>
          <w:lang w:eastAsia="ru-RU"/>
        </w:rPr>
        <w:t xml:space="preserve"> </w:t>
      </w:r>
      <w:proofErr w:type="spellStart"/>
      <w:r w:rsidRPr="00B54B75">
        <w:rPr>
          <w:rFonts w:ascii="Times New Roman" w:eastAsiaTheme="minorEastAsia" w:hAnsi="Times New Roman" w:cs="Times New Roman"/>
          <w:sz w:val="28"/>
          <w:szCs w:val="28"/>
          <w:lang w:eastAsia="ru-RU"/>
        </w:rPr>
        <w:t>Григориопольского</w:t>
      </w:r>
      <w:proofErr w:type="spellEnd"/>
      <w:r w:rsidRPr="00B54B75">
        <w:rPr>
          <w:rFonts w:ascii="Times New Roman" w:eastAsiaTheme="minorEastAsia" w:hAnsi="Times New Roman" w:cs="Times New Roman"/>
          <w:sz w:val="28"/>
          <w:szCs w:val="28"/>
          <w:lang w:eastAsia="ru-RU"/>
        </w:rPr>
        <w:t xml:space="preserve"> района достигло местного базиса эрозии, вследствие чего рост оврага в длину и глубину приостановился.</w:t>
      </w:r>
    </w:p>
    <w:p w:rsidR="00017284" w:rsidRPr="00B54B75" w:rsidRDefault="00017284" w:rsidP="00F6676B">
      <w:pPr>
        <w:spacing w:after="0" w:line="240" w:lineRule="auto"/>
        <w:ind w:firstLine="709"/>
        <w:jc w:val="both"/>
        <w:rPr>
          <w:rFonts w:ascii="Times New Roman" w:eastAsiaTheme="minorEastAsia" w:hAnsi="Times New Roman" w:cs="Times New Roman"/>
          <w:sz w:val="28"/>
          <w:szCs w:val="28"/>
          <w:lang w:eastAsia="ru-RU"/>
        </w:rPr>
      </w:pPr>
      <w:r w:rsidRPr="00B54B75">
        <w:rPr>
          <w:rFonts w:ascii="Times New Roman" w:eastAsiaTheme="minorEastAsia" w:hAnsi="Times New Roman" w:cs="Times New Roman"/>
          <w:sz w:val="28"/>
          <w:szCs w:val="28"/>
          <w:lang w:eastAsia="ru-RU"/>
        </w:rPr>
        <w:t xml:space="preserve">Маршрутные обследования оползней в зонах населенных пунктов также не выявили серьезной оползневой активности. </w:t>
      </w:r>
      <w:r w:rsidRPr="00B54B75">
        <w:rPr>
          <w:rFonts w:ascii="Times New Roman" w:eastAsia="Calibri" w:hAnsi="Times New Roman" w:cs="Times New Roman"/>
          <w:color w:val="000000"/>
          <w:sz w:val="28"/>
          <w:szCs w:val="28"/>
        </w:rPr>
        <w:t>Абсолютное большинство оползней не несут в себе угрозы для жилых и хозяйственных объектов даже в случае их активизации.</w:t>
      </w:r>
    </w:p>
    <w:p w:rsidR="00017284" w:rsidRPr="00B54B75" w:rsidRDefault="00017284" w:rsidP="00F6676B">
      <w:pPr>
        <w:spacing w:after="0" w:line="240" w:lineRule="auto"/>
        <w:ind w:firstLine="709"/>
        <w:jc w:val="both"/>
        <w:rPr>
          <w:rFonts w:ascii="Times New Roman" w:eastAsiaTheme="minorEastAsia" w:hAnsi="Times New Roman" w:cs="Times New Roman"/>
          <w:sz w:val="28"/>
          <w:szCs w:val="28"/>
          <w:lang w:eastAsia="ru-RU"/>
        </w:rPr>
      </w:pPr>
      <w:r w:rsidRPr="00B54B75">
        <w:rPr>
          <w:rFonts w:ascii="Times New Roman" w:hAnsi="Times New Roman" w:cs="Times New Roman"/>
          <w:sz w:val="28"/>
          <w:szCs w:val="28"/>
        </w:rPr>
        <w:t>За отчетный период на основе визуальных детальных обследований и топогеодезических наблюдений на оползнях мониторинговой сети и маршрутны</w:t>
      </w:r>
      <w:r w:rsidR="00993CE1">
        <w:rPr>
          <w:rFonts w:ascii="Times New Roman" w:hAnsi="Times New Roman" w:cs="Times New Roman"/>
          <w:sz w:val="28"/>
          <w:szCs w:val="28"/>
        </w:rPr>
        <w:t>х обследований</w:t>
      </w:r>
      <w:r w:rsidRPr="00B54B75">
        <w:rPr>
          <w:rFonts w:ascii="Times New Roman" w:hAnsi="Times New Roman" w:cs="Times New Roman"/>
          <w:sz w:val="28"/>
          <w:szCs w:val="28"/>
        </w:rPr>
        <w:t xml:space="preserve"> оползней в зонах населенных пунктов была выявлена низкая степень оползневой активности, что подтвердило краткосрочный прогноз развития оползневого процесса на весенне-летний период 2024 года.</w:t>
      </w:r>
    </w:p>
    <w:p w:rsidR="00017284" w:rsidRPr="00B54B75" w:rsidRDefault="00017284" w:rsidP="00F6676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4B75">
        <w:rPr>
          <w:rFonts w:ascii="Times New Roman" w:eastAsiaTheme="minorEastAsia" w:hAnsi="Times New Roman" w:cs="Times New Roman"/>
          <w:sz w:val="28"/>
          <w:szCs w:val="28"/>
          <w:lang w:eastAsia="ru-RU"/>
        </w:rPr>
        <w:t xml:space="preserve">Фактические расходы на проведение работ по объекту </w:t>
      </w:r>
      <w:r w:rsidRPr="00B54B75">
        <w:rPr>
          <w:rFonts w:ascii="Times New Roman" w:eastAsiaTheme="minorEastAsia" w:hAnsi="Times New Roman" w:cs="Times New Roman"/>
          <w:b/>
          <w:sz w:val="28"/>
          <w:szCs w:val="28"/>
          <w:lang w:eastAsia="ru-RU"/>
        </w:rPr>
        <w:t>«</w:t>
      </w:r>
      <w:r w:rsidRPr="00B54B75">
        <w:rPr>
          <w:rFonts w:ascii="Times New Roman" w:eastAsiaTheme="minorEastAsia" w:hAnsi="Times New Roman" w:cs="Times New Roman"/>
          <w:sz w:val="28"/>
          <w:szCs w:val="28"/>
          <w:lang w:eastAsia="ru-RU"/>
        </w:rPr>
        <w:t xml:space="preserve">Мониторинг развития экзогенных геологических процессов на территории Приднестровской Молдавской Республики» составили 226 319 рублей, </w:t>
      </w:r>
      <w:r w:rsidR="0042436D" w:rsidRPr="00B54B75">
        <w:rPr>
          <w:rFonts w:ascii="Times New Roman" w:eastAsiaTheme="minorEastAsia" w:hAnsi="Times New Roman" w:cs="Times New Roman"/>
          <w:sz w:val="28"/>
          <w:szCs w:val="28"/>
          <w:lang w:eastAsia="ru-RU"/>
        </w:rPr>
        <w:t>процент выполнения составил 99,6</w:t>
      </w:r>
      <w:r w:rsidRPr="00B54B75">
        <w:rPr>
          <w:rFonts w:ascii="Times New Roman" w:eastAsiaTheme="minorEastAsia" w:hAnsi="Times New Roman" w:cs="Times New Roman"/>
          <w:sz w:val="28"/>
          <w:szCs w:val="28"/>
          <w:lang w:eastAsia="ru-RU"/>
        </w:rPr>
        <w:t xml:space="preserve">; </w:t>
      </w:r>
    </w:p>
    <w:p w:rsidR="00E83145" w:rsidRPr="00B54B75" w:rsidRDefault="00E83145"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г) разведка месторождений песка и песчано-гравийных пород на территории Приднестровской Молдавской Республики.</w:t>
      </w:r>
    </w:p>
    <w:p w:rsidR="00E83145" w:rsidRPr="00B54B75" w:rsidRDefault="00E83145"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 xml:space="preserve">Геологоразведочные работы выполнены на участке «Грушка» в Каменском районе на площади 1,7 га. </w:t>
      </w:r>
      <w:r w:rsidR="00993CE1" w:rsidRPr="00B54B75">
        <w:rPr>
          <w:rFonts w:ascii="Times New Roman" w:eastAsia="Times New Roman" w:hAnsi="Times New Roman" w:cs="Times New Roman"/>
          <w:sz w:val="28"/>
          <w:szCs w:val="28"/>
          <w:lang w:eastAsia="ru-RU"/>
        </w:rPr>
        <w:t>П</w:t>
      </w:r>
      <w:r w:rsidRPr="00B54B75">
        <w:rPr>
          <w:rFonts w:ascii="Times New Roman" w:eastAsia="Times New Roman" w:hAnsi="Times New Roman" w:cs="Times New Roman"/>
          <w:sz w:val="28"/>
          <w:szCs w:val="28"/>
          <w:lang w:eastAsia="ru-RU"/>
        </w:rPr>
        <w:t xml:space="preserve">робурено 4 (четыре) скважины общим объемом 44,1 </w:t>
      </w:r>
      <w:proofErr w:type="spellStart"/>
      <w:r w:rsidRPr="00B54B75">
        <w:rPr>
          <w:rFonts w:ascii="Times New Roman" w:eastAsia="Times New Roman" w:hAnsi="Times New Roman" w:cs="Times New Roman"/>
          <w:sz w:val="28"/>
          <w:szCs w:val="28"/>
          <w:lang w:eastAsia="ru-RU"/>
        </w:rPr>
        <w:t>пог</w:t>
      </w:r>
      <w:proofErr w:type="spellEnd"/>
      <w:r w:rsidR="00993CE1">
        <w:rPr>
          <w:rFonts w:ascii="Times New Roman" w:eastAsia="Times New Roman" w:hAnsi="Times New Roman" w:cs="Times New Roman"/>
          <w:sz w:val="28"/>
          <w:szCs w:val="28"/>
          <w:lang w:eastAsia="ru-RU"/>
        </w:rPr>
        <w:t>.</w:t>
      </w:r>
      <w:r w:rsidRPr="00B54B75">
        <w:rPr>
          <w:rFonts w:ascii="Times New Roman" w:eastAsia="Times New Roman" w:hAnsi="Times New Roman" w:cs="Times New Roman"/>
          <w:sz w:val="28"/>
          <w:szCs w:val="28"/>
          <w:lang w:eastAsia="ru-RU"/>
        </w:rPr>
        <w:t xml:space="preserve"> </w:t>
      </w:r>
      <w:r w:rsidR="00993CE1" w:rsidRPr="00B54B75">
        <w:rPr>
          <w:rFonts w:ascii="Times New Roman" w:eastAsia="Times New Roman" w:hAnsi="Times New Roman" w:cs="Times New Roman"/>
          <w:sz w:val="28"/>
          <w:szCs w:val="28"/>
          <w:lang w:eastAsia="ru-RU"/>
        </w:rPr>
        <w:t>м</w:t>
      </w:r>
      <w:r w:rsidRPr="00B54B75">
        <w:rPr>
          <w:rFonts w:ascii="Times New Roman" w:eastAsia="Times New Roman" w:hAnsi="Times New Roman" w:cs="Times New Roman"/>
          <w:sz w:val="28"/>
          <w:szCs w:val="28"/>
          <w:lang w:eastAsia="ru-RU"/>
        </w:rPr>
        <w:t xml:space="preserve"> и задокументировано 1 (одно) обнажение, отобраны </w:t>
      </w:r>
      <w:r w:rsidR="00993CE1">
        <w:rPr>
          <w:rFonts w:ascii="Times New Roman" w:eastAsia="Times New Roman" w:hAnsi="Times New Roman" w:cs="Times New Roman"/>
          <w:sz w:val="28"/>
          <w:szCs w:val="28"/>
          <w:lang w:eastAsia="ru-RU"/>
        </w:rPr>
        <w:br/>
      </w:r>
      <w:r w:rsidRPr="00B54B75">
        <w:rPr>
          <w:rFonts w:ascii="Times New Roman" w:eastAsia="Times New Roman" w:hAnsi="Times New Roman" w:cs="Times New Roman"/>
          <w:sz w:val="28"/>
          <w:szCs w:val="28"/>
          <w:lang w:eastAsia="ru-RU"/>
        </w:rPr>
        <w:t>4 (четыре) пробы песчано-гравийных пород на физико-механические испытания.</w:t>
      </w:r>
    </w:p>
    <w:p w:rsidR="00E83145" w:rsidRPr="00B54B75" w:rsidRDefault="00E83145"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 xml:space="preserve">Полезное ископаемое характеризуется высоким содержанием гравийной составляющей </w:t>
      </w:r>
      <w:r w:rsidR="00993CE1">
        <w:rPr>
          <w:rFonts w:ascii="Times New Roman" w:eastAsia="Times New Roman" w:hAnsi="Times New Roman" w:cs="Times New Roman"/>
          <w:sz w:val="28"/>
          <w:szCs w:val="28"/>
          <w:lang w:eastAsia="ru-RU"/>
        </w:rPr>
        <w:t xml:space="preserve">– </w:t>
      </w:r>
      <w:r w:rsidRPr="00B54B75">
        <w:rPr>
          <w:rFonts w:ascii="Times New Roman" w:eastAsia="Times New Roman" w:hAnsi="Times New Roman" w:cs="Times New Roman"/>
          <w:sz w:val="28"/>
          <w:szCs w:val="28"/>
          <w:lang w:eastAsia="ru-RU"/>
        </w:rPr>
        <w:t>36,3</w:t>
      </w:r>
      <w:r w:rsidR="00993CE1">
        <w:rPr>
          <w:rFonts w:ascii="Times New Roman" w:eastAsia="Times New Roman" w:hAnsi="Times New Roman" w:cs="Times New Roman"/>
          <w:sz w:val="28"/>
          <w:szCs w:val="28"/>
          <w:lang w:eastAsia="ru-RU"/>
        </w:rPr>
        <w:t>–</w:t>
      </w:r>
      <w:r w:rsidRPr="00B54B75">
        <w:rPr>
          <w:rFonts w:ascii="Times New Roman" w:eastAsia="Times New Roman" w:hAnsi="Times New Roman" w:cs="Times New Roman"/>
          <w:sz w:val="28"/>
          <w:szCs w:val="28"/>
          <w:lang w:eastAsia="ru-RU"/>
        </w:rPr>
        <w:t>70,3</w:t>
      </w:r>
      <w:r w:rsidR="0042436D" w:rsidRPr="00B54B75">
        <w:rPr>
          <w:rFonts w:ascii="Times New Roman" w:eastAsia="Times New Roman" w:hAnsi="Times New Roman" w:cs="Times New Roman"/>
          <w:sz w:val="28"/>
          <w:szCs w:val="28"/>
          <w:lang w:eastAsia="ru-RU"/>
        </w:rPr>
        <w:t xml:space="preserve"> </w:t>
      </w:r>
      <w:r w:rsidR="009312CB" w:rsidRPr="00B54B75">
        <w:rPr>
          <w:rFonts w:ascii="Times New Roman" w:eastAsia="Times New Roman" w:hAnsi="Times New Roman" w:cs="Times New Roman"/>
          <w:sz w:val="28"/>
          <w:szCs w:val="28"/>
          <w:lang w:eastAsia="ru-RU"/>
        </w:rPr>
        <w:t>процента</w:t>
      </w:r>
      <w:r w:rsidRPr="00B54B75">
        <w:rPr>
          <w:rFonts w:ascii="Times New Roman" w:eastAsia="Times New Roman" w:hAnsi="Times New Roman" w:cs="Times New Roman"/>
          <w:sz w:val="28"/>
          <w:szCs w:val="28"/>
          <w:lang w:eastAsia="ru-RU"/>
        </w:rPr>
        <w:t>. Пески в породе крупно</w:t>
      </w:r>
      <w:r w:rsidR="003041D0">
        <w:rPr>
          <w:rFonts w:ascii="Times New Roman" w:eastAsia="Times New Roman" w:hAnsi="Times New Roman" w:cs="Times New Roman"/>
          <w:sz w:val="28"/>
          <w:szCs w:val="28"/>
          <w:lang w:eastAsia="ru-RU"/>
        </w:rPr>
        <w:t>-</w:t>
      </w:r>
      <w:r w:rsidRPr="00B54B75">
        <w:rPr>
          <w:rFonts w:ascii="Times New Roman" w:eastAsia="Times New Roman" w:hAnsi="Times New Roman" w:cs="Times New Roman"/>
          <w:sz w:val="28"/>
          <w:szCs w:val="28"/>
          <w:lang w:eastAsia="ru-RU"/>
        </w:rPr>
        <w:t xml:space="preserve"> и среднезернистые. Модуль крупности – 2,22</w:t>
      </w:r>
      <w:r w:rsidR="00993CE1">
        <w:rPr>
          <w:rFonts w:ascii="Times New Roman" w:eastAsia="Times New Roman" w:hAnsi="Times New Roman" w:cs="Times New Roman"/>
          <w:sz w:val="28"/>
          <w:szCs w:val="28"/>
          <w:lang w:eastAsia="ru-RU"/>
        </w:rPr>
        <w:t>–</w:t>
      </w:r>
      <w:r w:rsidRPr="00B54B75">
        <w:rPr>
          <w:rFonts w:ascii="Times New Roman" w:eastAsia="Times New Roman" w:hAnsi="Times New Roman" w:cs="Times New Roman"/>
          <w:sz w:val="28"/>
          <w:szCs w:val="28"/>
          <w:lang w:eastAsia="ru-RU"/>
        </w:rPr>
        <w:t>2,56.</w:t>
      </w:r>
    </w:p>
    <w:p w:rsidR="00E83145" w:rsidRPr="00B54B75" w:rsidRDefault="00E83145"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Содержание илисто-глинистых частиц на большей части площади превышает допустимое ГОСТом 23735-2014 значение (3</w:t>
      </w:r>
      <w:r w:rsidR="0042436D" w:rsidRPr="00B54B75">
        <w:rPr>
          <w:rFonts w:ascii="Times New Roman" w:eastAsia="Times New Roman" w:hAnsi="Times New Roman" w:cs="Times New Roman"/>
          <w:sz w:val="28"/>
          <w:szCs w:val="28"/>
          <w:lang w:eastAsia="ru-RU"/>
        </w:rPr>
        <w:t xml:space="preserve"> процента</w:t>
      </w:r>
      <w:r w:rsidRPr="00B54B75">
        <w:rPr>
          <w:rFonts w:ascii="Times New Roman" w:eastAsia="Times New Roman" w:hAnsi="Times New Roman" w:cs="Times New Roman"/>
          <w:sz w:val="28"/>
          <w:szCs w:val="28"/>
          <w:lang w:eastAsia="ru-RU"/>
        </w:rPr>
        <w:t>) и составляет 19,8</w:t>
      </w:r>
      <w:r w:rsidR="0068412D">
        <w:rPr>
          <w:rFonts w:ascii="Times New Roman" w:eastAsia="Times New Roman" w:hAnsi="Times New Roman" w:cs="Times New Roman"/>
          <w:sz w:val="28"/>
          <w:szCs w:val="28"/>
          <w:lang w:eastAsia="ru-RU"/>
        </w:rPr>
        <w:t>–</w:t>
      </w:r>
      <w:r w:rsidRPr="00B54B75">
        <w:rPr>
          <w:rFonts w:ascii="Times New Roman" w:eastAsia="Times New Roman" w:hAnsi="Times New Roman" w:cs="Times New Roman"/>
          <w:sz w:val="28"/>
          <w:szCs w:val="28"/>
          <w:lang w:eastAsia="ru-RU"/>
        </w:rPr>
        <w:t>13,2</w:t>
      </w:r>
      <w:r w:rsidR="009312CB" w:rsidRPr="00B54B75">
        <w:rPr>
          <w:rFonts w:ascii="Times New Roman" w:eastAsia="Times New Roman" w:hAnsi="Times New Roman" w:cs="Times New Roman"/>
          <w:sz w:val="28"/>
          <w:szCs w:val="28"/>
          <w:lang w:eastAsia="ru-RU"/>
        </w:rPr>
        <w:t xml:space="preserve"> процента</w:t>
      </w:r>
      <w:r w:rsidRPr="00B54B75">
        <w:rPr>
          <w:rFonts w:ascii="Times New Roman" w:eastAsia="Times New Roman" w:hAnsi="Times New Roman" w:cs="Times New Roman"/>
          <w:sz w:val="28"/>
          <w:szCs w:val="28"/>
          <w:lang w:eastAsia="ru-RU"/>
        </w:rPr>
        <w:t>.</w:t>
      </w:r>
    </w:p>
    <w:p w:rsidR="00E83145" w:rsidRPr="00B54B75" w:rsidRDefault="00E83145"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lastRenderedPageBreak/>
        <w:t xml:space="preserve">Запасы песчано-гравийных пород подсчитаны по двум блокам и составили: Блок </w:t>
      </w:r>
      <w:r w:rsidRPr="00B54B75">
        <w:rPr>
          <w:rFonts w:ascii="Times New Roman" w:eastAsia="Times New Roman" w:hAnsi="Times New Roman" w:cs="Times New Roman"/>
          <w:sz w:val="28"/>
          <w:szCs w:val="28"/>
          <w:lang w:val="en-US" w:eastAsia="ru-RU"/>
        </w:rPr>
        <w:t>I</w:t>
      </w:r>
      <w:r w:rsidRPr="00B54B75">
        <w:rPr>
          <w:rFonts w:ascii="Times New Roman" w:eastAsia="Times New Roman" w:hAnsi="Times New Roman" w:cs="Times New Roman"/>
          <w:sz w:val="28"/>
          <w:szCs w:val="28"/>
          <w:lang w:eastAsia="ru-RU"/>
        </w:rPr>
        <w:t xml:space="preserve"> – 57730,3 </w:t>
      </w:r>
      <w:r w:rsidR="0042436D" w:rsidRPr="00B54B75">
        <w:rPr>
          <w:rFonts w:ascii="Times New Roman" w:eastAsia="Times New Roman" w:hAnsi="Times New Roman" w:cs="Times New Roman"/>
          <w:bCs/>
          <w:sz w:val="28"/>
          <w:szCs w:val="28"/>
          <w:lang w:eastAsia="ru-RU"/>
        </w:rPr>
        <w:t>куб</w:t>
      </w:r>
      <w:r w:rsidR="00356113">
        <w:rPr>
          <w:rFonts w:ascii="Times New Roman" w:eastAsia="Times New Roman" w:hAnsi="Times New Roman" w:cs="Times New Roman"/>
          <w:bCs/>
          <w:sz w:val="28"/>
          <w:szCs w:val="28"/>
          <w:lang w:eastAsia="ru-RU"/>
        </w:rPr>
        <w:t>.</w:t>
      </w:r>
      <w:r w:rsidR="0042436D" w:rsidRPr="00B54B75">
        <w:rPr>
          <w:rFonts w:ascii="Times New Roman" w:eastAsia="Times New Roman" w:hAnsi="Times New Roman" w:cs="Times New Roman"/>
          <w:bCs/>
          <w:sz w:val="28"/>
          <w:szCs w:val="28"/>
          <w:lang w:eastAsia="ru-RU"/>
        </w:rPr>
        <w:t xml:space="preserve"> м</w:t>
      </w:r>
      <w:r w:rsidRPr="00B54B75">
        <w:rPr>
          <w:rFonts w:ascii="Times New Roman" w:eastAsia="Times New Roman" w:hAnsi="Times New Roman" w:cs="Times New Roman"/>
          <w:sz w:val="28"/>
          <w:szCs w:val="28"/>
          <w:lang w:eastAsia="ru-RU"/>
        </w:rPr>
        <w:t xml:space="preserve">; Блок </w:t>
      </w:r>
      <w:r w:rsidRPr="00B54B75">
        <w:rPr>
          <w:rFonts w:ascii="Times New Roman" w:eastAsia="Times New Roman" w:hAnsi="Times New Roman" w:cs="Times New Roman"/>
          <w:sz w:val="28"/>
          <w:szCs w:val="28"/>
          <w:lang w:val="en-US" w:eastAsia="ru-RU"/>
        </w:rPr>
        <w:t>II</w:t>
      </w:r>
      <w:r w:rsidRPr="00B54B75">
        <w:rPr>
          <w:rFonts w:ascii="Times New Roman" w:eastAsia="Times New Roman" w:hAnsi="Times New Roman" w:cs="Times New Roman"/>
          <w:sz w:val="28"/>
          <w:szCs w:val="28"/>
          <w:lang w:eastAsia="ru-RU"/>
        </w:rPr>
        <w:t xml:space="preserve"> – 3006 </w:t>
      </w:r>
      <w:r w:rsidRPr="00B54B75">
        <w:rPr>
          <w:rFonts w:ascii="Times New Roman" w:eastAsia="Times New Roman" w:hAnsi="Times New Roman" w:cs="Times New Roman"/>
          <w:bCs/>
          <w:sz w:val="28"/>
          <w:szCs w:val="28"/>
          <w:lang w:eastAsia="ru-RU"/>
        </w:rPr>
        <w:t>куб</w:t>
      </w:r>
      <w:r w:rsidR="00356113">
        <w:rPr>
          <w:rFonts w:ascii="Times New Roman" w:eastAsia="Times New Roman" w:hAnsi="Times New Roman" w:cs="Times New Roman"/>
          <w:bCs/>
          <w:sz w:val="28"/>
          <w:szCs w:val="28"/>
          <w:lang w:eastAsia="ru-RU"/>
        </w:rPr>
        <w:t>.</w:t>
      </w:r>
      <w:r w:rsidRPr="00B54B75">
        <w:rPr>
          <w:rFonts w:ascii="Times New Roman" w:eastAsia="Times New Roman" w:hAnsi="Times New Roman" w:cs="Times New Roman"/>
          <w:bCs/>
          <w:sz w:val="28"/>
          <w:szCs w:val="28"/>
          <w:lang w:eastAsia="ru-RU"/>
        </w:rPr>
        <w:t xml:space="preserve"> м</w:t>
      </w:r>
      <w:r w:rsidRPr="00B54B75">
        <w:rPr>
          <w:rFonts w:ascii="Times New Roman" w:eastAsia="Times New Roman" w:hAnsi="Times New Roman" w:cs="Times New Roman"/>
          <w:sz w:val="28"/>
          <w:szCs w:val="28"/>
          <w:lang w:eastAsia="ru-RU"/>
        </w:rPr>
        <w:t>. Общие запасы по месторождению – 60</w:t>
      </w:r>
      <w:r w:rsidR="007D5E3F">
        <w:rPr>
          <w:rFonts w:ascii="Times New Roman" w:eastAsia="Times New Roman" w:hAnsi="Times New Roman" w:cs="Times New Roman"/>
          <w:sz w:val="28"/>
          <w:szCs w:val="28"/>
          <w:lang w:eastAsia="ru-RU"/>
        </w:rPr>
        <w:t> </w:t>
      </w:r>
      <w:r w:rsidRPr="00B54B75">
        <w:rPr>
          <w:rFonts w:ascii="Times New Roman" w:eastAsia="Times New Roman" w:hAnsi="Times New Roman" w:cs="Times New Roman"/>
          <w:sz w:val="28"/>
          <w:szCs w:val="28"/>
          <w:lang w:eastAsia="ru-RU"/>
        </w:rPr>
        <w:t xml:space="preserve">736,3 </w:t>
      </w:r>
      <w:r w:rsidRPr="00B54B75">
        <w:rPr>
          <w:rFonts w:ascii="Times New Roman" w:eastAsia="Times New Roman" w:hAnsi="Times New Roman" w:cs="Times New Roman"/>
          <w:bCs/>
          <w:sz w:val="28"/>
          <w:szCs w:val="28"/>
          <w:lang w:eastAsia="ru-RU"/>
        </w:rPr>
        <w:t>куб</w:t>
      </w:r>
      <w:r w:rsidR="00356113">
        <w:rPr>
          <w:rFonts w:ascii="Times New Roman" w:eastAsia="Times New Roman" w:hAnsi="Times New Roman" w:cs="Times New Roman"/>
          <w:bCs/>
          <w:sz w:val="28"/>
          <w:szCs w:val="28"/>
          <w:lang w:eastAsia="ru-RU"/>
        </w:rPr>
        <w:t>.</w:t>
      </w:r>
      <w:r w:rsidRPr="00B54B75">
        <w:rPr>
          <w:rFonts w:ascii="Times New Roman" w:eastAsia="Times New Roman" w:hAnsi="Times New Roman" w:cs="Times New Roman"/>
          <w:bCs/>
          <w:sz w:val="28"/>
          <w:szCs w:val="28"/>
          <w:lang w:eastAsia="ru-RU"/>
        </w:rPr>
        <w:t xml:space="preserve"> м</w:t>
      </w:r>
      <w:r w:rsidRPr="00B54B75">
        <w:rPr>
          <w:rFonts w:ascii="Times New Roman" w:eastAsia="Times New Roman" w:hAnsi="Times New Roman" w:cs="Times New Roman"/>
          <w:sz w:val="28"/>
          <w:szCs w:val="28"/>
          <w:lang w:eastAsia="ru-RU"/>
        </w:rPr>
        <w:t>.</w:t>
      </w:r>
    </w:p>
    <w:p w:rsidR="00E83145" w:rsidRPr="00B54B75" w:rsidRDefault="00E83145"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 xml:space="preserve">Фактические расходы на проведение работ по объекту «Разведка </w:t>
      </w:r>
      <w:r w:rsidR="00560DF6" w:rsidRPr="00B54B75">
        <w:rPr>
          <w:rFonts w:ascii="Times New Roman" w:eastAsia="Times New Roman" w:hAnsi="Times New Roman" w:cs="Times New Roman"/>
          <w:sz w:val="28"/>
          <w:szCs w:val="28"/>
          <w:lang w:eastAsia="ru-RU"/>
        </w:rPr>
        <w:t xml:space="preserve">месторождений </w:t>
      </w:r>
      <w:r w:rsidRPr="00B54B75">
        <w:rPr>
          <w:rFonts w:ascii="Times New Roman" w:eastAsia="Times New Roman" w:hAnsi="Times New Roman" w:cs="Times New Roman"/>
          <w:sz w:val="28"/>
          <w:szCs w:val="28"/>
          <w:lang w:eastAsia="ru-RU"/>
        </w:rPr>
        <w:t xml:space="preserve">песка и песчано-гравийных пород на территории Приднестровской Молдавской Республики» составили 62 599 рублей, </w:t>
      </w:r>
      <w:r w:rsidR="009312CB" w:rsidRPr="00B54B75">
        <w:rPr>
          <w:rFonts w:ascii="Times New Roman" w:eastAsia="Times New Roman" w:hAnsi="Times New Roman" w:cs="Times New Roman"/>
          <w:sz w:val="28"/>
          <w:szCs w:val="28"/>
          <w:lang w:eastAsia="ru-RU"/>
        </w:rPr>
        <w:t xml:space="preserve">процент выполнения составил </w:t>
      </w:r>
      <w:r w:rsidRPr="00B54B75">
        <w:rPr>
          <w:rFonts w:ascii="Times New Roman" w:eastAsia="Times New Roman" w:hAnsi="Times New Roman" w:cs="Times New Roman"/>
          <w:sz w:val="28"/>
          <w:szCs w:val="28"/>
          <w:lang w:eastAsia="ru-RU"/>
        </w:rPr>
        <w:t xml:space="preserve">69,5; </w:t>
      </w:r>
    </w:p>
    <w:p w:rsidR="00E83145" w:rsidRPr="00B54B75" w:rsidRDefault="00E83145"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д) бурение разведочно-эксплуатационных скважин в районах недостаточной изученности в населенных пунктах, остро нуждающихся в питьевой воде.</w:t>
      </w:r>
    </w:p>
    <w:p w:rsidR="00E83145" w:rsidRPr="00B54B75" w:rsidRDefault="00E83145"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 xml:space="preserve">По согласованию с ГУП «Водоснабжение и водоотведение» выполнено бурение артезианской скважины № 221 для хозяйственно-питьевого водоснабжения населения </w:t>
      </w:r>
      <w:r w:rsidR="007D5E3F">
        <w:rPr>
          <w:rFonts w:ascii="Times New Roman" w:eastAsia="Times New Roman" w:hAnsi="Times New Roman" w:cs="Times New Roman"/>
          <w:sz w:val="28"/>
          <w:szCs w:val="28"/>
          <w:lang w:eastAsia="ru-RU"/>
        </w:rPr>
        <w:t xml:space="preserve">в </w:t>
      </w:r>
      <w:r w:rsidRPr="00B54B75">
        <w:rPr>
          <w:rFonts w:ascii="Times New Roman" w:eastAsia="Times New Roman" w:hAnsi="Times New Roman" w:cs="Times New Roman"/>
          <w:sz w:val="28"/>
          <w:szCs w:val="28"/>
          <w:lang w:eastAsia="ru-RU"/>
        </w:rPr>
        <w:t xml:space="preserve">селе Большой </w:t>
      </w:r>
      <w:proofErr w:type="spellStart"/>
      <w:r w:rsidRPr="00B54B75">
        <w:rPr>
          <w:rFonts w:ascii="Times New Roman" w:eastAsia="Times New Roman" w:hAnsi="Times New Roman" w:cs="Times New Roman"/>
          <w:sz w:val="28"/>
          <w:szCs w:val="28"/>
          <w:lang w:eastAsia="ru-RU"/>
        </w:rPr>
        <w:t>Молокиш</w:t>
      </w:r>
      <w:proofErr w:type="spellEnd"/>
      <w:r w:rsidRPr="00B54B75">
        <w:rPr>
          <w:rFonts w:ascii="Times New Roman" w:eastAsia="Times New Roman" w:hAnsi="Times New Roman" w:cs="Times New Roman"/>
          <w:sz w:val="28"/>
          <w:szCs w:val="28"/>
          <w:lang w:eastAsia="ru-RU"/>
        </w:rPr>
        <w:t xml:space="preserve"> </w:t>
      </w:r>
      <w:proofErr w:type="spellStart"/>
      <w:r w:rsidRPr="00B54B75">
        <w:rPr>
          <w:rFonts w:ascii="Times New Roman" w:eastAsia="Times New Roman" w:hAnsi="Times New Roman" w:cs="Times New Roman"/>
          <w:sz w:val="28"/>
          <w:szCs w:val="28"/>
          <w:lang w:eastAsia="ru-RU"/>
        </w:rPr>
        <w:t>Рыбницкого</w:t>
      </w:r>
      <w:proofErr w:type="spellEnd"/>
      <w:r w:rsidRPr="00B54B75">
        <w:rPr>
          <w:rFonts w:ascii="Times New Roman" w:eastAsia="Times New Roman" w:hAnsi="Times New Roman" w:cs="Times New Roman"/>
          <w:sz w:val="28"/>
          <w:szCs w:val="28"/>
          <w:lang w:eastAsia="ru-RU"/>
        </w:rPr>
        <w:t xml:space="preserve"> района. Глубина скважины составила 55 (пятьдесят пять) м, пробурена на известняки </w:t>
      </w:r>
      <w:proofErr w:type="spellStart"/>
      <w:r w:rsidRPr="00B54B75">
        <w:rPr>
          <w:rFonts w:ascii="Times New Roman" w:eastAsia="Times New Roman" w:hAnsi="Times New Roman" w:cs="Times New Roman"/>
          <w:sz w:val="28"/>
          <w:szCs w:val="28"/>
          <w:lang w:eastAsia="ru-RU"/>
        </w:rPr>
        <w:t>среднесарматского</w:t>
      </w:r>
      <w:proofErr w:type="spellEnd"/>
      <w:r w:rsidRPr="00B54B75">
        <w:rPr>
          <w:rFonts w:ascii="Times New Roman" w:eastAsia="Times New Roman" w:hAnsi="Times New Roman" w:cs="Times New Roman"/>
          <w:sz w:val="28"/>
          <w:szCs w:val="28"/>
          <w:lang w:eastAsia="ru-RU"/>
        </w:rPr>
        <w:t xml:space="preserve"> водоносного горизонта. По результатам химического анализа вода из скважины по основным показателям соответствует требованиям СанПиН </w:t>
      </w:r>
      <w:proofErr w:type="spellStart"/>
      <w:r w:rsidRPr="00B54B75">
        <w:rPr>
          <w:rFonts w:ascii="Times New Roman" w:eastAsia="Times New Roman" w:hAnsi="Times New Roman" w:cs="Times New Roman"/>
          <w:sz w:val="28"/>
          <w:szCs w:val="28"/>
          <w:lang w:eastAsia="ru-RU"/>
        </w:rPr>
        <w:t>МЗиСЗ</w:t>
      </w:r>
      <w:proofErr w:type="spellEnd"/>
      <w:r w:rsidRPr="00B54B75">
        <w:rPr>
          <w:rFonts w:ascii="Times New Roman" w:eastAsia="Times New Roman" w:hAnsi="Times New Roman" w:cs="Times New Roman"/>
          <w:sz w:val="28"/>
          <w:szCs w:val="28"/>
          <w:lang w:eastAsia="ru-RU"/>
        </w:rPr>
        <w:t xml:space="preserve"> ПМР 2.1.4.1074-07 «Питьевая вода. Гигиенические требования к качеству воды централизованных систем </w:t>
      </w:r>
      <w:r w:rsidR="00560DF6" w:rsidRPr="00B54B75">
        <w:rPr>
          <w:rFonts w:ascii="Times New Roman" w:eastAsia="Times New Roman" w:hAnsi="Times New Roman" w:cs="Times New Roman"/>
          <w:sz w:val="28"/>
          <w:szCs w:val="28"/>
          <w:lang w:eastAsia="ru-RU"/>
        </w:rPr>
        <w:t xml:space="preserve">питьевого </w:t>
      </w:r>
      <w:r w:rsidRPr="00B54B75">
        <w:rPr>
          <w:rFonts w:ascii="Times New Roman" w:eastAsia="Times New Roman" w:hAnsi="Times New Roman" w:cs="Times New Roman"/>
          <w:sz w:val="28"/>
          <w:szCs w:val="28"/>
          <w:lang w:eastAsia="ru-RU"/>
        </w:rPr>
        <w:t>водоснабжения. Контроль качества».</w:t>
      </w:r>
    </w:p>
    <w:p w:rsidR="00E83145" w:rsidRPr="00B54B75" w:rsidRDefault="00E83145"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 xml:space="preserve">Фактические затраты по объекту «Бурение разведочно-эксплуатационных скважин в районах недостаточной изученности в населенных пунктах, остро нуждающихся в питьевой воде» составили </w:t>
      </w:r>
      <w:r w:rsidR="00B31958">
        <w:rPr>
          <w:rFonts w:ascii="Times New Roman" w:eastAsia="Times New Roman" w:hAnsi="Times New Roman" w:cs="Times New Roman"/>
          <w:sz w:val="28"/>
          <w:szCs w:val="28"/>
          <w:lang w:eastAsia="ru-RU"/>
        </w:rPr>
        <w:br/>
      </w:r>
      <w:r w:rsidRPr="00B54B75">
        <w:rPr>
          <w:rFonts w:ascii="Times New Roman" w:eastAsia="Times New Roman" w:hAnsi="Times New Roman" w:cs="Times New Roman"/>
          <w:sz w:val="28"/>
          <w:szCs w:val="28"/>
          <w:lang w:eastAsia="ru-RU"/>
        </w:rPr>
        <w:t xml:space="preserve">123 921 рубль, </w:t>
      </w:r>
      <w:r w:rsidR="009312CB" w:rsidRPr="00B54B75">
        <w:rPr>
          <w:rFonts w:ascii="Times New Roman" w:eastAsia="Times New Roman" w:hAnsi="Times New Roman" w:cs="Times New Roman"/>
          <w:sz w:val="28"/>
          <w:szCs w:val="28"/>
          <w:lang w:eastAsia="ru-RU"/>
        </w:rPr>
        <w:t>процент выполнения составил 70,75</w:t>
      </w:r>
      <w:r w:rsidRPr="00B54B75">
        <w:rPr>
          <w:rFonts w:ascii="Times New Roman" w:eastAsia="Times New Roman" w:hAnsi="Times New Roman" w:cs="Times New Roman"/>
          <w:sz w:val="28"/>
          <w:szCs w:val="28"/>
          <w:lang w:eastAsia="ru-RU"/>
        </w:rPr>
        <w:t>.</w:t>
      </w:r>
    </w:p>
    <w:p w:rsidR="00281951" w:rsidRPr="00B54B75" w:rsidRDefault="00281951" w:rsidP="00F6676B">
      <w:pPr>
        <w:spacing w:after="0" w:line="240" w:lineRule="auto"/>
        <w:ind w:firstLine="709"/>
        <w:jc w:val="both"/>
        <w:rPr>
          <w:rFonts w:ascii="Times New Roman" w:eastAsia="Times New Roman" w:hAnsi="Times New Roman" w:cs="Times New Roman"/>
          <w:b/>
          <w:sz w:val="28"/>
          <w:szCs w:val="28"/>
          <w:lang w:eastAsia="ru-RU"/>
        </w:rPr>
      </w:pPr>
      <w:r w:rsidRPr="00B54B75">
        <w:rPr>
          <w:rFonts w:ascii="Times New Roman" w:eastAsia="Times New Roman" w:hAnsi="Times New Roman" w:cs="Times New Roman"/>
          <w:sz w:val="28"/>
          <w:szCs w:val="28"/>
          <w:lang w:eastAsia="ru-RU"/>
        </w:rPr>
        <w:t xml:space="preserve">На основании вышеизложенного, в соответствии с частью второй </w:t>
      </w:r>
      <w:r w:rsidR="003041D0">
        <w:rPr>
          <w:rFonts w:ascii="Times New Roman" w:eastAsia="Times New Roman" w:hAnsi="Times New Roman" w:cs="Times New Roman"/>
          <w:sz w:val="28"/>
          <w:szCs w:val="28"/>
          <w:lang w:eastAsia="ru-RU"/>
        </w:rPr>
        <w:br/>
      </w:r>
      <w:r w:rsidR="007D5E3F">
        <w:rPr>
          <w:rFonts w:ascii="Times New Roman" w:eastAsia="Times New Roman" w:hAnsi="Times New Roman" w:cs="Times New Roman"/>
          <w:sz w:val="28"/>
          <w:szCs w:val="28"/>
          <w:lang w:eastAsia="ru-RU"/>
        </w:rPr>
        <w:t>главы</w:t>
      </w:r>
      <w:r w:rsidRPr="00B54B75">
        <w:rPr>
          <w:rFonts w:ascii="Times New Roman" w:eastAsia="Times New Roman" w:hAnsi="Times New Roman" w:cs="Times New Roman"/>
          <w:sz w:val="28"/>
          <w:szCs w:val="28"/>
          <w:lang w:eastAsia="ru-RU"/>
        </w:rPr>
        <w:t xml:space="preserve"> 7 Приложения к Закону Приднестровской Молдавской Республики </w:t>
      </w:r>
      <w:r w:rsidR="007D5E3F">
        <w:rPr>
          <w:rFonts w:ascii="Times New Roman" w:eastAsia="Times New Roman" w:hAnsi="Times New Roman" w:cs="Times New Roman"/>
          <w:sz w:val="28"/>
          <w:szCs w:val="28"/>
          <w:lang w:eastAsia="ru-RU"/>
        </w:rPr>
        <w:br/>
      </w:r>
      <w:r w:rsidRPr="00B54B75">
        <w:rPr>
          <w:rFonts w:ascii="Times New Roman" w:eastAsia="Times New Roman" w:hAnsi="Times New Roman" w:cs="Times New Roman"/>
          <w:sz w:val="28"/>
          <w:szCs w:val="28"/>
          <w:lang w:eastAsia="ru-RU"/>
        </w:rPr>
        <w:t xml:space="preserve">«Об утверждении Государственной программы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w:t>
      </w:r>
      <w:r w:rsidR="007D5E3F">
        <w:rPr>
          <w:rFonts w:ascii="Times New Roman" w:eastAsia="Times New Roman" w:hAnsi="Times New Roman" w:cs="Times New Roman"/>
          <w:sz w:val="28"/>
          <w:szCs w:val="28"/>
          <w:lang w:eastAsia="ru-RU"/>
        </w:rPr>
        <w:br/>
      </w:r>
      <w:r w:rsidRPr="00B54B75">
        <w:rPr>
          <w:rFonts w:ascii="Times New Roman" w:eastAsia="Times New Roman" w:hAnsi="Times New Roman" w:cs="Times New Roman"/>
          <w:sz w:val="28"/>
          <w:szCs w:val="28"/>
          <w:lang w:eastAsia="ru-RU"/>
        </w:rPr>
        <w:t xml:space="preserve">на 2022–2026 годы», руководствуясь пунктом 4 статьи 100 Регламента Верховного Совета Приднестровской Молдавской Республики, Верховный Совет Приднестровской Молдавской Республики </w:t>
      </w:r>
      <w:r w:rsidRPr="00B54B75">
        <w:rPr>
          <w:rFonts w:ascii="Times New Roman" w:eastAsia="Times New Roman" w:hAnsi="Times New Roman" w:cs="Times New Roman"/>
          <w:b/>
          <w:sz w:val="28"/>
          <w:szCs w:val="28"/>
          <w:lang w:eastAsia="ru-RU"/>
        </w:rPr>
        <w:t>ПОСТАНОВЛЯЕТ:</w:t>
      </w:r>
    </w:p>
    <w:p w:rsidR="00281951" w:rsidRPr="000E7BBC" w:rsidRDefault="00281951" w:rsidP="00F6676B">
      <w:pPr>
        <w:spacing w:after="0" w:line="240" w:lineRule="auto"/>
        <w:ind w:firstLine="709"/>
        <w:jc w:val="both"/>
        <w:rPr>
          <w:rFonts w:ascii="Times New Roman" w:eastAsia="Times New Roman" w:hAnsi="Times New Roman" w:cs="Times New Roman"/>
          <w:sz w:val="16"/>
          <w:szCs w:val="16"/>
          <w:lang w:eastAsia="ru-RU"/>
        </w:rPr>
      </w:pPr>
    </w:p>
    <w:p w:rsidR="00281951" w:rsidRPr="00B54B75" w:rsidRDefault="00281951" w:rsidP="00F6676B">
      <w:pPr>
        <w:spacing w:after="0" w:line="240" w:lineRule="auto"/>
        <w:ind w:firstLine="709"/>
        <w:contextualSpacing/>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1. Утвердить отчет об исполнении Государственной программы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2022–2026 годы за 202</w:t>
      </w:r>
      <w:r w:rsidR="00D62929" w:rsidRPr="00B54B75">
        <w:rPr>
          <w:rFonts w:ascii="Times New Roman" w:eastAsia="Times New Roman" w:hAnsi="Times New Roman" w:cs="Times New Roman"/>
          <w:sz w:val="28"/>
          <w:szCs w:val="28"/>
          <w:lang w:eastAsia="ru-RU"/>
        </w:rPr>
        <w:t>4</w:t>
      </w:r>
      <w:r w:rsidRPr="00B54B75">
        <w:rPr>
          <w:rFonts w:ascii="Times New Roman" w:eastAsia="Times New Roman" w:hAnsi="Times New Roman" w:cs="Times New Roman"/>
          <w:sz w:val="28"/>
          <w:szCs w:val="28"/>
          <w:lang w:eastAsia="ru-RU"/>
        </w:rPr>
        <w:t xml:space="preserve"> год.</w:t>
      </w:r>
    </w:p>
    <w:p w:rsidR="00CA5D1A" w:rsidRPr="000E7BBC" w:rsidRDefault="00CA5D1A" w:rsidP="00F6676B">
      <w:pPr>
        <w:spacing w:after="0" w:line="240" w:lineRule="auto"/>
        <w:ind w:firstLine="709"/>
        <w:contextualSpacing/>
        <w:jc w:val="both"/>
        <w:rPr>
          <w:rFonts w:ascii="Times New Roman" w:eastAsia="Times New Roman" w:hAnsi="Times New Roman" w:cs="Times New Roman"/>
          <w:sz w:val="16"/>
          <w:szCs w:val="16"/>
          <w:lang w:eastAsia="ru-RU"/>
        </w:rPr>
      </w:pPr>
    </w:p>
    <w:p w:rsidR="00281951" w:rsidRPr="00B54B75" w:rsidRDefault="00281951" w:rsidP="00F6676B">
      <w:pPr>
        <w:spacing w:after="0" w:line="240" w:lineRule="auto"/>
        <w:ind w:firstLine="709"/>
        <w:jc w:val="both"/>
        <w:rPr>
          <w:rFonts w:ascii="Times New Roman" w:eastAsia="Times New Roman" w:hAnsi="Times New Roman" w:cs="Times New Roman"/>
          <w:sz w:val="28"/>
          <w:szCs w:val="28"/>
          <w:lang w:eastAsia="ru-RU"/>
        </w:rPr>
      </w:pPr>
      <w:r w:rsidRPr="00B54B75">
        <w:rPr>
          <w:rFonts w:ascii="Times New Roman" w:eastAsia="Times New Roman" w:hAnsi="Times New Roman" w:cs="Times New Roman"/>
          <w:sz w:val="28"/>
          <w:szCs w:val="28"/>
          <w:lang w:eastAsia="ru-RU"/>
        </w:rPr>
        <w:t>2. Настоящее Постановление вступает в силу со дня подписания и подлежит официальному опубликованию.</w:t>
      </w:r>
    </w:p>
    <w:p w:rsidR="00BF78EC" w:rsidRPr="000E7BBC" w:rsidRDefault="00BF78EC" w:rsidP="00BF78EC">
      <w:pPr>
        <w:spacing w:after="0" w:line="240" w:lineRule="auto"/>
        <w:jc w:val="both"/>
        <w:rPr>
          <w:rFonts w:ascii="Times New Roman" w:eastAsia="Calibri" w:hAnsi="Times New Roman" w:cs="Times New Roman"/>
          <w:sz w:val="16"/>
          <w:szCs w:val="16"/>
          <w:lang w:eastAsia="ru-RU"/>
        </w:rPr>
      </w:pPr>
    </w:p>
    <w:p w:rsidR="00BF78EC" w:rsidRPr="00BF78EC" w:rsidRDefault="00BF78EC" w:rsidP="00BF78EC">
      <w:pPr>
        <w:spacing w:after="0" w:line="240" w:lineRule="auto"/>
        <w:jc w:val="both"/>
        <w:rPr>
          <w:rFonts w:ascii="Times New Roman" w:eastAsia="Calibri" w:hAnsi="Times New Roman" w:cs="Times New Roman"/>
          <w:sz w:val="28"/>
          <w:szCs w:val="28"/>
          <w:lang w:eastAsia="ru-RU"/>
        </w:rPr>
      </w:pPr>
      <w:r w:rsidRPr="00BF78EC">
        <w:rPr>
          <w:rFonts w:ascii="Times New Roman" w:eastAsia="Calibri" w:hAnsi="Times New Roman" w:cs="Times New Roman"/>
          <w:sz w:val="28"/>
          <w:szCs w:val="28"/>
          <w:lang w:eastAsia="ru-RU"/>
        </w:rPr>
        <w:t xml:space="preserve">Председатель Верховного </w:t>
      </w:r>
    </w:p>
    <w:p w:rsidR="00BF78EC" w:rsidRPr="00BF78EC" w:rsidRDefault="00BF78EC" w:rsidP="00BF78EC">
      <w:pPr>
        <w:spacing w:after="0" w:line="240" w:lineRule="auto"/>
        <w:jc w:val="both"/>
        <w:rPr>
          <w:rFonts w:ascii="Times New Roman" w:eastAsia="Calibri" w:hAnsi="Times New Roman" w:cs="Times New Roman"/>
          <w:sz w:val="28"/>
          <w:szCs w:val="28"/>
          <w:lang w:eastAsia="ru-RU"/>
        </w:rPr>
      </w:pPr>
      <w:r w:rsidRPr="00BF78EC">
        <w:rPr>
          <w:rFonts w:ascii="Times New Roman" w:eastAsia="Calibri" w:hAnsi="Times New Roman" w:cs="Times New Roman"/>
          <w:sz w:val="28"/>
          <w:szCs w:val="28"/>
          <w:lang w:eastAsia="ru-RU"/>
        </w:rPr>
        <w:t xml:space="preserve">Совета Приднестровской </w:t>
      </w:r>
    </w:p>
    <w:p w:rsidR="00BF78EC" w:rsidRPr="00BF78EC" w:rsidRDefault="00BF78EC" w:rsidP="00BF78EC">
      <w:pPr>
        <w:spacing w:after="0" w:line="240" w:lineRule="auto"/>
        <w:jc w:val="both"/>
        <w:rPr>
          <w:rFonts w:ascii="Times New Roman" w:eastAsia="Calibri" w:hAnsi="Times New Roman" w:cs="Times New Roman"/>
          <w:sz w:val="28"/>
          <w:szCs w:val="28"/>
          <w:lang w:eastAsia="ru-RU"/>
        </w:rPr>
      </w:pPr>
      <w:r w:rsidRPr="00BF78EC">
        <w:rPr>
          <w:rFonts w:ascii="Times New Roman" w:eastAsia="Calibri" w:hAnsi="Times New Roman" w:cs="Times New Roman"/>
          <w:sz w:val="28"/>
          <w:szCs w:val="28"/>
          <w:lang w:eastAsia="ru-RU"/>
        </w:rPr>
        <w:t>Молдавской Республики                                                          А. В. КОРШУНОВ</w:t>
      </w:r>
    </w:p>
    <w:p w:rsidR="00BF78EC" w:rsidRPr="000E7BBC" w:rsidRDefault="00BF78EC" w:rsidP="00BF78EC">
      <w:pPr>
        <w:spacing w:after="0" w:line="240" w:lineRule="auto"/>
        <w:jc w:val="both"/>
        <w:rPr>
          <w:rFonts w:ascii="Times New Roman" w:eastAsia="Calibri" w:hAnsi="Times New Roman" w:cs="Times New Roman"/>
          <w:sz w:val="8"/>
          <w:szCs w:val="8"/>
          <w:lang w:eastAsia="ru-RU"/>
        </w:rPr>
      </w:pPr>
    </w:p>
    <w:p w:rsidR="00BF78EC" w:rsidRPr="00BF78EC" w:rsidRDefault="00BF78EC" w:rsidP="00BF78EC">
      <w:pPr>
        <w:spacing w:after="0" w:line="240" w:lineRule="auto"/>
        <w:jc w:val="both"/>
        <w:rPr>
          <w:rFonts w:ascii="Times New Roman" w:eastAsia="Calibri" w:hAnsi="Times New Roman" w:cs="Times New Roman"/>
          <w:sz w:val="28"/>
          <w:szCs w:val="28"/>
          <w:lang w:eastAsia="ru-RU"/>
        </w:rPr>
      </w:pPr>
      <w:r w:rsidRPr="00BF78EC">
        <w:rPr>
          <w:rFonts w:ascii="Times New Roman" w:eastAsia="Calibri" w:hAnsi="Times New Roman" w:cs="Times New Roman"/>
          <w:sz w:val="28"/>
          <w:szCs w:val="28"/>
          <w:lang w:eastAsia="ru-RU"/>
        </w:rPr>
        <w:t xml:space="preserve">г. Тирасполь </w:t>
      </w:r>
    </w:p>
    <w:p w:rsidR="00BF78EC" w:rsidRPr="00BF78EC" w:rsidRDefault="00B370F8" w:rsidP="00BF78E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w:t>
      </w:r>
      <w:bookmarkStart w:id="0" w:name="_GoBack"/>
      <w:bookmarkEnd w:id="0"/>
      <w:r w:rsidR="00BF78EC" w:rsidRPr="00BF78EC">
        <w:rPr>
          <w:rFonts w:ascii="Times New Roman" w:eastAsia="Calibri" w:hAnsi="Times New Roman" w:cs="Times New Roman"/>
          <w:sz w:val="28"/>
          <w:szCs w:val="28"/>
          <w:lang w:eastAsia="ru-RU"/>
        </w:rPr>
        <w:t xml:space="preserve"> июля 2025 года</w:t>
      </w:r>
    </w:p>
    <w:p w:rsidR="00BF78EC" w:rsidRPr="00BF78EC" w:rsidRDefault="00BF78EC" w:rsidP="00BF78EC">
      <w:pPr>
        <w:spacing w:after="0" w:line="240" w:lineRule="auto"/>
        <w:jc w:val="both"/>
        <w:rPr>
          <w:rFonts w:ascii="Times New Roman" w:eastAsia="Calibri" w:hAnsi="Times New Roman" w:cs="Times New Roman"/>
          <w:sz w:val="28"/>
          <w:szCs w:val="28"/>
          <w:lang w:eastAsia="ru-RU"/>
        </w:rPr>
      </w:pPr>
      <w:r w:rsidRPr="00BF78EC">
        <w:rPr>
          <w:rFonts w:ascii="Times New Roman" w:eastAsia="Calibri" w:hAnsi="Times New Roman" w:cs="Times New Roman"/>
          <w:sz w:val="28"/>
          <w:szCs w:val="28"/>
          <w:lang w:eastAsia="ru-RU"/>
        </w:rPr>
        <w:t>№</w:t>
      </w:r>
      <w:r w:rsidR="00484C81">
        <w:rPr>
          <w:rFonts w:ascii="Times New Roman" w:eastAsia="Calibri" w:hAnsi="Times New Roman" w:cs="Times New Roman"/>
          <w:sz w:val="28"/>
          <w:szCs w:val="28"/>
          <w:lang w:eastAsia="ru-RU"/>
        </w:rPr>
        <w:t xml:space="preserve"> 4085</w:t>
      </w:r>
    </w:p>
    <w:sectPr w:rsidR="00BF78EC" w:rsidRPr="00BF78EC" w:rsidSect="00B54B75">
      <w:headerReference w:type="even" r:id="rId6"/>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C40" w:rsidRDefault="00B10C40">
      <w:pPr>
        <w:spacing w:after="0" w:line="240" w:lineRule="auto"/>
      </w:pPr>
      <w:r>
        <w:separator/>
      </w:r>
    </w:p>
  </w:endnote>
  <w:endnote w:type="continuationSeparator" w:id="0">
    <w:p w:rsidR="00B10C40" w:rsidRDefault="00B1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C40" w:rsidRDefault="00B10C40">
      <w:pPr>
        <w:spacing w:after="0" w:line="240" w:lineRule="auto"/>
      </w:pPr>
      <w:r>
        <w:separator/>
      </w:r>
    </w:p>
  </w:footnote>
  <w:footnote w:type="continuationSeparator" w:id="0">
    <w:p w:rsidR="00B10C40" w:rsidRDefault="00B10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CB9" w:rsidRDefault="00307BCB" w:rsidP="00E57F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7CB9" w:rsidRDefault="00B10C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91682"/>
      <w:docPartObj>
        <w:docPartGallery w:val="Page Numbers (Top of Page)"/>
        <w:docPartUnique/>
      </w:docPartObj>
    </w:sdtPr>
    <w:sdtEndPr>
      <w:rPr>
        <w:sz w:val="24"/>
      </w:rPr>
    </w:sdtEndPr>
    <w:sdtContent>
      <w:p w:rsidR="00007CB9" w:rsidRPr="00DA4E36" w:rsidRDefault="00307BCB">
        <w:pPr>
          <w:pStyle w:val="a3"/>
          <w:jc w:val="center"/>
          <w:rPr>
            <w:sz w:val="24"/>
          </w:rPr>
        </w:pPr>
        <w:r w:rsidRPr="00DA4E36">
          <w:rPr>
            <w:sz w:val="24"/>
          </w:rPr>
          <w:fldChar w:fldCharType="begin"/>
        </w:r>
        <w:r w:rsidRPr="00DA4E36">
          <w:rPr>
            <w:sz w:val="24"/>
          </w:rPr>
          <w:instrText>PAGE   \* MERGEFORMAT</w:instrText>
        </w:r>
        <w:r w:rsidRPr="00DA4E36">
          <w:rPr>
            <w:sz w:val="24"/>
          </w:rPr>
          <w:fldChar w:fldCharType="separate"/>
        </w:r>
        <w:r w:rsidR="00B370F8">
          <w:rPr>
            <w:noProof/>
            <w:sz w:val="24"/>
          </w:rPr>
          <w:t>5</w:t>
        </w:r>
        <w:r w:rsidRPr="00DA4E36">
          <w:rPr>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51"/>
    <w:rsid w:val="0001612F"/>
    <w:rsid w:val="00017284"/>
    <w:rsid w:val="00055255"/>
    <w:rsid w:val="0005717A"/>
    <w:rsid w:val="00092743"/>
    <w:rsid w:val="000E7BBC"/>
    <w:rsid w:val="0011622E"/>
    <w:rsid w:val="001705A7"/>
    <w:rsid w:val="001848C7"/>
    <w:rsid w:val="001A6952"/>
    <w:rsid w:val="001C72F7"/>
    <w:rsid w:val="00281951"/>
    <w:rsid w:val="0029219A"/>
    <w:rsid w:val="003041D0"/>
    <w:rsid w:val="00307BCB"/>
    <w:rsid w:val="00323E40"/>
    <w:rsid w:val="00353C4B"/>
    <w:rsid w:val="00356113"/>
    <w:rsid w:val="0042436D"/>
    <w:rsid w:val="00427751"/>
    <w:rsid w:val="004420FF"/>
    <w:rsid w:val="00484C81"/>
    <w:rsid w:val="004D338B"/>
    <w:rsid w:val="004F7339"/>
    <w:rsid w:val="00506745"/>
    <w:rsid w:val="00560DF6"/>
    <w:rsid w:val="0068412D"/>
    <w:rsid w:val="0069722B"/>
    <w:rsid w:val="007442D0"/>
    <w:rsid w:val="007D5E3F"/>
    <w:rsid w:val="00871445"/>
    <w:rsid w:val="009312CB"/>
    <w:rsid w:val="00993CE1"/>
    <w:rsid w:val="00B10C40"/>
    <w:rsid w:val="00B31958"/>
    <w:rsid w:val="00B370F8"/>
    <w:rsid w:val="00B51FB7"/>
    <w:rsid w:val="00B54B75"/>
    <w:rsid w:val="00B64E4B"/>
    <w:rsid w:val="00BB0ECA"/>
    <w:rsid w:val="00BF78EC"/>
    <w:rsid w:val="00C33DA8"/>
    <w:rsid w:val="00C95D28"/>
    <w:rsid w:val="00C97925"/>
    <w:rsid w:val="00CA5D1A"/>
    <w:rsid w:val="00CD6C9B"/>
    <w:rsid w:val="00D22DFC"/>
    <w:rsid w:val="00D62929"/>
    <w:rsid w:val="00DE4A1B"/>
    <w:rsid w:val="00E83145"/>
    <w:rsid w:val="00F07796"/>
    <w:rsid w:val="00F15451"/>
    <w:rsid w:val="00F66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4D19"/>
  <w15:chartTrackingRefBased/>
  <w15:docId w15:val="{532F6DC5-1BC0-4EEC-B268-DA5FBACA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1951"/>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4">
    <w:name w:val="Верхний колонтитул Знак"/>
    <w:basedOn w:val="a0"/>
    <w:link w:val="a3"/>
    <w:uiPriority w:val="99"/>
    <w:rsid w:val="00281951"/>
    <w:rPr>
      <w:rFonts w:ascii="Times New Roman" w:eastAsia="Times New Roman" w:hAnsi="Times New Roman" w:cs="Times New Roman"/>
      <w:sz w:val="28"/>
      <w:szCs w:val="28"/>
      <w:lang w:eastAsia="ru-RU"/>
    </w:rPr>
  </w:style>
  <w:style w:type="character" w:styleId="a5">
    <w:name w:val="page number"/>
    <w:basedOn w:val="a0"/>
    <w:rsid w:val="00281951"/>
  </w:style>
  <w:style w:type="character" w:styleId="a6">
    <w:name w:val="Hyperlink"/>
    <w:basedOn w:val="a0"/>
    <w:uiPriority w:val="99"/>
    <w:unhideWhenUsed/>
    <w:rsid w:val="00C97925"/>
    <w:rPr>
      <w:color w:val="0563C1" w:themeColor="hyperlink"/>
      <w:u w:val="single"/>
    </w:rPr>
  </w:style>
  <w:style w:type="paragraph" w:styleId="a7">
    <w:name w:val="footer"/>
    <w:basedOn w:val="a"/>
    <w:link w:val="a8"/>
    <w:uiPriority w:val="99"/>
    <w:unhideWhenUsed/>
    <w:rsid w:val="002921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2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63852">
      <w:bodyDiv w:val="1"/>
      <w:marLeft w:val="0"/>
      <w:marRight w:val="0"/>
      <w:marTop w:val="0"/>
      <w:marBottom w:val="0"/>
      <w:divBdr>
        <w:top w:val="none" w:sz="0" w:space="0" w:color="auto"/>
        <w:left w:val="none" w:sz="0" w:space="0" w:color="auto"/>
        <w:bottom w:val="none" w:sz="0" w:space="0" w:color="auto"/>
        <w:right w:val="none" w:sz="0" w:space="0" w:color="auto"/>
      </w:divBdr>
      <w:divsChild>
        <w:div w:id="759522476">
          <w:marLeft w:val="0"/>
          <w:marRight w:val="0"/>
          <w:marTop w:val="0"/>
          <w:marBottom w:val="0"/>
          <w:divBdr>
            <w:top w:val="none" w:sz="0" w:space="0" w:color="auto"/>
            <w:left w:val="none" w:sz="0" w:space="0" w:color="auto"/>
            <w:bottom w:val="none" w:sz="0" w:space="0" w:color="auto"/>
            <w:right w:val="none" w:sz="0" w:space="0" w:color="auto"/>
          </w:divBdr>
          <w:divsChild>
            <w:div w:id="501823169">
              <w:marLeft w:val="0"/>
              <w:marRight w:val="0"/>
              <w:marTop w:val="0"/>
              <w:marBottom w:val="0"/>
              <w:divBdr>
                <w:top w:val="none" w:sz="0" w:space="0" w:color="auto"/>
                <w:left w:val="none" w:sz="0" w:space="0" w:color="auto"/>
                <w:bottom w:val="none" w:sz="0" w:space="0" w:color="auto"/>
                <w:right w:val="none" w:sz="0" w:space="0" w:color="auto"/>
              </w:divBdr>
              <w:divsChild>
                <w:div w:id="820541602">
                  <w:marLeft w:val="0"/>
                  <w:marRight w:val="0"/>
                  <w:marTop w:val="0"/>
                  <w:marBottom w:val="0"/>
                  <w:divBdr>
                    <w:top w:val="none" w:sz="0" w:space="0" w:color="auto"/>
                    <w:left w:val="none" w:sz="0" w:space="0" w:color="auto"/>
                    <w:bottom w:val="none" w:sz="0" w:space="0" w:color="auto"/>
                    <w:right w:val="none" w:sz="0" w:space="0" w:color="auto"/>
                  </w:divBdr>
                  <w:divsChild>
                    <w:div w:id="135564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9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1806</Words>
  <Characters>10297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 Анна Степановна</dc:creator>
  <cp:keywords/>
  <dc:description/>
  <cp:lastModifiedBy>Дротенко Оксана Александровна</cp:lastModifiedBy>
  <cp:revision>20</cp:revision>
  <cp:lastPrinted>2025-06-24T12:58:00Z</cp:lastPrinted>
  <dcterms:created xsi:type="dcterms:W3CDTF">2025-06-24T13:02:00Z</dcterms:created>
  <dcterms:modified xsi:type="dcterms:W3CDTF">2025-07-17T08:27:00Z</dcterms:modified>
</cp:coreProperties>
</file>