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5F4766" w:rsidRDefault="00D400AC" w:rsidP="002261FB">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Сравнительная таблица</w:t>
      </w:r>
    </w:p>
    <w:p w:rsidR="00D400AC" w:rsidRPr="005F4766" w:rsidRDefault="00D400AC" w:rsidP="002261FB">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к проекту закона Приднестровской Молдавской Республики</w:t>
      </w:r>
    </w:p>
    <w:p w:rsidR="00D400AC" w:rsidRDefault="00864077" w:rsidP="002261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 внесении изменения </w:t>
      </w:r>
      <w:bookmarkStart w:id="0" w:name="_GoBack"/>
      <w:bookmarkEnd w:id="0"/>
      <w:r w:rsidR="00837CAD" w:rsidRPr="00837CAD">
        <w:rPr>
          <w:rFonts w:ascii="Times New Roman" w:eastAsia="Calibri" w:hAnsi="Times New Roman" w:cs="Times New Roman"/>
          <w:b/>
          <w:sz w:val="24"/>
          <w:szCs w:val="24"/>
        </w:rPr>
        <w:t>в Закон Приднестровской Молдавской Республики «О подоходном налоге с физических лиц»</w:t>
      </w:r>
    </w:p>
    <w:p w:rsidR="001C5D08" w:rsidRPr="005F4766" w:rsidRDefault="001C5D08" w:rsidP="002261FB">
      <w:pPr>
        <w:spacing w:after="0" w:line="240" w:lineRule="auto"/>
        <w:ind w:firstLine="709"/>
        <w:jc w:val="both"/>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5F4766"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5F4766" w:rsidRDefault="00837CAD" w:rsidP="002261F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Закон Приднестровской Молдавской Республики «О подоходном налоге с физических лиц»</w:t>
            </w:r>
          </w:p>
        </w:tc>
      </w:tr>
      <w:tr w:rsidR="000C2F9F" w:rsidRPr="005F4766"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1F20FC" w:rsidRPr="005F4766" w:rsidRDefault="00D62B27" w:rsidP="002261FB">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5F4766" w:rsidRDefault="00F93125" w:rsidP="002261FB">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2261FB" w:rsidRPr="005F4766" w:rsidTr="002261FB">
        <w:trPr>
          <w:trHeight w:val="321"/>
        </w:trPr>
        <w:tc>
          <w:tcPr>
            <w:tcW w:w="4671" w:type="dxa"/>
          </w:tcPr>
          <w:p w:rsidR="007C16F7" w:rsidRDefault="007C16F7" w:rsidP="007C16F7">
            <w:pPr>
              <w:spacing w:line="240" w:lineRule="auto"/>
              <w:ind w:firstLine="709"/>
              <w:rPr>
                <w:rFonts w:ascii="Times New Roman" w:hAnsi="Times New Roman" w:cs="Times New Roman"/>
                <w:sz w:val="24"/>
                <w:szCs w:val="24"/>
              </w:rPr>
            </w:pPr>
            <w:r w:rsidRPr="007C16F7">
              <w:rPr>
                <w:rFonts w:ascii="Times New Roman" w:hAnsi="Times New Roman" w:cs="Times New Roman"/>
                <w:b/>
                <w:sz w:val="24"/>
                <w:szCs w:val="24"/>
              </w:rPr>
              <w:t>Статья 9.</w:t>
            </w:r>
            <w:r w:rsidRPr="007C16F7">
              <w:rPr>
                <w:rFonts w:ascii="Times New Roman" w:hAnsi="Times New Roman" w:cs="Times New Roman"/>
                <w:sz w:val="24"/>
                <w:szCs w:val="24"/>
              </w:rPr>
              <w:t xml:space="preserve"> Стандартные налоговые вычеты</w:t>
            </w:r>
          </w:p>
          <w:p w:rsidR="007C16F7" w:rsidRDefault="007C16F7" w:rsidP="007C16F7">
            <w:pPr>
              <w:spacing w:line="240" w:lineRule="auto"/>
              <w:ind w:firstLine="709"/>
              <w:rPr>
                <w:rFonts w:ascii="Times New Roman" w:hAnsi="Times New Roman" w:cs="Times New Roman"/>
                <w:sz w:val="24"/>
                <w:szCs w:val="24"/>
              </w:rPr>
            </w:pPr>
          </w:p>
          <w:p w:rsidR="007C16F7" w:rsidRDefault="007C16F7" w:rsidP="007C16F7">
            <w:pPr>
              <w:pStyle w:val="ad"/>
              <w:ind w:firstLine="709"/>
              <w:rPr>
                <w:rFonts w:ascii="Times New Roman" w:hAnsi="Times New Roman" w:cs="Times New Roman"/>
                <w:sz w:val="24"/>
                <w:szCs w:val="24"/>
              </w:rPr>
            </w:pPr>
            <w:r w:rsidRPr="007C16F7">
              <w:rPr>
                <w:rFonts w:ascii="Times New Roman" w:hAnsi="Times New Roman" w:cs="Times New Roman"/>
                <w:sz w:val="24"/>
                <w:szCs w:val="24"/>
              </w:rPr>
              <w:t>1. При определении налоговой базы физическое лицо имеет право на получение следующих стандартных налоговых вычетов:</w:t>
            </w:r>
          </w:p>
          <w:p w:rsidR="007C16F7" w:rsidRPr="007C16F7" w:rsidRDefault="007C16F7" w:rsidP="007C16F7">
            <w:pPr>
              <w:pStyle w:val="ad"/>
              <w:ind w:firstLine="709"/>
              <w:rPr>
                <w:rFonts w:ascii="Times New Roman" w:hAnsi="Times New Roman" w:cs="Times New Roman"/>
                <w:sz w:val="24"/>
                <w:szCs w:val="24"/>
              </w:rPr>
            </w:pPr>
            <w:r>
              <w:rPr>
                <w:rFonts w:ascii="Times New Roman" w:hAnsi="Times New Roman" w:cs="Times New Roman"/>
                <w:sz w:val="24"/>
                <w:szCs w:val="24"/>
              </w:rPr>
              <w:t>…</w:t>
            </w:r>
          </w:p>
          <w:p w:rsidR="007C16F7" w:rsidRPr="007C16F7" w:rsidRDefault="007C16F7" w:rsidP="007C16F7">
            <w:pPr>
              <w:pStyle w:val="ad"/>
              <w:ind w:firstLine="709"/>
              <w:rPr>
                <w:rFonts w:ascii="Times New Roman" w:hAnsi="Times New Roman" w:cs="Times New Roman"/>
                <w:sz w:val="24"/>
                <w:szCs w:val="24"/>
              </w:rPr>
            </w:pPr>
            <w:r w:rsidRPr="007C16F7">
              <w:rPr>
                <w:rFonts w:ascii="Times New Roman" w:hAnsi="Times New Roman" w:cs="Times New Roman"/>
                <w:sz w:val="24"/>
                <w:szCs w:val="24"/>
              </w:rPr>
              <w:t>д) налоговый вычет в размере 70 расчетных уровней минимальной заработной платы (РУ МЗП) предоставляется молодым специалистам.</w:t>
            </w:r>
          </w:p>
          <w:p w:rsidR="007C16F7" w:rsidRPr="007C16F7" w:rsidRDefault="007C16F7" w:rsidP="007C16F7">
            <w:pPr>
              <w:pStyle w:val="ad"/>
              <w:ind w:firstLine="709"/>
              <w:rPr>
                <w:rFonts w:ascii="Times New Roman" w:hAnsi="Times New Roman" w:cs="Times New Roman"/>
                <w:b/>
                <w:sz w:val="24"/>
                <w:szCs w:val="24"/>
              </w:rPr>
            </w:pPr>
            <w:r w:rsidRPr="007C16F7">
              <w:rPr>
                <w:rFonts w:ascii="Times New Roman" w:hAnsi="Times New Roman" w:cs="Times New Roman"/>
                <w:b/>
                <w:sz w:val="24"/>
                <w:szCs w:val="24"/>
              </w:rPr>
              <w:t xml:space="preserve">Молодым специалистом признается физическое лицо до 35 (тридцати пяти) лет (включительно), впервые получившее начальное профессиональное образование, либо среднее профессиональное образование, либо высшее профессиональное образование (независимо от уровня высшего профессионального образования), либо послевузовское профессиональное образование в ординатуре и впервые поступающее на работу по полученной профессии, специальности (направлению подготовки) в течение одного года со дня получения документа об уровне профессионального образования. </w:t>
            </w:r>
            <w:r w:rsidRPr="007C16F7">
              <w:rPr>
                <w:rFonts w:ascii="Times New Roman" w:hAnsi="Times New Roman" w:cs="Times New Roman"/>
                <w:b/>
                <w:sz w:val="24"/>
                <w:szCs w:val="24"/>
              </w:rPr>
              <w:br/>
              <w:t>К категории «молодой специалист» приравниваются лица, указанные в частях третьей, четвертой, пятой и шестой настоящего подпункта. Перечень профессий и должностей, соответствующих полученной профессии, специальности (направлению подготовки), утверждается нормативным правовым актом Правительства Приднестровской Молдавской Республики.</w:t>
            </w:r>
          </w:p>
          <w:p w:rsidR="007C16F7" w:rsidRPr="007C16F7" w:rsidRDefault="007C16F7" w:rsidP="007C16F7">
            <w:pPr>
              <w:pStyle w:val="ad"/>
              <w:ind w:firstLine="709"/>
              <w:rPr>
                <w:rFonts w:ascii="Times New Roman" w:hAnsi="Times New Roman" w:cs="Times New Roman"/>
                <w:b/>
                <w:sz w:val="24"/>
                <w:szCs w:val="24"/>
              </w:rPr>
            </w:pPr>
            <w:r w:rsidRPr="007C16F7">
              <w:rPr>
                <w:rFonts w:ascii="Times New Roman" w:hAnsi="Times New Roman" w:cs="Times New Roman"/>
                <w:b/>
                <w:sz w:val="24"/>
                <w:szCs w:val="24"/>
              </w:rPr>
              <w:t xml:space="preserve">Вычет, предусмотренный настоящим подпунктом, предоставляется со дня получения документа об уровне профессионального образования лицам, работавшим в период обучения по профессии, </w:t>
            </w:r>
            <w:r w:rsidRPr="007C16F7">
              <w:rPr>
                <w:rFonts w:ascii="Times New Roman" w:hAnsi="Times New Roman" w:cs="Times New Roman"/>
                <w:b/>
                <w:sz w:val="24"/>
                <w:szCs w:val="24"/>
              </w:rPr>
              <w:lastRenderedPageBreak/>
              <w:t>специальности (направлению подготовки), соответствующим освоенной ими образовательной программе начального профессионального образования, либо среднего профессионального образования, либо высшего профессионального образования.</w:t>
            </w:r>
          </w:p>
          <w:p w:rsidR="007C16F7" w:rsidRPr="007C16F7" w:rsidRDefault="007C16F7" w:rsidP="007C16F7">
            <w:pPr>
              <w:pStyle w:val="ad"/>
              <w:ind w:firstLine="709"/>
              <w:rPr>
                <w:rFonts w:ascii="Times New Roman" w:hAnsi="Times New Roman" w:cs="Times New Roman"/>
                <w:b/>
                <w:sz w:val="24"/>
                <w:szCs w:val="24"/>
              </w:rPr>
            </w:pPr>
            <w:r w:rsidRPr="007C16F7">
              <w:rPr>
                <w:rFonts w:ascii="Times New Roman" w:hAnsi="Times New Roman" w:cs="Times New Roman"/>
                <w:b/>
                <w:sz w:val="24"/>
                <w:szCs w:val="24"/>
              </w:rPr>
              <w:t>Вычет, предусмотренный настоящим подпунктом, предоставляется лицам, впервые поступившим на работу в течение одного года со дня получения документа о высшем или среднем профессиональном образовании в организации образования по должности педагогических работников, независимо от соответствия занимаемой должности педагогического работника полученной профессии, специальности (направлению подготовки), при условии, что данный налоговый вычет ранее не предоставлялся.</w:t>
            </w:r>
          </w:p>
          <w:p w:rsidR="007C16F7" w:rsidRPr="007C16F7" w:rsidRDefault="007C16F7" w:rsidP="007C16F7">
            <w:pPr>
              <w:pStyle w:val="ad"/>
              <w:ind w:firstLine="709"/>
              <w:rPr>
                <w:rFonts w:ascii="Times New Roman" w:hAnsi="Times New Roman" w:cs="Times New Roman"/>
                <w:b/>
                <w:sz w:val="24"/>
                <w:szCs w:val="24"/>
              </w:rPr>
            </w:pPr>
            <w:r w:rsidRPr="007C16F7">
              <w:rPr>
                <w:rFonts w:ascii="Times New Roman" w:hAnsi="Times New Roman" w:cs="Times New Roman"/>
                <w:b/>
                <w:sz w:val="24"/>
                <w:szCs w:val="24"/>
              </w:rPr>
              <w:t>Вычет, предусмотренный настоящим подпунктом, предоставляется лицам, получившим высшее профессиональное образование в области здравоохранения и медицинских наук, допущенным к осуществлению медицинской или фармацевтической деятельности на должностях работников со средним профессиональным образованием в области здравоохранения и медицинских наук в порядке, устанавливаемом исполнительным органом государственной власти, в ведении которого находятся вопросы здравоохранения, и впервые поступившим на работу на указанные должности в течение одного года со дня получения допуска к осуществлению медицинской или фармацевтической деятельности.</w:t>
            </w:r>
          </w:p>
          <w:p w:rsidR="007C16F7" w:rsidRPr="007C16F7" w:rsidRDefault="007C16F7" w:rsidP="007C16F7">
            <w:pPr>
              <w:pStyle w:val="ad"/>
              <w:ind w:firstLine="709"/>
              <w:rPr>
                <w:rFonts w:ascii="Times New Roman" w:hAnsi="Times New Roman" w:cs="Times New Roman"/>
                <w:b/>
                <w:sz w:val="24"/>
                <w:szCs w:val="24"/>
              </w:rPr>
            </w:pPr>
            <w:r w:rsidRPr="007C16F7">
              <w:rPr>
                <w:rFonts w:ascii="Times New Roman" w:hAnsi="Times New Roman" w:cs="Times New Roman"/>
                <w:b/>
                <w:sz w:val="24"/>
                <w:szCs w:val="24"/>
              </w:rPr>
              <w:t xml:space="preserve">Вычет, предусмотренный настоящим подпунктом, предоставляется лицам, призванным на военную службу непосредственно по окончании организаций начального профессионального образования, либо среднего профессионального образования, либо высшего профессионального образования (независимо от уровня высшего </w:t>
            </w:r>
            <w:r w:rsidRPr="007C16F7">
              <w:rPr>
                <w:rFonts w:ascii="Times New Roman" w:hAnsi="Times New Roman" w:cs="Times New Roman"/>
                <w:b/>
                <w:sz w:val="24"/>
                <w:szCs w:val="24"/>
              </w:rPr>
              <w:lastRenderedPageBreak/>
              <w:t>профессионального образования) или после освоения программы ординатуры и впервые поступающим на работу по полученной профессии, специальности (направлению подготовки) в течение одного года со дня увольнения из рядов Вооруженных сил Приднестровской Молдавской Республики или иных ведомств, органов, учреждений, организаций, в которых установлена военная служба, в запас по истечении установленных сроков военной службы по призыву, при условии, что данный налоговый вычет ранее не предоставлялся.</w:t>
            </w:r>
          </w:p>
          <w:p w:rsidR="007C16F7" w:rsidRPr="007C16F7" w:rsidRDefault="007C16F7" w:rsidP="007C16F7">
            <w:pPr>
              <w:pStyle w:val="ad"/>
              <w:ind w:firstLine="709"/>
              <w:rPr>
                <w:rFonts w:ascii="Times New Roman" w:hAnsi="Times New Roman" w:cs="Times New Roman"/>
                <w:sz w:val="24"/>
                <w:szCs w:val="24"/>
              </w:rPr>
            </w:pPr>
            <w:r w:rsidRPr="007C16F7">
              <w:rPr>
                <w:rFonts w:ascii="Times New Roman" w:hAnsi="Times New Roman" w:cs="Times New Roman"/>
                <w:sz w:val="24"/>
                <w:szCs w:val="24"/>
              </w:rPr>
              <w:t>Срок предоставления налогового вычета, предусмотренного настоящим подпунктом, составляет 3 (три) года с момента оформления приема молодого специалиста на работу, а для</w:t>
            </w:r>
            <w:r w:rsidRPr="007C16F7">
              <w:rPr>
                <w:rFonts w:ascii="Times New Roman" w:hAnsi="Times New Roman" w:cs="Times New Roman"/>
                <w:b/>
                <w:sz w:val="24"/>
                <w:szCs w:val="24"/>
              </w:rPr>
              <w:t xml:space="preserve"> лиц, указанных в части третьей настоящего подпункта,</w:t>
            </w:r>
            <w:r w:rsidRPr="007C16F7">
              <w:rPr>
                <w:rFonts w:ascii="Times New Roman" w:hAnsi="Times New Roman" w:cs="Times New Roman"/>
                <w:sz w:val="24"/>
                <w:szCs w:val="24"/>
              </w:rPr>
              <w:t xml:space="preserve"> – со дня получения документа об уровне профессионального образования. Повторное предоставление налогового вычета не допускается. </w:t>
            </w:r>
          </w:p>
          <w:p w:rsidR="002261FB" w:rsidRPr="00B95C5E" w:rsidRDefault="007C16F7" w:rsidP="007C16F7">
            <w:pPr>
              <w:pStyle w:val="ad"/>
              <w:ind w:firstLine="709"/>
              <w:rPr>
                <w:rFonts w:ascii="Times New Roman" w:hAnsi="Times New Roman" w:cs="Times New Roman"/>
                <w:sz w:val="24"/>
                <w:szCs w:val="24"/>
              </w:rPr>
            </w:pPr>
            <w:r w:rsidRPr="007C16F7">
              <w:rPr>
                <w:rFonts w:ascii="Times New Roman" w:hAnsi="Times New Roman" w:cs="Times New Roman"/>
                <w:sz w:val="24"/>
                <w:szCs w:val="24"/>
              </w:rPr>
              <w:t xml:space="preserve">Стандартный вычет, предусмотренный настоящим подпунктом, предоставляется молодым специалистам, а также лицам, указанным </w:t>
            </w:r>
            <w:r w:rsidRPr="007C16F7">
              <w:rPr>
                <w:rFonts w:ascii="Times New Roman" w:hAnsi="Times New Roman" w:cs="Times New Roman"/>
                <w:sz w:val="24"/>
                <w:szCs w:val="24"/>
              </w:rPr>
              <w:br/>
              <w:t>в частях третьей, четвертой, пятой и шестой настоящего подпункта, на основании письменного заявления и копии документа об уровне профессионального образования</w:t>
            </w:r>
            <w:r>
              <w:rPr>
                <w:rFonts w:ascii="Times New Roman" w:hAnsi="Times New Roman" w:cs="Times New Roman"/>
                <w:sz w:val="24"/>
                <w:szCs w:val="24"/>
              </w:rPr>
              <w:t>;</w:t>
            </w:r>
          </w:p>
        </w:tc>
        <w:tc>
          <w:tcPr>
            <w:tcW w:w="4674" w:type="dxa"/>
          </w:tcPr>
          <w:p w:rsidR="007C16F7" w:rsidRDefault="007C16F7" w:rsidP="007C16F7">
            <w:pPr>
              <w:spacing w:line="240" w:lineRule="auto"/>
              <w:ind w:firstLine="709"/>
              <w:rPr>
                <w:rFonts w:ascii="Times New Roman" w:hAnsi="Times New Roman" w:cs="Times New Roman"/>
                <w:sz w:val="24"/>
                <w:szCs w:val="24"/>
              </w:rPr>
            </w:pPr>
            <w:r w:rsidRPr="007C16F7">
              <w:rPr>
                <w:rFonts w:ascii="Times New Roman" w:hAnsi="Times New Roman" w:cs="Times New Roman"/>
                <w:b/>
                <w:sz w:val="24"/>
                <w:szCs w:val="24"/>
              </w:rPr>
              <w:lastRenderedPageBreak/>
              <w:t>Статья 9.</w:t>
            </w:r>
            <w:r w:rsidRPr="007C16F7">
              <w:rPr>
                <w:rFonts w:ascii="Times New Roman" w:hAnsi="Times New Roman" w:cs="Times New Roman"/>
                <w:sz w:val="24"/>
                <w:szCs w:val="24"/>
              </w:rPr>
              <w:t xml:space="preserve"> Стандартные налоговые вычеты</w:t>
            </w:r>
          </w:p>
          <w:p w:rsidR="007C16F7" w:rsidRDefault="007C16F7" w:rsidP="007C16F7">
            <w:pPr>
              <w:spacing w:line="240" w:lineRule="auto"/>
              <w:ind w:firstLine="709"/>
              <w:rPr>
                <w:rFonts w:ascii="Times New Roman" w:hAnsi="Times New Roman" w:cs="Times New Roman"/>
                <w:sz w:val="24"/>
                <w:szCs w:val="24"/>
              </w:rPr>
            </w:pPr>
          </w:p>
          <w:p w:rsidR="007C16F7" w:rsidRDefault="007C16F7" w:rsidP="007C16F7">
            <w:pPr>
              <w:pStyle w:val="ad"/>
              <w:ind w:firstLine="709"/>
              <w:rPr>
                <w:rFonts w:ascii="Times New Roman" w:hAnsi="Times New Roman" w:cs="Times New Roman"/>
                <w:sz w:val="24"/>
                <w:szCs w:val="24"/>
              </w:rPr>
            </w:pPr>
            <w:r w:rsidRPr="007C16F7">
              <w:rPr>
                <w:rFonts w:ascii="Times New Roman" w:hAnsi="Times New Roman" w:cs="Times New Roman"/>
                <w:sz w:val="24"/>
                <w:szCs w:val="24"/>
              </w:rPr>
              <w:t>1. При определении налоговой базы физическое лицо имеет право на получение следующих стандартных налоговых вычетов:</w:t>
            </w:r>
          </w:p>
          <w:p w:rsidR="007C16F7" w:rsidRDefault="007C16F7" w:rsidP="007C16F7">
            <w:pPr>
              <w:pStyle w:val="ad"/>
              <w:ind w:firstLine="709"/>
              <w:rPr>
                <w:rFonts w:ascii="Times New Roman" w:hAnsi="Times New Roman" w:cs="Times New Roman"/>
                <w:sz w:val="24"/>
                <w:szCs w:val="24"/>
              </w:rPr>
            </w:pPr>
            <w:r>
              <w:rPr>
                <w:rFonts w:ascii="Times New Roman" w:hAnsi="Times New Roman" w:cs="Times New Roman"/>
                <w:sz w:val="24"/>
                <w:szCs w:val="24"/>
              </w:rPr>
              <w:t>…</w:t>
            </w:r>
          </w:p>
          <w:p w:rsidR="007C16F7" w:rsidRPr="00A50D94" w:rsidRDefault="007C16F7" w:rsidP="007C16F7">
            <w:pPr>
              <w:spacing w:line="240" w:lineRule="auto"/>
              <w:ind w:firstLine="709"/>
              <w:rPr>
                <w:rFonts w:ascii="Times New Roman" w:hAnsi="Times New Roman" w:cs="Times New Roman"/>
                <w:sz w:val="24"/>
                <w:szCs w:val="24"/>
              </w:rPr>
            </w:pPr>
            <w:r w:rsidRPr="00A50D94">
              <w:rPr>
                <w:rFonts w:ascii="Times New Roman" w:hAnsi="Times New Roman" w:cs="Times New Roman"/>
                <w:sz w:val="24"/>
                <w:szCs w:val="24"/>
              </w:rPr>
              <w:t>д</w:t>
            </w:r>
            <w:r>
              <w:rPr>
                <w:rFonts w:ascii="Times New Roman" w:hAnsi="Times New Roman" w:cs="Times New Roman"/>
                <w:sz w:val="24"/>
                <w:szCs w:val="24"/>
              </w:rPr>
              <w:t>) н</w:t>
            </w:r>
            <w:r w:rsidRPr="00A50D94">
              <w:rPr>
                <w:rFonts w:ascii="Times New Roman" w:hAnsi="Times New Roman" w:cs="Times New Roman"/>
                <w:sz w:val="24"/>
                <w:szCs w:val="24"/>
              </w:rPr>
              <w:t>алоговый вычет в размере 70 расчетных уровней минимальной заработной платы (РУ МЗП) предоставляется молодым специалистам.</w:t>
            </w:r>
          </w:p>
          <w:p w:rsidR="007C16F7" w:rsidRPr="00A50D94" w:rsidRDefault="007C16F7" w:rsidP="007C16F7">
            <w:pPr>
              <w:spacing w:line="240" w:lineRule="auto"/>
              <w:ind w:firstLine="709"/>
              <w:rPr>
                <w:rFonts w:ascii="Times New Roman" w:hAnsi="Times New Roman" w:cs="Times New Roman"/>
                <w:sz w:val="24"/>
                <w:szCs w:val="24"/>
              </w:rPr>
            </w:pPr>
            <w:r w:rsidRPr="00A50D94">
              <w:rPr>
                <w:rFonts w:ascii="Times New Roman" w:hAnsi="Times New Roman" w:cs="Times New Roman"/>
                <w:sz w:val="24"/>
                <w:szCs w:val="24"/>
              </w:rPr>
              <w:t xml:space="preserve">Срок предоставления налогового вычета составляет 3 (три) года с момента оформления приема молодого специалиста на работу, а для </w:t>
            </w:r>
            <w:r w:rsidRPr="007C16F7">
              <w:rPr>
                <w:rFonts w:ascii="Times New Roman" w:hAnsi="Times New Roman" w:cs="Times New Roman"/>
                <w:b/>
                <w:sz w:val="24"/>
                <w:szCs w:val="24"/>
              </w:rPr>
              <w:t xml:space="preserve">лиц, работавших в период обучения по профессии, специальности (направлению подготовки), соответствующим освоенной ими образовательной программе начального профессионального образования, либо среднего профессионального образования, либо высшего профессионального образования, </w:t>
            </w:r>
            <w:r w:rsidRPr="00A50D94">
              <w:rPr>
                <w:rFonts w:ascii="Times New Roman" w:hAnsi="Times New Roman" w:cs="Times New Roman"/>
                <w:sz w:val="24"/>
                <w:szCs w:val="24"/>
              </w:rPr>
              <w:t>– со дня получения документа об уровне профессионального образования.</w:t>
            </w:r>
          </w:p>
          <w:p w:rsidR="007C16F7" w:rsidRPr="00A50D94" w:rsidRDefault="007C16F7" w:rsidP="007C16F7">
            <w:pPr>
              <w:spacing w:line="240" w:lineRule="auto"/>
              <w:ind w:firstLine="709"/>
              <w:rPr>
                <w:rFonts w:ascii="Times New Roman" w:hAnsi="Times New Roman" w:cs="Times New Roman"/>
                <w:sz w:val="24"/>
                <w:szCs w:val="24"/>
              </w:rPr>
            </w:pPr>
            <w:r w:rsidRPr="00A50D94">
              <w:rPr>
                <w:rFonts w:ascii="Times New Roman" w:hAnsi="Times New Roman" w:cs="Times New Roman"/>
                <w:sz w:val="24"/>
                <w:szCs w:val="24"/>
              </w:rPr>
              <w:t>Вычет предоставляется на основании письменного заявления и копии документа об уровне профессионального образования. Повторное предоставление налогового вычета не допускается.</w:t>
            </w:r>
          </w:p>
          <w:p w:rsidR="002261FB" w:rsidRPr="006E728A" w:rsidRDefault="002261FB" w:rsidP="00A45FA3">
            <w:pPr>
              <w:spacing w:line="240" w:lineRule="auto"/>
              <w:ind w:firstLine="709"/>
              <w:rPr>
                <w:rFonts w:ascii="Times New Roman" w:hAnsi="Times New Roman" w:cs="Times New Roman"/>
                <w:sz w:val="24"/>
                <w:szCs w:val="24"/>
              </w:rPr>
            </w:pPr>
          </w:p>
        </w:tc>
      </w:tr>
    </w:tbl>
    <w:p w:rsidR="007C16F7" w:rsidRPr="007C16F7" w:rsidRDefault="007C16F7" w:rsidP="007C16F7">
      <w:pPr>
        <w:pStyle w:val="ad"/>
        <w:ind w:firstLine="709"/>
        <w:jc w:val="both"/>
        <w:rPr>
          <w:rFonts w:ascii="Times New Roman" w:hAnsi="Times New Roman" w:cs="Times New Roman"/>
          <w:sz w:val="24"/>
          <w:szCs w:val="24"/>
        </w:rPr>
      </w:pPr>
    </w:p>
    <w:sectPr w:rsidR="007C16F7" w:rsidRPr="007C16F7"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27"/>
    <w:multiLevelType w:val="hybridMultilevel"/>
    <w:tmpl w:val="75000FB6"/>
    <w:lvl w:ilvl="0" w:tplc="53540F68">
      <w:start w:val="1"/>
      <w:numFmt w:val="decimal"/>
      <w:lvlText w:val="%1."/>
      <w:lvlJc w:val="left"/>
      <w:pPr>
        <w:ind w:left="125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B309B"/>
    <w:multiLevelType w:val="hybridMultilevel"/>
    <w:tmpl w:val="638A0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EC0BCD"/>
    <w:multiLevelType w:val="hybridMultilevel"/>
    <w:tmpl w:val="3F24C884"/>
    <w:lvl w:ilvl="0" w:tplc="F766CDA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64791"/>
    <w:rsid w:val="000738DB"/>
    <w:rsid w:val="000B23EA"/>
    <w:rsid w:val="000C2F9F"/>
    <w:rsid w:val="000D791B"/>
    <w:rsid w:val="001468AD"/>
    <w:rsid w:val="001870CD"/>
    <w:rsid w:val="001C5D08"/>
    <w:rsid w:val="001E6D8C"/>
    <w:rsid w:val="001F20FC"/>
    <w:rsid w:val="002261FB"/>
    <w:rsid w:val="00236842"/>
    <w:rsid w:val="00262595"/>
    <w:rsid w:val="00283F89"/>
    <w:rsid w:val="00284142"/>
    <w:rsid w:val="002B4CB6"/>
    <w:rsid w:val="002F21E3"/>
    <w:rsid w:val="00356D19"/>
    <w:rsid w:val="003B30EB"/>
    <w:rsid w:val="004308CE"/>
    <w:rsid w:val="00467F84"/>
    <w:rsid w:val="004C4B57"/>
    <w:rsid w:val="004C6E75"/>
    <w:rsid w:val="00502D21"/>
    <w:rsid w:val="00546D95"/>
    <w:rsid w:val="00555F81"/>
    <w:rsid w:val="00573F30"/>
    <w:rsid w:val="00587D34"/>
    <w:rsid w:val="005B6C1C"/>
    <w:rsid w:val="005F4766"/>
    <w:rsid w:val="0060140F"/>
    <w:rsid w:val="006022CC"/>
    <w:rsid w:val="0061577D"/>
    <w:rsid w:val="006256B4"/>
    <w:rsid w:val="00647D56"/>
    <w:rsid w:val="00692127"/>
    <w:rsid w:val="006A37BD"/>
    <w:rsid w:val="006D0359"/>
    <w:rsid w:val="006E728A"/>
    <w:rsid w:val="006F3749"/>
    <w:rsid w:val="007521F8"/>
    <w:rsid w:val="007C16F7"/>
    <w:rsid w:val="007E751E"/>
    <w:rsid w:val="00837CAD"/>
    <w:rsid w:val="00853A18"/>
    <w:rsid w:val="00864077"/>
    <w:rsid w:val="008805D6"/>
    <w:rsid w:val="00884A14"/>
    <w:rsid w:val="008B61E1"/>
    <w:rsid w:val="00973BB2"/>
    <w:rsid w:val="009B782D"/>
    <w:rsid w:val="00A23BB5"/>
    <w:rsid w:val="00A33C6C"/>
    <w:rsid w:val="00A45FA3"/>
    <w:rsid w:val="00A63215"/>
    <w:rsid w:val="00B07E46"/>
    <w:rsid w:val="00B61F49"/>
    <w:rsid w:val="00B95C5E"/>
    <w:rsid w:val="00BA6EFB"/>
    <w:rsid w:val="00BD257E"/>
    <w:rsid w:val="00BE434D"/>
    <w:rsid w:val="00BE5A1E"/>
    <w:rsid w:val="00BF1785"/>
    <w:rsid w:val="00C31E51"/>
    <w:rsid w:val="00C439D2"/>
    <w:rsid w:val="00C63086"/>
    <w:rsid w:val="00C95094"/>
    <w:rsid w:val="00CD0144"/>
    <w:rsid w:val="00CE486F"/>
    <w:rsid w:val="00CF6F90"/>
    <w:rsid w:val="00D15010"/>
    <w:rsid w:val="00D21EAD"/>
    <w:rsid w:val="00D400AC"/>
    <w:rsid w:val="00D62B27"/>
    <w:rsid w:val="00E80F8C"/>
    <w:rsid w:val="00EC6E2B"/>
    <w:rsid w:val="00ED3E43"/>
    <w:rsid w:val="00F34D80"/>
    <w:rsid w:val="00F8021F"/>
    <w:rsid w:val="00F93125"/>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6119"/>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Знак3"/>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semiHidden/>
    <w:unhideWhenUsed/>
    <w:rsid w:val="00615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728A"/>
    <w:pPr>
      <w:widowControl w:val="0"/>
      <w:autoSpaceDE w:val="0"/>
      <w:autoSpaceDN w:val="0"/>
      <w:adjustRightInd w:val="0"/>
      <w:spacing w:after="0"/>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362">
      <w:bodyDiv w:val="1"/>
      <w:marLeft w:val="0"/>
      <w:marRight w:val="0"/>
      <w:marTop w:val="0"/>
      <w:marBottom w:val="0"/>
      <w:divBdr>
        <w:top w:val="none" w:sz="0" w:space="0" w:color="auto"/>
        <w:left w:val="none" w:sz="0" w:space="0" w:color="auto"/>
        <w:bottom w:val="none" w:sz="0" w:space="0" w:color="auto"/>
        <w:right w:val="none" w:sz="0" w:space="0" w:color="auto"/>
      </w:divBdr>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84F07-169C-491B-BA9A-247EA8D2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Доника Андрей Евгеньевич</cp:lastModifiedBy>
  <cp:revision>12</cp:revision>
  <cp:lastPrinted>2025-07-30T07:19:00Z</cp:lastPrinted>
  <dcterms:created xsi:type="dcterms:W3CDTF">2025-02-24T21:07:00Z</dcterms:created>
  <dcterms:modified xsi:type="dcterms:W3CDTF">2025-07-30T07:19:00Z</dcterms:modified>
</cp:coreProperties>
</file>