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F97C" w14:textId="77777777" w:rsidR="00FC3BB8" w:rsidRPr="00452030" w:rsidRDefault="00FC3BB8" w:rsidP="00FC3BB8">
      <w:pPr>
        <w:spacing w:after="0" w:line="240" w:lineRule="auto"/>
        <w:jc w:val="center"/>
        <w:rPr>
          <w:rFonts w:ascii="Times New Roman" w:eastAsia="Times New Roman" w:hAnsi="Times New Roman"/>
          <w:sz w:val="28"/>
          <w:szCs w:val="28"/>
          <w:lang w:eastAsia="ru-RU"/>
        </w:rPr>
      </w:pPr>
      <w:r w:rsidRPr="00452030">
        <w:rPr>
          <w:rFonts w:ascii="Times New Roman" w:hAnsi="Times New Roman"/>
          <w:sz w:val="28"/>
          <w:szCs w:val="28"/>
        </w:rPr>
        <w:t>Сравнительная таблица</w:t>
      </w:r>
    </w:p>
    <w:p w14:paraId="4532F532" w14:textId="77777777" w:rsidR="00FC3BB8" w:rsidRDefault="00FC3BB8" w:rsidP="00FC3BB8">
      <w:pPr>
        <w:pStyle w:val="41"/>
        <w:shd w:val="clear" w:color="auto" w:fill="auto"/>
        <w:spacing w:before="0" w:after="0" w:line="240" w:lineRule="auto"/>
        <w:jc w:val="center"/>
        <w:rPr>
          <w:rFonts w:ascii="Times New Roman" w:hAnsi="Times New Roman"/>
          <w:sz w:val="28"/>
          <w:szCs w:val="28"/>
        </w:rPr>
      </w:pPr>
      <w:r w:rsidRPr="00452030">
        <w:rPr>
          <w:rFonts w:ascii="Times New Roman" w:hAnsi="Times New Roman"/>
          <w:sz w:val="28"/>
          <w:szCs w:val="28"/>
        </w:rPr>
        <w:t xml:space="preserve">к проекту закона Приднестровской Молдавской Республики </w:t>
      </w:r>
    </w:p>
    <w:p w14:paraId="4EF54F43" w14:textId="77777777" w:rsidR="00FC3BB8" w:rsidRDefault="00FC3BB8" w:rsidP="00FC3BB8">
      <w:pPr>
        <w:pStyle w:val="41"/>
        <w:shd w:val="clear" w:color="auto" w:fill="auto"/>
        <w:spacing w:before="0" w:after="0" w:line="240" w:lineRule="auto"/>
        <w:jc w:val="center"/>
        <w:rPr>
          <w:rFonts w:ascii="Times New Roman" w:hAnsi="Times New Roman"/>
          <w:sz w:val="28"/>
          <w:szCs w:val="28"/>
        </w:rPr>
      </w:pPr>
      <w:r w:rsidRPr="00452030">
        <w:rPr>
          <w:rFonts w:ascii="Times New Roman" w:hAnsi="Times New Roman"/>
          <w:sz w:val="28"/>
          <w:szCs w:val="28"/>
        </w:rPr>
        <w:t xml:space="preserve">«О внесении </w:t>
      </w:r>
      <w:r>
        <w:rPr>
          <w:rFonts w:ascii="Times New Roman" w:hAnsi="Times New Roman"/>
          <w:sz w:val="28"/>
          <w:szCs w:val="28"/>
        </w:rPr>
        <w:t xml:space="preserve">изменения </w:t>
      </w:r>
      <w:r w:rsidRPr="00452030">
        <w:rPr>
          <w:rFonts w:ascii="Times New Roman" w:hAnsi="Times New Roman"/>
          <w:sz w:val="28"/>
          <w:szCs w:val="28"/>
        </w:rPr>
        <w:t xml:space="preserve">в Закон Приднестровской Молдавской Республики </w:t>
      </w:r>
    </w:p>
    <w:p w14:paraId="33EE9DD9" w14:textId="77777777" w:rsidR="00FC3BB8" w:rsidRPr="00452030" w:rsidRDefault="00FC3BB8" w:rsidP="00FC3BB8">
      <w:pPr>
        <w:pStyle w:val="41"/>
        <w:shd w:val="clear" w:color="auto" w:fill="auto"/>
        <w:spacing w:before="0" w:after="0" w:line="240" w:lineRule="auto"/>
        <w:jc w:val="center"/>
        <w:rPr>
          <w:rFonts w:ascii="Times New Roman" w:hAnsi="Times New Roman"/>
          <w:sz w:val="28"/>
          <w:szCs w:val="28"/>
        </w:rPr>
      </w:pPr>
      <w:r w:rsidRPr="00452030">
        <w:rPr>
          <w:rFonts w:ascii="Times New Roman" w:hAnsi="Times New Roman"/>
          <w:sz w:val="28"/>
          <w:szCs w:val="28"/>
        </w:rPr>
        <w:t>«</w:t>
      </w:r>
      <w:r w:rsidRPr="00452030">
        <w:rPr>
          <w:rFonts w:ascii="Times New Roman" w:hAnsi="Times New Roman"/>
          <w:color w:val="000000"/>
          <w:sz w:val="28"/>
          <w:szCs w:val="28"/>
        </w:rPr>
        <w:t xml:space="preserve">О </w:t>
      </w:r>
      <w:r>
        <w:rPr>
          <w:rFonts w:ascii="Times New Roman" w:hAnsi="Times New Roman"/>
          <w:color w:val="000000"/>
          <w:sz w:val="28"/>
          <w:szCs w:val="28"/>
        </w:rPr>
        <w:t>налоге на доходы организаций</w:t>
      </w:r>
      <w:r w:rsidRPr="00452030">
        <w:rPr>
          <w:rFonts w:ascii="Times New Roman" w:hAnsi="Times New Roman"/>
          <w:sz w:val="28"/>
          <w:szCs w:val="28"/>
        </w:rPr>
        <w:t>»</w:t>
      </w:r>
    </w:p>
    <w:tbl>
      <w:tblPr>
        <w:tblpPr w:leftFromText="180" w:rightFromText="180" w:vertAnchor="text" w:horzAnchor="page" w:tblpX="838" w:tblpY="144"/>
        <w:tblW w:w="53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1"/>
        <w:gridCol w:w="5110"/>
      </w:tblGrid>
      <w:tr w:rsidR="00FC3BB8" w:rsidRPr="00452030" w14:paraId="1611F97D" w14:textId="77777777" w:rsidTr="0015186D">
        <w:tc>
          <w:tcPr>
            <w:tcW w:w="2458" w:type="pct"/>
          </w:tcPr>
          <w:p w14:paraId="1F9C1D18" w14:textId="77777777" w:rsidR="00FC3BB8" w:rsidRPr="00452030" w:rsidRDefault="00FC3BB8" w:rsidP="0015186D">
            <w:pPr>
              <w:spacing w:after="0" w:line="240" w:lineRule="auto"/>
              <w:jc w:val="center"/>
              <w:rPr>
                <w:rFonts w:ascii="Times New Roman" w:hAnsi="Times New Roman"/>
                <w:sz w:val="28"/>
                <w:szCs w:val="28"/>
              </w:rPr>
            </w:pPr>
            <w:bookmarkStart w:id="0" w:name="_GoBack"/>
            <w:bookmarkEnd w:id="0"/>
            <w:r w:rsidRPr="00452030">
              <w:rPr>
                <w:rFonts w:ascii="Times New Roman" w:hAnsi="Times New Roman"/>
                <w:sz w:val="28"/>
                <w:szCs w:val="28"/>
              </w:rPr>
              <w:t>Действующая редакция</w:t>
            </w:r>
          </w:p>
        </w:tc>
        <w:tc>
          <w:tcPr>
            <w:tcW w:w="2542" w:type="pct"/>
          </w:tcPr>
          <w:p w14:paraId="4314F544" w14:textId="77777777" w:rsidR="00FC3BB8" w:rsidRPr="00452030" w:rsidRDefault="00FC3BB8" w:rsidP="0015186D">
            <w:pPr>
              <w:spacing w:after="0" w:line="240" w:lineRule="auto"/>
              <w:jc w:val="center"/>
              <w:rPr>
                <w:rFonts w:ascii="Times New Roman" w:hAnsi="Times New Roman"/>
                <w:sz w:val="28"/>
                <w:szCs w:val="28"/>
              </w:rPr>
            </w:pPr>
            <w:r w:rsidRPr="00452030">
              <w:rPr>
                <w:rFonts w:ascii="Times New Roman" w:hAnsi="Times New Roman"/>
                <w:sz w:val="28"/>
                <w:szCs w:val="28"/>
              </w:rPr>
              <w:t>Предлагаемая редакция</w:t>
            </w:r>
          </w:p>
        </w:tc>
      </w:tr>
      <w:tr w:rsidR="00FC3BB8" w:rsidRPr="00452030" w14:paraId="468304A9" w14:textId="77777777" w:rsidTr="0015186D">
        <w:trPr>
          <w:trHeight w:val="1269"/>
        </w:trPr>
        <w:tc>
          <w:tcPr>
            <w:tcW w:w="2458" w:type="pct"/>
          </w:tcPr>
          <w:p w14:paraId="4A9CE456" w14:textId="77777777" w:rsidR="00FC3BB8" w:rsidRPr="00907AE1" w:rsidRDefault="00FC3BB8" w:rsidP="0015186D">
            <w:pPr>
              <w:pStyle w:val="a3"/>
              <w:ind w:firstLine="567"/>
              <w:jc w:val="both"/>
              <w:outlineLvl w:val="0"/>
              <w:rPr>
                <w:rFonts w:ascii="Times New Roman" w:hAnsi="Times New Roman"/>
                <w:bCs/>
                <w:sz w:val="28"/>
                <w:szCs w:val="28"/>
              </w:rPr>
            </w:pPr>
            <w:r w:rsidRPr="00907AE1">
              <w:rPr>
                <w:rFonts w:ascii="Times New Roman" w:hAnsi="Times New Roman"/>
                <w:bCs/>
                <w:sz w:val="28"/>
                <w:szCs w:val="28"/>
              </w:rPr>
              <w:t xml:space="preserve">Статья </w:t>
            </w:r>
            <w:r>
              <w:rPr>
                <w:rFonts w:ascii="Times New Roman" w:hAnsi="Times New Roman"/>
                <w:bCs/>
                <w:sz w:val="28"/>
                <w:szCs w:val="28"/>
                <w:lang w:val="ru-RU"/>
              </w:rPr>
              <w:t>7</w:t>
            </w:r>
            <w:r w:rsidRPr="00907AE1">
              <w:rPr>
                <w:rFonts w:ascii="Times New Roman" w:hAnsi="Times New Roman"/>
                <w:bCs/>
                <w:sz w:val="28"/>
                <w:szCs w:val="28"/>
              </w:rPr>
              <w:t xml:space="preserve">. </w:t>
            </w:r>
            <w:r>
              <w:t xml:space="preserve"> </w:t>
            </w:r>
            <w:r w:rsidRPr="00956BFA">
              <w:rPr>
                <w:rFonts w:ascii="Times New Roman" w:hAnsi="Times New Roman"/>
                <w:bCs/>
                <w:sz w:val="28"/>
                <w:szCs w:val="28"/>
              </w:rPr>
              <w:t>Ставки налога на доходы</w:t>
            </w:r>
          </w:p>
          <w:p w14:paraId="7FF08C5B" w14:textId="77777777" w:rsidR="00FC3BB8" w:rsidRDefault="00FC3BB8" w:rsidP="0015186D">
            <w:pPr>
              <w:pStyle w:val="a3"/>
              <w:ind w:firstLine="567"/>
              <w:jc w:val="both"/>
              <w:outlineLvl w:val="0"/>
              <w:rPr>
                <w:rFonts w:ascii="Times New Roman" w:hAnsi="Times New Roman"/>
                <w:bCs/>
                <w:sz w:val="28"/>
                <w:szCs w:val="28"/>
              </w:rPr>
            </w:pPr>
            <w:r w:rsidRPr="00956BFA">
              <w:rPr>
                <w:rFonts w:ascii="Times New Roman" w:hAnsi="Times New Roman"/>
                <w:bCs/>
                <w:sz w:val="28"/>
                <w:szCs w:val="28"/>
              </w:rPr>
              <w:t>1. Ставки налога на доходы устанавливаются дифференцированно в процентах к налогооблагаемой базе, формируемой по каждому виду деятельности, соответствующему отрасли, подотрасли народного хозяйства республики, деятельности в соответствии с таблицей, приведенной в настоящей статье.</w:t>
            </w:r>
          </w:p>
          <w:p w14:paraId="4A458C73" w14:textId="77777777" w:rsidR="00FC3BB8" w:rsidRDefault="00FC3BB8" w:rsidP="0015186D">
            <w:pPr>
              <w:pStyle w:val="a3"/>
              <w:ind w:firstLine="567"/>
              <w:jc w:val="both"/>
              <w:outlineLvl w:val="0"/>
              <w:rPr>
                <w:rFonts w:ascii="Times New Roman" w:hAnsi="Times New Roman"/>
                <w:bCs/>
                <w:sz w:val="28"/>
                <w:szCs w:val="28"/>
                <w:lang w:val="ru-RU"/>
              </w:rPr>
            </w:pPr>
            <w:r>
              <w:rPr>
                <w:rFonts w:ascii="Times New Roman" w:hAnsi="Times New Roman"/>
                <w:bCs/>
                <w:sz w:val="28"/>
                <w:szCs w:val="28"/>
                <w:lang w:val="ru-RU"/>
              </w:rPr>
              <w:t>…</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268"/>
              <w:gridCol w:w="1418"/>
            </w:tblGrid>
            <w:tr w:rsidR="00FC3BB8" w:rsidRPr="00956BFA" w14:paraId="4C7C43E1" w14:textId="77777777" w:rsidTr="0015186D">
              <w:trPr>
                <w:trHeight w:val="284"/>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6929E853" w14:textId="77777777" w:rsidR="00FC3BB8" w:rsidRPr="00956BFA" w:rsidRDefault="00FC3BB8" w:rsidP="0015186D">
                  <w:pPr>
                    <w:framePr w:hSpace="180" w:wrap="around" w:vAnchor="text" w:hAnchor="page" w:x="838" w:y="144"/>
                    <w:spacing w:after="0" w:line="240" w:lineRule="auto"/>
                    <w:jc w:val="center"/>
                    <w:rPr>
                      <w:rFonts w:ascii="Times New Roman" w:hAnsi="Times New Roman"/>
                      <w:sz w:val="28"/>
                      <w:szCs w:val="28"/>
                    </w:rPr>
                  </w:pPr>
                  <w:r w:rsidRPr="00956BFA">
                    <w:rPr>
                      <w:rFonts w:ascii="Times New Roman" w:hAnsi="Times New Roman"/>
                      <w:sz w:val="28"/>
                      <w:szCs w:val="28"/>
                    </w:rPr>
                    <w:t>№</w:t>
                  </w:r>
                </w:p>
                <w:p w14:paraId="07C29C1C" w14:textId="77777777" w:rsidR="00FC3BB8" w:rsidRPr="00956BFA" w:rsidRDefault="00FC3BB8" w:rsidP="0015186D">
                  <w:pPr>
                    <w:framePr w:hSpace="180" w:wrap="around" w:vAnchor="text" w:hAnchor="page" w:x="838" w:y="144"/>
                    <w:spacing w:after="0" w:line="240" w:lineRule="auto"/>
                    <w:jc w:val="center"/>
                    <w:rPr>
                      <w:rFonts w:ascii="Times New Roman" w:hAnsi="Times New Roman"/>
                      <w:sz w:val="28"/>
                      <w:szCs w:val="28"/>
                    </w:rPr>
                  </w:pPr>
                  <w:r w:rsidRPr="00956BFA">
                    <w:rPr>
                      <w:rFonts w:ascii="Times New Roman" w:hAnsi="Times New Roman"/>
                      <w:sz w:val="28"/>
                      <w:szCs w:val="28"/>
                    </w:rPr>
                    <w:t>п/п</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FEB9D7C" w14:textId="77777777" w:rsidR="00FC3BB8" w:rsidRPr="00956BFA" w:rsidRDefault="00FC3BB8" w:rsidP="0015186D">
                  <w:pPr>
                    <w:framePr w:hSpace="180" w:wrap="around" w:vAnchor="text" w:hAnchor="page" w:x="838" w:y="144"/>
                    <w:spacing w:after="0" w:line="240" w:lineRule="auto"/>
                    <w:jc w:val="center"/>
                    <w:rPr>
                      <w:rFonts w:ascii="Times New Roman" w:hAnsi="Times New Roman"/>
                      <w:sz w:val="28"/>
                      <w:szCs w:val="28"/>
                    </w:rPr>
                  </w:pPr>
                  <w:r w:rsidRPr="00956BFA">
                    <w:rPr>
                      <w:rFonts w:ascii="Times New Roman" w:hAnsi="Times New Roman"/>
                      <w:sz w:val="28"/>
                      <w:szCs w:val="28"/>
                    </w:rPr>
                    <w:t xml:space="preserve">Отрасли, подотрасли, виды деятельности </w:t>
                  </w:r>
                </w:p>
                <w:p w14:paraId="1D058A8C" w14:textId="77777777" w:rsidR="00FC3BB8" w:rsidRPr="00956BFA" w:rsidRDefault="00FC3BB8" w:rsidP="0015186D">
                  <w:pPr>
                    <w:framePr w:hSpace="180" w:wrap="around" w:vAnchor="text" w:hAnchor="page" w:x="838" w:y="144"/>
                    <w:spacing w:after="0" w:line="240" w:lineRule="auto"/>
                    <w:jc w:val="center"/>
                    <w:rPr>
                      <w:rFonts w:ascii="Times New Roman" w:hAnsi="Times New Roman"/>
                      <w:sz w:val="28"/>
                      <w:szCs w:val="28"/>
                    </w:rPr>
                  </w:pPr>
                  <w:r w:rsidRPr="00956BFA">
                    <w:rPr>
                      <w:rFonts w:ascii="Times New Roman" w:hAnsi="Times New Roman"/>
                      <w:sz w:val="28"/>
                      <w:szCs w:val="28"/>
                    </w:rPr>
                    <w:t xml:space="preserve">согласно </w:t>
                  </w:r>
                  <w:r w:rsidRPr="00956BFA">
                    <w:rPr>
                      <w:rFonts w:ascii="Times New Roman" w:hAnsi="Times New Roman"/>
                      <w:bCs/>
                      <w:sz w:val="28"/>
                      <w:szCs w:val="28"/>
                    </w:rPr>
                    <w:t>КОНХ</w:t>
                  </w:r>
                  <w:r w:rsidRPr="00956BFA">
                    <w:rPr>
                      <w:rFonts w:ascii="Times New Roman" w:hAnsi="Times New Roman"/>
                      <w:sz w:val="28"/>
                      <w:szCs w:val="28"/>
                    </w:rPr>
                    <w:t xml:space="preserve"> ПМР</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A0D0EE" w14:textId="77777777" w:rsidR="00FC3BB8" w:rsidRPr="00956BFA" w:rsidRDefault="00FC3BB8" w:rsidP="0015186D">
                  <w:pPr>
                    <w:framePr w:hSpace="180" w:wrap="around" w:vAnchor="text" w:hAnchor="page" w:x="838" w:y="144"/>
                    <w:spacing w:after="0" w:line="240" w:lineRule="auto"/>
                    <w:jc w:val="center"/>
                    <w:rPr>
                      <w:rFonts w:ascii="Times New Roman" w:hAnsi="Times New Roman"/>
                      <w:sz w:val="28"/>
                      <w:szCs w:val="28"/>
                    </w:rPr>
                  </w:pPr>
                  <w:r w:rsidRPr="00956BFA">
                    <w:rPr>
                      <w:rFonts w:ascii="Times New Roman" w:hAnsi="Times New Roman"/>
                      <w:bCs/>
                      <w:sz w:val="28"/>
                      <w:szCs w:val="28"/>
                    </w:rPr>
                    <w:t>Ставки к налогооблагаемой базе, %</w:t>
                  </w:r>
                </w:p>
              </w:tc>
            </w:tr>
            <w:tr w:rsidR="00FC3BB8" w:rsidRPr="00956BFA" w14:paraId="5D7AB447" w14:textId="77777777" w:rsidTr="0015186D">
              <w:trPr>
                <w:trHeight w:val="284"/>
                <w:jc w:val="center"/>
              </w:trPr>
              <w:tc>
                <w:tcPr>
                  <w:tcW w:w="1129" w:type="dxa"/>
                  <w:tcBorders>
                    <w:top w:val="single" w:sz="4" w:space="0" w:color="auto"/>
                    <w:left w:val="single" w:sz="4" w:space="0" w:color="auto"/>
                    <w:bottom w:val="single" w:sz="4" w:space="0" w:color="auto"/>
                    <w:right w:val="single" w:sz="4" w:space="0" w:color="auto"/>
                  </w:tcBorders>
                </w:tcPr>
                <w:p w14:paraId="5644EDAC" w14:textId="77777777" w:rsidR="00FC3BB8" w:rsidRPr="00956BFA" w:rsidRDefault="00FC3BB8" w:rsidP="0015186D">
                  <w:pPr>
                    <w:framePr w:hSpace="180" w:wrap="around" w:vAnchor="text" w:hAnchor="page" w:x="838" w:y="144"/>
                    <w:spacing w:after="0" w:line="240" w:lineRule="auto"/>
                    <w:jc w:val="center"/>
                    <w:rPr>
                      <w:rFonts w:ascii="Times New Roman" w:hAnsi="Times New Roman"/>
                      <w:sz w:val="28"/>
                      <w:szCs w:val="28"/>
                    </w:rPr>
                  </w:pPr>
                  <w:r>
                    <w:rPr>
                      <w:rFonts w:ascii="Times New Roman" w:hAnsi="Times New Roman"/>
                      <w:bCs/>
                      <w:sz w:val="28"/>
                      <w:szCs w:val="28"/>
                    </w:rPr>
                    <w:t>4.1.5</w:t>
                  </w:r>
                </w:p>
              </w:tc>
              <w:tc>
                <w:tcPr>
                  <w:tcW w:w="2268" w:type="dxa"/>
                  <w:tcBorders>
                    <w:top w:val="single" w:sz="4" w:space="0" w:color="auto"/>
                    <w:left w:val="single" w:sz="4" w:space="0" w:color="auto"/>
                    <w:bottom w:val="single" w:sz="4" w:space="0" w:color="auto"/>
                    <w:right w:val="single" w:sz="4" w:space="0" w:color="auto"/>
                  </w:tcBorders>
                </w:tcPr>
                <w:p w14:paraId="2D5EBEA5" w14:textId="77777777" w:rsidR="00FC3BB8" w:rsidRPr="00956BFA" w:rsidRDefault="00FC3BB8" w:rsidP="0015186D">
                  <w:pPr>
                    <w:framePr w:hSpace="180" w:wrap="around" w:vAnchor="text" w:hAnchor="page" w:x="838" w:y="144"/>
                    <w:spacing w:after="0" w:line="240" w:lineRule="auto"/>
                    <w:jc w:val="both"/>
                    <w:rPr>
                      <w:rFonts w:ascii="Times New Roman" w:hAnsi="Times New Roman"/>
                      <w:sz w:val="28"/>
                      <w:szCs w:val="28"/>
                    </w:rPr>
                  </w:pPr>
                  <w:r>
                    <w:rPr>
                      <w:rFonts w:ascii="Times New Roman" w:hAnsi="Times New Roman"/>
                      <w:bCs/>
                      <w:sz w:val="28"/>
                      <w:szCs w:val="28"/>
                      <w:shd w:val="clear" w:color="auto" w:fill="FFFFFF"/>
                    </w:rPr>
                    <w:t>обслуживание транспорта:</w:t>
                  </w:r>
                </w:p>
              </w:tc>
              <w:tc>
                <w:tcPr>
                  <w:tcW w:w="1418" w:type="dxa"/>
                  <w:tcBorders>
                    <w:top w:val="single" w:sz="4" w:space="0" w:color="auto"/>
                    <w:left w:val="single" w:sz="4" w:space="0" w:color="auto"/>
                    <w:bottom w:val="single" w:sz="4" w:space="0" w:color="auto"/>
                    <w:right w:val="single" w:sz="4" w:space="0" w:color="auto"/>
                  </w:tcBorders>
                </w:tcPr>
                <w:p w14:paraId="26C48DA5" w14:textId="77777777" w:rsidR="00FC3BB8" w:rsidRPr="00956BFA" w:rsidRDefault="00FC3BB8" w:rsidP="0015186D">
                  <w:pPr>
                    <w:framePr w:hSpace="180" w:wrap="around" w:vAnchor="text" w:hAnchor="page" w:x="838" w:y="144"/>
                    <w:spacing w:after="0" w:line="240" w:lineRule="auto"/>
                    <w:jc w:val="center"/>
                    <w:rPr>
                      <w:rFonts w:ascii="Times New Roman" w:hAnsi="Times New Roman"/>
                      <w:bCs/>
                      <w:sz w:val="28"/>
                      <w:szCs w:val="28"/>
                    </w:rPr>
                  </w:pPr>
                  <w:r>
                    <w:rPr>
                      <w:rFonts w:ascii="Times New Roman" w:hAnsi="Times New Roman"/>
                      <w:bCs/>
                      <w:sz w:val="28"/>
                      <w:szCs w:val="28"/>
                      <w:shd w:val="clear" w:color="auto" w:fill="FFFFFF"/>
                    </w:rPr>
                    <w:t>8,28</w:t>
                  </w:r>
                </w:p>
              </w:tc>
            </w:tr>
            <w:tr w:rsidR="00FC3BB8" w:rsidRPr="00956BFA" w14:paraId="1F86DC52" w14:textId="77777777" w:rsidTr="0015186D">
              <w:trPr>
                <w:trHeight w:val="284"/>
                <w:jc w:val="center"/>
              </w:trPr>
              <w:tc>
                <w:tcPr>
                  <w:tcW w:w="1129" w:type="dxa"/>
                  <w:tcBorders>
                    <w:top w:val="single" w:sz="4" w:space="0" w:color="auto"/>
                    <w:left w:val="single" w:sz="4" w:space="0" w:color="auto"/>
                    <w:bottom w:val="single" w:sz="4" w:space="0" w:color="auto"/>
                    <w:right w:val="single" w:sz="4" w:space="0" w:color="auto"/>
                  </w:tcBorders>
                </w:tcPr>
                <w:p w14:paraId="4762F09E" w14:textId="77777777" w:rsidR="00FC3BB8" w:rsidRDefault="00FC3BB8" w:rsidP="0015186D">
                  <w:pPr>
                    <w:framePr w:hSpace="180" w:wrap="around" w:vAnchor="text" w:hAnchor="page" w:x="838" w:y="144"/>
                    <w:spacing w:after="0" w:line="240" w:lineRule="auto"/>
                    <w:jc w:val="center"/>
                    <w:rPr>
                      <w:rFonts w:ascii="Times New Roman" w:hAnsi="Times New Roman"/>
                      <w:bCs/>
                      <w:sz w:val="28"/>
                      <w:szCs w:val="28"/>
                    </w:rPr>
                  </w:pPr>
                </w:p>
              </w:tc>
              <w:tc>
                <w:tcPr>
                  <w:tcW w:w="2268" w:type="dxa"/>
                  <w:tcBorders>
                    <w:top w:val="single" w:sz="4" w:space="0" w:color="auto"/>
                    <w:left w:val="single" w:sz="4" w:space="0" w:color="auto"/>
                    <w:bottom w:val="single" w:sz="4" w:space="0" w:color="auto"/>
                    <w:right w:val="single" w:sz="4" w:space="0" w:color="auto"/>
                  </w:tcBorders>
                </w:tcPr>
                <w:p w14:paraId="39B5BBA9" w14:textId="77777777" w:rsidR="00FC3BB8" w:rsidRDefault="00FC3BB8" w:rsidP="0015186D">
                  <w:pPr>
                    <w:framePr w:hSpace="180" w:wrap="around" w:vAnchor="text" w:hAnchor="page" w:x="838" w:y="144"/>
                    <w:spacing w:after="0" w:line="240" w:lineRule="auto"/>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а) обслуживание лифтового специализированного транспорта (техническое обследование, обслуживание, монтаж (демонтаж), ремонт, реконструкция, замена, пуско-наладочные работы и (или) эксплуатация лифтов)</w:t>
                  </w:r>
                </w:p>
              </w:tc>
              <w:tc>
                <w:tcPr>
                  <w:tcW w:w="1418" w:type="dxa"/>
                  <w:tcBorders>
                    <w:top w:val="single" w:sz="4" w:space="0" w:color="auto"/>
                    <w:left w:val="single" w:sz="4" w:space="0" w:color="auto"/>
                    <w:bottom w:val="single" w:sz="4" w:space="0" w:color="auto"/>
                    <w:right w:val="single" w:sz="4" w:space="0" w:color="auto"/>
                  </w:tcBorders>
                </w:tcPr>
                <w:p w14:paraId="0BED0935" w14:textId="77777777" w:rsidR="00FC3BB8" w:rsidRDefault="00FC3BB8" w:rsidP="0015186D">
                  <w:pPr>
                    <w:framePr w:hSpace="180" w:wrap="around" w:vAnchor="text" w:hAnchor="page" w:x="838" w:y="144"/>
                    <w:spacing w:after="0" w:line="240" w:lineRule="auto"/>
                    <w:jc w:val="center"/>
                    <w:rPr>
                      <w:rFonts w:ascii="Times New Roman" w:hAnsi="Times New Roman"/>
                      <w:bCs/>
                      <w:sz w:val="28"/>
                      <w:szCs w:val="28"/>
                      <w:shd w:val="clear" w:color="auto" w:fill="FFFFFF"/>
                    </w:rPr>
                  </w:pPr>
                  <w:r>
                    <w:rPr>
                      <w:rFonts w:ascii="Times New Roman" w:hAnsi="Times New Roman"/>
                      <w:bCs/>
                      <w:sz w:val="28"/>
                      <w:szCs w:val="28"/>
                      <w:shd w:val="clear" w:color="auto" w:fill="FFFFFF"/>
                    </w:rPr>
                    <w:t>3,98</w:t>
                  </w:r>
                </w:p>
              </w:tc>
            </w:tr>
            <w:tr w:rsidR="00FC3BB8" w:rsidRPr="00956BFA" w14:paraId="1FECC651" w14:textId="77777777" w:rsidTr="0015186D">
              <w:trPr>
                <w:trHeight w:val="284"/>
                <w:jc w:val="center"/>
              </w:trPr>
              <w:tc>
                <w:tcPr>
                  <w:tcW w:w="1129" w:type="dxa"/>
                  <w:tcBorders>
                    <w:top w:val="single" w:sz="4" w:space="0" w:color="auto"/>
                    <w:left w:val="single" w:sz="4" w:space="0" w:color="auto"/>
                    <w:bottom w:val="single" w:sz="4" w:space="0" w:color="auto"/>
                    <w:right w:val="single" w:sz="4" w:space="0" w:color="auto"/>
                  </w:tcBorders>
                </w:tcPr>
                <w:p w14:paraId="13BEF3C2" w14:textId="77777777" w:rsidR="00FC3BB8" w:rsidRDefault="00FC3BB8" w:rsidP="0015186D">
                  <w:pPr>
                    <w:framePr w:hSpace="180" w:wrap="around" w:vAnchor="text" w:hAnchor="page" w:x="838" w:y="144"/>
                    <w:spacing w:after="0" w:line="240" w:lineRule="auto"/>
                    <w:jc w:val="center"/>
                    <w:rPr>
                      <w:rFonts w:ascii="Times New Roman" w:hAnsi="Times New Roman"/>
                      <w:bCs/>
                      <w:sz w:val="28"/>
                      <w:szCs w:val="28"/>
                    </w:rPr>
                  </w:pPr>
                </w:p>
              </w:tc>
              <w:tc>
                <w:tcPr>
                  <w:tcW w:w="2268" w:type="dxa"/>
                  <w:tcBorders>
                    <w:top w:val="single" w:sz="4" w:space="0" w:color="auto"/>
                    <w:left w:val="single" w:sz="4" w:space="0" w:color="auto"/>
                    <w:bottom w:val="single" w:sz="4" w:space="0" w:color="auto"/>
                    <w:right w:val="single" w:sz="4" w:space="0" w:color="auto"/>
                  </w:tcBorders>
                </w:tcPr>
                <w:p w14:paraId="1F9A1546" w14:textId="77777777" w:rsidR="00FC3BB8" w:rsidRPr="004F21CD" w:rsidRDefault="00FC3BB8" w:rsidP="0015186D">
                  <w:pPr>
                    <w:framePr w:hSpace="180" w:wrap="around" w:vAnchor="text" w:hAnchor="page" w:x="838" w:y="144"/>
                    <w:spacing w:after="0" w:line="240" w:lineRule="auto"/>
                    <w:jc w:val="both"/>
                    <w:rPr>
                      <w:rFonts w:ascii="Times New Roman" w:hAnsi="Times New Roman"/>
                      <w:b/>
                      <w:bCs/>
                      <w:sz w:val="28"/>
                      <w:szCs w:val="28"/>
                      <w:shd w:val="clear" w:color="auto" w:fill="FFFFFF"/>
                    </w:rPr>
                  </w:pPr>
                  <w:r w:rsidRPr="004F21CD">
                    <w:rPr>
                      <w:rFonts w:ascii="Times New Roman" w:hAnsi="Times New Roman"/>
                      <w:b/>
                      <w:bCs/>
                      <w:sz w:val="28"/>
                      <w:szCs w:val="28"/>
                      <w:shd w:val="clear" w:color="auto" w:fill="FFFFFF"/>
                    </w:rPr>
                    <w:t>б) отсутствует</w:t>
                  </w:r>
                </w:p>
              </w:tc>
              <w:tc>
                <w:tcPr>
                  <w:tcW w:w="1418" w:type="dxa"/>
                  <w:tcBorders>
                    <w:top w:val="single" w:sz="4" w:space="0" w:color="auto"/>
                    <w:left w:val="single" w:sz="4" w:space="0" w:color="auto"/>
                    <w:bottom w:val="single" w:sz="4" w:space="0" w:color="auto"/>
                    <w:right w:val="single" w:sz="4" w:space="0" w:color="auto"/>
                  </w:tcBorders>
                </w:tcPr>
                <w:p w14:paraId="752ECFF4" w14:textId="77777777" w:rsidR="00FC3BB8" w:rsidRDefault="00FC3BB8" w:rsidP="0015186D">
                  <w:pPr>
                    <w:framePr w:hSpace="180" w:wrap="around" w:vAnchor="text" w:hAnchor="page" w:x="838" w:y="144"/>
                    <w:spacing w:after="0" w:line="240" w:lineRule="auto"/>
                    <w:jc w:val="center"/>
                    <w:rPr>
                      <w:rFonts w:ascii="Times New Roman" w:hAnsi="Times New Roman"/>
                      <w:bCs/>
                      <w:sz w:val="28"/>
                      <w:szCs w:val="28"/>
                      <w:shd w:val="clear" w:color="auto" w:fill="FFFFFF"/>
                    </w:rPr>
                  </w:pPr>
                </w:p>
              </w:tc>
            </w:tr>
          </w:tbl>
          <w:p w14:paraId="5980E2DF" w14:textId="77777777" w:rsidR="00FC3BB8" w:rsidRPr="00956BFA" w:rsidRDefault="00FC3BB8" w:rsidP="0015186D">
            <w:pPr>
              <w:pStyle w:val="a3"/>
              <w:ind w:firstLine="567"/>
              <w:jc w:val="both"/>
              <w:outlineLvl w:val="0"/>
              <w:rPr>
                <w:rFonts w:ascii="Times New Roman" w:hAnsi="Times New Roman"/>
                <w:bCs/>
                <w:sz w:val="28"/>
                <w:szCs w:val="28"/>
                <w:lang w:val="ru-RU"/>
              </w:rPr>
            </w:pPr>
          </w:p>
        </w:tc>
        <w:tc>
          <w:tcPr>
            <w:tcW w:w="2542" w:type="pct"/>
          </w:tcPr>
          <w:p w14:paraId="408C6FDC" w14:textId="77777777" w:rsidR="00FC3BB8" w:rsidRPr="00907AE1" w:rsidRDefault="00FC3BB8" w:rsidP="0015186D">
            <w:pPr>
              <w:pStyle w:val="a3"/>
              <w:ind w:firstLine="567"/>
              <w:jc w:val="both"/>
              <w:outlineLvl w:val="0"/>
              <w:rPr>
                <w:rFonts w:ascii="Times New Roman" w:hAnsi="Times New Roman"/>
                <w:bCs/>
                <w:sz w:val="28"/>
                <w:szCs w:val="28"/>
              </w:rPr>
            </w:pPr>
            <w:r w:rsidRPr="00907AE1">
              <w:rPr>
                <w:rFonts w:ascii="Times New Roman" w:hAnsi="Times New Roman"/>
                <w:bCs/>
                <w:sz w:val="28"/>
                <w:szCs w:val="28"/>
              </w:rPr>
              <w:t xml:space="preserve">Статья </w:t>
            </w:r>
            <w:r>
              <w:rPr>
                <w:rFonts w:ascii="Times New Roman" w:hAnsi="Times New Roman"/>
                <w:bCs/>
                <w:sz w:val="28"/>
                <w:szCs w:val="28"/>
                <w:lang w:val="ru-RU"/>
              </w:rPr>
              <w:t>7</w:t>
            </w:r>
            <w:r w:rsidRPr="00907AE1">
              <w:rPr>
                <w:rFonts w:ascii="Times New Roman" w:hAnsi="Times New Roman"/>
                <w:bCs/>
                <w:sz w:val="28"/>
                <w:szCs w:val="28"/>
              </w:rPr>
              <w:t xml:space="preserve">. </w:t>
            </w:r>
            <w:r>
              <w:t xml:space="preserve"> </w:t>
            </w:r>
            <w:r w:rsidRPr="00956BFA">
              <w:rPr>
                <w:rFonts w:ascii="Times New Roman" w:hAnsi="Times New Roman"/>
                <w:bCs/>
                <w:sz w:val="28"/>
                <w:szCs w:val="28"/>
              </w:rPr>
              <w:t>Ставки налога на доходы</w:t>
            </w:r>
          </w:p>
          <w:p w14:paraId="66AC2582" w14:textId="77777777" w:rsidR="00FC3BB8" w:rsidRDefault="00FC3BB8" w:rsidP="0015186D">
            <w:pPr>
              <w:pStyle w:val="a3"/>
              <w:ind w:firstLine="567"/>
              <w:jc w:val="both"/>
              <w:outlineLvl w:val="0"/>
              <w:rPr>
                <w:rFonts w:ascii="Times New Roman" w:hAnsi="Times New Roman"/>
                <w:bCs/>
                <w:sz w:val="28"/>
                <w:szCs w:val="28"/>
              </w:rPr>
            </w:pPr>
            <w:r w:rsidRPr="00956BFA">
              <w:rPr>
                <w:rFonts w:ascii="Times New Roman" w:hAnsi="Times New Roman"/>
                <w:bCs/>
                <w:sz w:val="28"/>
                <w:szCs w:val="28"/>
              </w:rPr>
              <w:t>1. Ставки налога на доходы устанавливаются дифференцированно в процентах к налогооблагаемой базе, формируемой по каждому виду деятельности, соответствующему отрасли, подотрасли народного хозяйства республики, деятельности в соответствии с таблицей, приведенной в настоящей статье.</w:t>
            </w:r>
          </w:p>
          <w:p w14:paraId="7527DD37" w14:textId="77777777" w:rsidR="00FC3BB8" w:rsidRDefault="00FC3BB8" w:rsidP="0015186D">
            <w:pPr>
              <w:pStyle w:val="a3"/>
              <w:ind w:firstLine="567"/>
              <w:jc w:val="both"/>
              <w:outlineLvl w:val="0"/>
              <w:rPr>
                <w:rFonts w:ascii="Times New Roman" w:hAnsi="Times New Roman"/>
                <w:bCs/>
                <w:sz w:val="28"/>
                <w:szCs w:val="28"/>
                <w:lang w:val="ru-RU"/>
              </w:rPr>
            </w:pPr>
            <w:r>
              <w:rPr>
                <w:rFonts w:ascii="Times New Roman" w:hAnsi="Times New Roman"/>
                <w:bCs/>
                <w:sz w:val="28"/>
                <w:szCs w:val="28"/>
                <w:lang w:val="ru-RU"/>
              </w:rPr>
              <w:t>…</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268"/>
              <w:gridCol w:w="1418"/>
            </w:tblGrid>
            <w:tr w:rsidR="00FC3BB8" w:rsidRPr="00956BFA" w14:paraId="7724F700" w14:textId="77777777" w:rsidTr="0015186D">
              <w:trPr>
                <w:trHeight w:val="284"/>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155E83E4" w14:textId="77777777" w:rsidR="00FC3BB8" w:rsidRPr="00956BFA" w:rsidRDefault="00FC3BB8" w:rsidP="0015186D">
                  <w:pPr>
                    <w:framePr w:hSpace="180" w:wrap="around" w:vAnchor="text" w:hAnchor="page" w:x="838" w:y="144"/>
                    <w:spacing w:after="0" w:line="240" w:lineRule="auto"/>
                    <w:jc w:val="center"/>
                    <w:rPr>
                      <w:rFonts w:ascii="Times New Roman" w:hAnsi="Times New Roman"/>
                      <w:sz w:val="28"/>
                      <w:szCs w:val="28"/>
                    </w:rPr>
                  </w:pPr>
                  <w:r w:rsidRPr="00956BFA">
                    <w:rPr>
                      <w:rFonts w:ascii="Times New Roman" w:hAnsi="Times New Roman"/>
                      <w:sz w:val="28"/>
                      <w:szCs w:val="28"/>
                    </w:rPr>
                    <w:t>№</w:t>
                  </w:r>
                </w:p>
                <w:p w14:paraId="65F66D82" w14:textId="77777777" w:rsidR="00FC3BB8" w:rsidRPr="00956BFA" w:rsidRDefault="00FC3BB8" w:rsidP="0015186D">
                  <w:pPr>
                    <w:framePr w:hSpace="180" w:wrap="around" w:vAnchor="text" w:hAnchor="page" w:x="838" w:y="144"/>
                    <w:spacing w:after="0" w:line="240" w:lineRule="auto"/>
                    <w:jc w:val="center"/>
                    <w:rPr>
                      <w:rFonts w:ascii="Times New Roman" w:hAnsi="Times New Roman"/>
                      <w:sz w:val="28"/>
                      <w:szCs w:val="28"/>
                    </w:rPr>
                  </w:pPr>
                  <w:r w:rsidRPr="00956BFA">
                    <w:rPr>
                      <w:rFonts w:ascii="Times New Roman" w:hAnsi="Times New Roman"/>
                      <w:sz w:val="28"/>
                      <w:szCs w:val="28"/>
                    </w:rPr>
                    <w:t>п/п</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9D41075" w14:textId="77777777" w:rsidR="00FC3BB8" w:rsidRPr="00956BFA" w:rsidRDefault="00FC3BB8" w:rsidP="0015186D">
                  <w:pPr>
                    <w:framePr w:hSpace="180" w:wrap="around" w:vAnchor="text" w:hAnchor="page" w:x="838" w:y="144"/>
                    <w:spacing w:after="0" w:line="240" w:lineRule="auto"/>
                    <w:jc w:val="center"/>
                    <w:rPr>
                      <w:rFonts w:ascii="Times New Roman" w:hAnsi="Times New Roman"/>
                      <w:sz w:val="28"/>
                      <w:szCs w:val="28"/>
                    </w:rPr>
                  </w:pPr>
                  <w:r w:rsidRPr="00956BFA">
                    <w:rPr>
                      <w:rFonts w:ascii="Times New Roman" w:hAnsi="Times New Roman"/>
                      <w:sz w:val="28"/>
                      <w:szCs w:val="28"/>
                    </w:rPr>
                    <w:t xml:space="preserve">Отрасли, подотрасли, виды деятельности </w:t>
                  </w:r>
                </w:p>
                <w:p w14:paraId="1788387D" w14:textId="77777777" w:rsidR="00FC3BB8" w:rsidRPr="00956BFA" w:rsidRDefault="00FC3BB8" w:rsidP="0015186D">
                  <w:pPr>
                    <w:framePr w:hSpace="180" w:wrap="around" w:vAnchor="text" w:hAnchor="page" w:x="838" w:y="144"/>
                    <w:spacing w:after="0" w:line="240" w:lineRule="auto"/>
                    <w:jc w:val="center"/>
                    <w:rPr>
                      <w:rFonts w:ascii="Times New Roman" w:hAnsi="Times New Roman"/>
                      <w:sz w:val="28"/>
                      <w:szCs w:val="28"/>
                    </w:rPr>
                  </w:pPr>
                  <w:r w:rsidRPr="00956BFA">
                    <w:rPr>
                      <w:rFonts w:ascii="Times New Roman" w:hAnsi="Times New Roman"/>
                      <w:sz w:val="28"/>
                      <w:szCs w:val="28"/>
                    </w:rPr>
                    <w:t xml:space="preserve">согласно </w:t>
                  </w:r>
                  <w:r w:rsidRPr="00956BFA">
                    <w:rPr>
                      <w:rFonts w:ascii="Times New Roman" w:hAnsi="Times New Roman"/>
                      <w:bCs/>
                      <w:sz w:val="28"/>
                      <w:szCs w:val="28"/>
                    </w:rPr>
                    <w:t>КОНХ</w:t>
                  </w:r>
                  <w:r w:rsidRPr="00956BFA">
                    <w:rPr>
                      <w:rFonts w:ascii="Times New Roman" w:hAnsi="Times New Roman"/>
                      <w:sz w:val="28"/>
                      <w:szCs w:val="28"/>
                    </w:rPr>
                    <w:t xml:space="preserve"> ПМР</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EBE109" w14:textId="77777777" w:rsidR="00FC3BB8" w:rsidRPr="00956BFA" w:rsidRDefault="00FC3BB8" w:rsidP="0015186D">
                  <w:pPr>
                    <w:framePr w:hSpace="180" w:wrap="around" w:vAnchor="text" w:hAnchor="page" w:x="838" w:y="144"/>
                    <w:spacing w:after="0" w:line="240" w:lineRule="auto"/>
                    <w:jc w:val="center"/>
                    <w:rPr>
                      <w:rFonts w:ascii="Times New Roman" w:hAnsi="Times New Roman"/>
                      <w:sz w:val="28"/>
                      <w:szCs w:val="28"/>
                    </w:rPr>
                  </w:pPr>
                  <w:r w:rsidRPr="00956BFA">
                    <w:rPr>
                      <w:rFonts w:ascii="Times New Roman" w:hAnsi="Times New Roman"/>
                      <w:bCs/>
                      <w:sz w:val="28"/>
                      <w:szCs w:val="28"/>
                    </w:rPr>
                    <w:t>Ставки к налогооблагаемой базе, %</w:t>
                  </w:r>
                </w:p>
              </w:tc>
            </w:tr>
            <w:tr w:rsidR="00FC3BB8" w:rsidRPr="00956BFA" w14:paraId="31F1D370" w14:textId="77777777" w:rsidTr="0015186D">
              <w:trPr>
                <w:trHeight w:val="284"/>
                <w:jc w:val="center"/>
              </w:trPr>
              <w:tc>
                <w:tcPr>
                  <w:tcW w:w="1129" w:type="dxa"/>
                  <w:tcBorders>
                    <w:top w:val="single" w:sz="4" w:space="0" w:color="auto"/>
                    <w:left w:val="single" w:sz="4" w:space="0" w:color="auto"/>
                    <w:bottom w:val="single" w:sz="4" w:space="0" w:color="auto"/>
                    <w:right w:val="single" w:sz="4" w:space="0" w:color="auto"/>
                  </w:tcBorders>
                </w:tcPr>
                <w:p w14:paraId="6024A7F2" w14:textId="77777777" w:rsidR="00FC3BB8" w:rsidRPr="00956BFA" w:rsidRDefault="00FC3BB8" w:rsidP="0015186D">
                  <w:pPr>
                    <w:framePr w:hSpace="180" w:wrap="around" w:vAnchor="text" w:hAnchor="page" w:x="838" w:y="144"/>
                    <w:spacing w:after="0" w:line="240" w:lineRule="auto"/>
                    <w:jc w:val="center"/>
                    <w:rPr>
                      <w:rFonts w:ascii="Times New Roman" w:hAnsi="Times New Roman"/>
                      <w:sz w:val="28"/>
                      <w:szCs w:val="28"/>
                    </w:rPr>
                  </w:pPr>
                  <w:r>
                    <w:rPr>
                      <w:rFonts w:ascii="Times New Roman" w:hAnsi="Times New Roman"/>
                      <w:bCs/>
                      <w:sz w:val="28"/>
                      <w:szCs w:val="28"/>
                    </w:rPr>
                    <w:t>4.1.5</w:t>
                  </w:r>
                </w:p>
              </w:tc>
              <w:tc>
                <w:tcPr>
                  <w:tcW w:w="2268" w:type="dxa"/>
                  <w:tcBorders>
                    <w:top w:val="single" w:sz="4" w:space="0" w:color="auto"/>
                    <w:left w:val="single" w:sz="4" w:space="0" w:color="auto"/>
                    <w:bottom w:val="single" w:sz="4" w:space="0" w:color="auto"/>
                    <w:right w:val="single" w:sz="4" w:space="0" w:color="auto"/>
                  </w:tcBorders>
                </w:tcPr>
                <w:p w14:paraId="794BCCF2" w14:textId="77777777" w:rsidR="00FC3BB8" w:rsidRPr="00956BFA" w:rsidRDefault="00FC3BB8" w:rsidP="0015186D">
                  <w:pPr>
                    <w:framePr w:hSpace="180" w:wrap="around" w:vAnchor="text" w:hAnchor="page" w:x="838" w:y="144"/>
                    <w:spacing w:after="0" w:line="240" w:lineRule="auto"/>
                    <w:jc w:val="both"/>
                    <w:rPr>
                      <w:rFonts w:ascii="Times New Roman" w:hAnsi="Times New Roman"/>
                      <w:sz w:val="28"/>
                      <w:szCs w:val="28"/>
                    </w:rPr>
                  </w:pPr>
                  <w:r>
                    <w:rPr>
                      <w:rFonts w:ascii="Times New Roman" w:hAnsi="Times New Roman"/>
                      <w:bCs/>
                      <w:sz w:val="28"/>
                      <w:szCs w:val="28"/>
                      <w:shd w:val="clear" w:color="auto" w:fill="FFFFFF"/>
                    </w:rPr>
                    <w:t>обслуживание транспорта:</w:t>
                  </w:r>
                </w:p>
              </w:tc>
              <w:tc>
                <w:tcPr>
                  <w:tcW w:w="1418" w:type="dxa"/>
                  <w:tcBorders>
                    <w:top w:val="single" w:sz="4" w:space="0" w:color="auto"/>
                    <w:left w:val="single" w:sz="4" w:space="0" w:color="auto"/>
                    <w:bottom w:val="single" w:sz="4" w:space="0" w:color="auto"/>
                    <w:right w:val="single" w:sz="4" w:space="0" w:color="auto"/>
                  </w:tcBorders>
                </w:tcPr>
                <w:p w14:paraId="6C025E8A" w14:textId="77777777" w:rsidR="00FC3BB8" w:rsidRPr="00956BFA" w:rsidRDefault="00FC3BB8" w:rsidP="0015186D">
                  <w:pPr>
                    <w:framePr w:hSpace="180" w:wrap="around" w:vAnchor="text" w:hAnchor="page" w:x="838" w:y="144"/>
                    <w:spacing w:after="0" w:line="240" w:lineRule="auto"/>
                    <w:jc w:val="center"/>
                    <w:rPr>
                      <w:rFonts w:ascii="Times New Roman" w:hAnsi="Times New Roman"/>
                      <w:bCs/>
                      <w:sz w:val="28"/>
                      <w:szCs w:val="28"/>
                    </w:rPr>
                  </w:pPr>
                  <w:r>
                    <w:rPr>
                      <w:rFonts w:ascii="Times New Roman" w:hAnsi="Times New Roman"/>
                      <w:bCs/>
                      <w:sz w:val="28"/>
                      <w:szCs w:val="28"/>
                      <w:shd w:val="clear" w:color="auto" w:fill="FFFFFF"/>
                    </w:rPr>
                    <w:t>8,28</w:t>
                  </w:r>
                </w:p>
              </w:tc>
            </w:tr>
            <w:tr w:rsidR="00FC3BB8" w:rsidRPr="00956BFA" w14:paraId="2CB37AAF" w14:textId="77777777" w:rsidTr="0015186D">
              <w:trPr>
                <w:trHeight w:val="284"/>
                <w:jc w:val="center"/>
              </w:trPr>
              <w:tc>
                <w:tcPr>
                  <w:tcW w:w="1129" w:type="dxa"/>
                  <w:tcBorders>
                    <w:top w:val="single" w:sz="4" w:space="0" w:color="auto"/>
                    <w:left w:val="single" w:sz="4" w:space="0" w:color="auto"/>
                    <w:bottom w:val="single" w:sz="4" w:space="0" w:color="auto"/>
                    <w:right w:val="single" w:sz="4" w:space="0" w:color="auto"/>
                  </w:tcBorders>
                </w:tcPr>
                <w:p w14:paraId="25493A8B" w14:textId="77777777" w:rsidR="00FC3BB8" w:rsidRPr="00956BFA" w:rsidRDefault="00FC3BB8" w:rsidP="0015186D">
                  <w:pPr>
                    <w:framePr w:hSpace="180" w:wrap="around" w:vAnchor="text" w:hAnchor="page" w:x="838" w:y="144"/>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14:paraId="0557AB95" w14:textId="77777777" w:rsidR="00FC3BB8" w:rsidRPr="00956BFA" w:rsidRDefault="00FC3BB8" w:rsidP="0015186D">
                  <w:pPr>
                    <w:framePr w:hSpace="180" w:wrap="around" w:vAnchor="text" w:hAnchor="page" w:x="838" w:y="144"/>
                    <w:spacing w:after="0" w:line="240" w:lineRule="auto"/>
                    <w:jc w:val="both"/>
                    <w:rPr>
                      <w:rFonts w:ascii="Times New Roman" w:hAnsi="Times New Roman"/>
                      <w:sz w:val="28"/>
                      <w:szCs w:val="28"/>
                    </w:rPr>
                  </w:pPr>
                  <w:r>
                    <w:rPr>
                      <w:rFonts w:ascii="Times New Roman" w:hAnsi="Times New Roman"/>
                      <w:bCs/>
                      <w:sz w:val="28"/>
                      <w:szCs w:val="28"/>
                      <w:shd w:val="clear" w:color="auto" w:fill="FFFFFF"/>
                    </w:rPr>
                    <w:t>а) обслуживание лифтового специализированного транспорта (техническое обследование, обслуживание, монтаж (демонтаж), ремонт, реконструкция, замена, пуско-наладочные работы и (или) эксплуатация лифтов)</w:t>
                  </w:r>
                </w:p>
              </w:tc>
              <w:tc>
                <w:tcPr>
                  <w:tcW w:w="1418" w:type="dxa"/>
                  <w:tcBorders>
                    <w:top w:val="single" w:sz="4" w:space="0" w:color="auto"/>
                    <w:left w:val="single" w:sz="4" w:space="0" w:color="auto"/>
                    <w:bottom w:val="single" w:sz="4" w:space="0" w:color="auto"/>
                    <w:right w:val="single" w:sz="4" w:space="0" w:color="auto"/>
                  </w:tcBorders>
                </w:tcPr>
                <w:p w14:paraId="0F5E38BE" w14:textId="77777777" w:rsidR="00FC3BB8" w:rsidRPr="00956BFA" w:rsidRDefault="00FC3BB8" w:rsidP="0015186D">
                  <w:pPr>
                    <w:framePr w:hSpace="180" w:wrap="around" w:vAnchor="text" w:hAnchor="page" w:x="838" w:y="144"/>
                    <w:spacing w:after="0" w:line="240" w:lineRule="auto"/>
                    <w:jc w:val="center"/>
                    <w:rPr>
                      <w:rFonts w:ascii="Times New Roman" w:hAnsi="Times New Roman"/>
                      <w:bCs/>
                      <w:sz w:val="28"/>
                      <w:szCs w:val="28"/>
                    </w:rPr>
                  </w:pPr>
                  <w:r>
                    <w:rPr>
                      <w:rFonts w:ascii="Times New Roman" w:hAnsi="Times New Roman"/>
                      <w:bCs/>
                      <w:sz w:val="28"/>
                      <w:szCs w:val="28"/>
                      <w:shd w:val="clear" w:color="auto" w:fill="FFFFFF"/>
                    </w:rPr>
                    <w:t>3,98</w:t>
                  </w:r>
                </w:p>
              </w:tc>
            </w:tr>
            <w:tr w:rsidR="00FC3BB8" w:rsidRPr="00956BFA" w14:paraId="44EA859A" w14:textId="77777777" w:rsidTr="0015186D">
              <w:trPr>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14:paraId="7C76651C" w14:textId="77777777" w:rsidR="00FC3BB8" w:rsidRPr="00956BFA" w:rsidRDefault="00FC3BB8" w:rsidP="0015186D">
                  <w:pPr>
                    <w:framePr w:hSpace="180" w:wrap="around" w:vAnchor="text" w:hAnchor="page" w:x="838" w:y="144"/>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6511E5B2" w14:textId="77777777" w:rsidR="00FC3BB8" w:rsidRPr="00FA335D" w:rsidRDefault="00FC3BB8" w:rsidP="0015186D">
                  <w:pPr>
                    <w:framePr w:hSpace="180" w:wrap="around" w:vAnchor="text" w:hAnchor="page" w:x="838" w:y="144"/>
                    <w:spacing w:after="0" w:line="240" w:lineRule="auto"/>
                    <w:jc w:val="both"/>
                    <w:rPr>
                      <w:rFonts w:ascii="Times New Roman" w:hAnsi="Times New Roman"/>
                      <w:b/>
                      <w:bCs/>
                      <w:sz w:val="28"/>
                      <w:szCs w:val="28"/>
                    </w:rPr>
                  </w:pPr>
                  <w:r>
                    <w:rPr>
                      <w:rFonts w:ascii="Times New Roman" w:hAnsi="Times New Roman"/>
                      <w:b/>
                      <w:bCs/>
                      <w:sz w:val="28"/>
                      <w:szCs w:val="28"/>
                    </w:rPr>
                    <w:t xml:space="preserve">б) </w:t>
                  </w:r>
                  <w:r w:rsidRPr="00FA335D">
                    <w:rPr>
                      <w:rFonts w:ascii="Times New Roman" w:hAnsi="Times New Roman"/>
                      <w:b/>
                      <w:bCs/>
                      <w:sz w:val="28"/>
                      <w:szCs w:val="28"/>
                    </w:rPr>
                    <w:t>деятельность по зарядке аккумуляторн</w:t>
                  </w:r>
                  <w:r w:rsidRPr="00FA335D">
                    <w:rPr>
                      <w:rFonts w:ascii="Times New Roman" w:hAnsi="Times New Roman"/>
                      <w:b/>
                      <w:bCs/>
                      <w:sz w:val="28"/>
                      <w:szCs w:val="28"/>
                    </w:rPr>
                    <w:lastRenderedPageBreak/>
                    <w:t>ых батарей транспортных средства с электродвигателями</w:t>
                  </w:r>
                </w:p>
              </w:tc>
              <w:tc>
                <w:tcPr>
                  <w:tcW w:w="1418" w:type="dxa"/>
                  <w:tcBorders>
                    <w:top w:val="single" w:sz="4" w:space="0" w:color="auto"/>
                    <w:left w:val="single" w:sz="4" w:space="0" w:color="auto"/>
                    <w:bottom w:val="single" w:sz="4" w:space="0" w:color="auto"/>
                    <w:right w:val="single" w:sz="4" w:space="0" w:color="auto"/>
                  </w:tcBorders>
                  <w:vAlign w:val="center"/>
                </w:tcPr>
                <w:p w14:paraId="7AA5C7AF" w14:textId="77777777" w:rsidR="00FC3BB8" w:rsidRPr="00FA335D" w:rsidRDefault="00FC3BB8" w:rsidP="0015186D">
                  <w:pPr>
                    <w:framePr w:hSpace="180" w:wrap="around" w:vAnchor="text" w:hAnchor="page" w:x="838" w:y="144"/>
                    <w:spacing w:after="0" w:line="240" w:lineRule="auto"/>
                    <w:jc w:val="center"/>
                    <w:rPr>
                      <w:rFonts w:ascii="Times New Roman" w:hAnsi="Times New Roman"/>
                      <w:b/>
                      <w:bCs/>
                      <w:sz w:val="28"/>
                      <w:szCs w:val="28"/>
                    </w:rPr>
                  </w:pPr>
                  <w:r w:rsidRPr="00FA335D">
                    <w:rPr>
                      <w:rFonts w:ascii="Times New Roman" w:hAnsi="Times New Roman"/>
                      <w:b/>
                      <w:bCs/>
                      <w:sz w:val="28"/>
                      <w:szCs w:val="28"/>
                    </w:rPr>
                    <w:lastRenderedPageBreak/>
                    <w:t>3,5</w:t>
                  </w:r>
                </w:p>
              </w:tc>
            </w:tr>
          </w:tbl>
          <w:p w14:paraId="741436B0" w14:textId="77777777" w:rsidR="00FC3BB8" w:rsidRPr="00B3350C" w:rsidRDefault="00FC3BB8" w:rsidP="0015186D">
            <w:pPr>
              <w:pStyle w:val="a3"/>
              <w:ind w:firstLine="567"/>
              <w:jc w:val="both"/>
              <w:outlineLvl w:val="0"/>
              <w:rPr>
                <w:rFonts w:ascii="Times New Roman" w:hAnsi="Times New Roman"/>
                <w:b/>
                <w:color w:val="00B050"/>
                <w:sz w:val="28"/>
                <w:szCs w:val="28"/>
                <w:lang w:val="ru-RU"/>
              </w:rPr>
            </w:pPr>
          </w:p>
        </w:tc>
      </w:tr>
      <w:tr w:rsidR="00FC3BB8" w:rsidRPr="00452030" w14:paraId="307067BA" w14:textId="77777777" w:rsidTr="0015186D">
        <w:trPr>
          <w:trHeight w:val="70"/>
        </w:trPr>
        <w:tc>
          <w:tcPr>
            <w:tcW w:w="2458" w:type="pct"/>
          </w:tcPr>
          <w:p w14:paraId="2B5691A6" w14:textId="77777777" w:rsidR="00FC3BB8" w:rsidRPr="00907AE1" w:rsidRDefault="00FC3BB8" w:rsidP="0015186D">
            <w:pPr>
              <w:pStyle w:val="a3"/>
              <w:ind w:firstLine="567"/>
              <w:jc w:val="both"/>
              <w:outlineLvl w:val="0"/>
              <w:rPr>
                <w:rFonts w:ascii="Times New Roman" w:hAnsi="Times New Roman"/>
                <w:bCs/>
                <w:sz w:val="28"/>
                <w:szCs w:val="28"/>
              </w:rPr>
            </w:pPr>
          </w:p>
        </w:tc>
        <w:tc>
          <w:tcPr>
            <w:tcW w:w="2542" w:type="pct"/>
          </w:tcPr>
          <w:p w14:paraId="331E675F" w14:textId="77777777" w:rsidR="00FC3BB8" w:rsidRPr="00907AE1" w:rsidRDefault="00FC3BB8" w:rsidP="0015186D">
            <w:pPr>
              <w:pStyle w:val="a3"/>
              <w:ind w:firstLine="567"/>
              <w:jc w:val="both"/>
              <w:outlineLvl w:val="0"/>
              <w:rPr>
                <w:rFonts w:ascii="Times New Roman" w:hAnsi="Times New Roman"/>
                <w:bCs/>
                <w:sz w:val="28"/>
                <w:szCs w:val="28"/>
              </w:rPr>
            </w:pPr>
          </w:p>
        </w:tc>
      </w:tr>
    </w:tbl>
    <w:p w14:paraId="32A049FF" w14:textId="77777777" w:rsidR="00251050" w:rsidRPr="00FC3BB8" w:rsidRDefault="00251050">
      <w:pPr>
        <w:rPr>
          <w:rFonts w:ascii="Times New Roman" w:hAnsi="Times New Roman"/>
          <w:sz w:val="28"/>
          <w:szCs w:val="28"/>
        </w:rPr>
      </w:pPr>
    </w:p>
    <w:sectPr w:rsidR="00251050" w:rsidRPr="00FC3B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CE7"/>
    <w:rsid w:val="00251050"/>
    <w:rsid w:val="00421CE7"/>
    <w:rsid w:val="00FC3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F5FEF7-3E0A-465E-B51D-9975C1BFF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3BB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Текст Знак1"/>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1,Текст Знак1 Знак Знак2,Зна Знак1"/>
    <w:link w:val="a3"/>
    <w:locked/>
    <w:rsid w:val="00FC3BB8"/>
    <w:rPr>
      <w:rFonts w:ascii="Courier New" w:eastAsia="Times New Roman" w:hAnsi="Courier New" w:cs="Courier New"/>
      <w:lang w:val="x-none"/>
    </w:rPr>
  </w:style>
  <w:style w:type="paragraph" w:styleId="a3">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Зна, Знак, Знак Знак, Знак Знак Знак Знак Знак, Знак Знак Знак Знак1, Зна, "/>
    <w:basedOn w:val="a"/>
    <w:link w:val="1"/>
    <w:unhideWhenUsed/>
    <w:rsid w:val="00FC3BB8"/>
    <w:pPr>
      <w:spacing w:after="0" w:line="240" w:lineRule="auto"/>
    </w:pPr>
    <w:rPr>
      <w:rFonts w:ascii="Courier New" w:eastAsia="Times New Roman" w:hAnsi="Courier New" w:cs="Courier New"/>
      <w:lang w:val="x-none"/>
    </w:rPr>
  </w:style>
  <w:style w:type="character" w:customStyle="1" w:styleId="a4">
    <w:name w:val="Текст Знак"/>
    <w:basedOn w:val="a0"/>
    <w:uiPriority w:val="99"/>
    <w:semiHidden/>
    <w:rsid w:val="00FC3BB8"/>
    <w:rPr>
      <w:rFonts w:ascii="Consolas" w:eastAsia="Calibri" w:hAnsi="Consolas" w:cs="Times New Roman"/>
      <w:sz w:val="21"/>
      <w:szCs w:val="21"/>
    </w:rPr>
  </w:style>
  <w:style w:type="character" w:customStyle="1" w:styleId="4">
    <w:name w:val="Основной текст (4)_"/>
    <w:link w:val="41"/>
    <w:locked/>
    <w:rsid w:val="00FC3BB8"/>
    <w:rPr>
      <w:sz w:val="26"/>
      <w:szCs w:val="26"/>
      <w:shd w:val="clear" w:color="auto" w:fill="FFFFFF"/>
    </w:rPr>
  </w:style>
  <w:style w:type="paragraph" w:customStyle="1" w:styleId="41">
    <w:name w:val="Основной текст (4)1"/>
    <w:basedOn w:val="a"/>
    <w:link w:val="4"/>
    <w:rsid w:val="00FC3BB8"/>
    <w:pPr>
      <w:shd w:val="clear" w:color="auto" w:fill="FFFFFF"/>
      <w:spacing w:before="720" w:after="360" w:line="240" w:lineRule="atLeast"/>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0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249</Words>
  <Characters>1423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Писарева Светлана Борисовна</dc:creator>
  <cp:keywords/>
  <dc:description/>
  <cp:lastModifiedBy>Писарева Светлана Борисовна</cp:lastModifiedBy>
  <cp:revision>2</cp:revision>
  <cp:lastPrinted>2025-10-28T08:02:00Z</cp:lastPrinted>
  <dcterms:created xsi:type="dcterms:W3CDTF">2025-10-28T08:00:00Z</dcterms:created>
  <dcterms:modified xsi:type="dcterms:W3CDTF">2025-10-28T08:02:00Z</dcterms:modified>
</cp:coreProperties>
</file>