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D2565" w14:textId="46404811" w:rsidR="006B70D7" w:rsidRDefault="006B70D7" w:rsidP="006B70D7">
      <w:pPr>
        <w:pStyle w:val="af2"/>
        <w:jc w:val="both"/>
        <w:rPr>
          <w:sz w:val="24"/>
          <w:szCs w:val="24"/>
        </w:rPr>
      </w:pPr>
      <w:bookmarkStart w:id="0" w:name="_GoBack"/>
      <w:bookmarkEnd w:id="0"/>
    </w:p>
    <w:p w14:paraId="25721193" w14:textId="0ABA35A5" w:rsidR="00CA4E35" w:rsidRPr="006B70D7" w:rsidRDefault="00CA4E35" w:rsidP="006B70D7">
      <w:pPr>
        <w:pStyle w:val="af2"/>
        <w:jc w:val="both"/>
        <w:rPr>
          <w:sz w:val="24"/>
          <w:szCs w:val="24"/>
        </w:rPr>
      </w:pPr>
      <w:r w:rsidRPr="006B70D7">
        <w:rPr>
          <w:sz w:val="24"/>
          <w:szCs w:val="24"/>
        </w:rPr>
        <w:t xml:space="preserve">Сравнительная таблица </w:t>
      </w:r>
    </w:p>
    <w:p w14:paraId="17F9659D" w14:textId="77777777" w:rsidR="00FB167C" w:rsidRPr="006B70D7" w:rsidRDefault="00CA4E35" w:rsidP="006B70D7">
      <w:pPr>
        <w:pStyle w:val="af2"/>
        <w:jc w:val="both"/>
        <w:rPr>
          <w:sz w:val="24"/>
          <w:szCs w:val="24"/>
        </w:rPr>
      </w:pPr>
      <w:r w:rsidRPr="006B70D7">
        <w:rPr>
          <w:sz w:val="24"/>
          <w:szCs w:val="24"/>
        </w:rPr>
        <w:t xml:space="preserve">к проекту закона Приднестровской Молдавской Республики </w:t>
      </w:r>
    </w:p>
    <w:p w14:paraId="26384766" w14:textId="77777777" w:rsidR="00FB167C" w:rsidRPr="006B70D7" w:rsidRDefault="00CA4E35" w:rsidP="006B70D7">
      <w:pPr>
        <w:pStyle w:val="af2"/>
        <w:jc w:val="both"/>
        <w:rPr>
          <w:sz w:val="24"/>
          <w:szCs w:val="24"/>
        </w:rPr>
      </w:pPr>
      <w:r w:rsidRPr="006B70D7">
        <w:rPr>
          <w:sz w:val="24"/>
          <w:szCs w:val="24"/>
        </w:rPr>
        <w:t xml:space="preserve">«О внесении изменений и дополнения в Закон </w:t>
      </w:r>
    </w:p>
    <w:p w14:paraId="63C2575A" w14:textId="55BBF1CE" w:rsidR="0033555E" w:rsidRPr="006B70D7" w:rsidRDefault="00CA4E35" w:rsidP="006B70D7">
      <w:pPr>
        <w:pStyle w:val="af2"/>
        <w:jc w:val="both"/>
        <w:rPr>
          <w:sz w:val="24"/>
          <w:szCs w:val="24"/>
        </w:rPr>
      </w:pPr>
      <w:r w:rsidRPr="006B70D7">
        <w:rPr>
          <w:sz w:val="24"/>
          <w:szCs w:val="24"/>
        </w:rPr>
        <w:t xml:space="preserve">Приднестровской Молдавской Республики </w:t>
      </w:r>
    </w:p>
    <w:p w14:paraId="2418ED33" w14:textId="2F297034" w:rsidR="00CA4E35" w:rsidRPr="006B70D7" w:rsidRDefault="00CA4E35" w:rsidP="006B70D7">
      <w:pPr>
        <w:pStyle w:val="af2"/>
        <w:jc w:val="both"/>
        <w:rPr>
          <w:sz w:val="24"/>
          <w:szCs w:val="24"/>
        </w:rPr>
      </w:pPr>
      <w:r w:rsidRPr="006B70D7">
        <w:rPr>
          <w:sz w:val="24"/>
          <w:szCs w:val="24"/>
        </w:rPr>
        <w:t>«О социальной защите ветеранов войны»</w:t>
      </w:r>
    </w:p>
    <w:p w14:paraId="6B508B3A" w14:textId="77777777" w:rsidR="00CA4E35" w:rsidRPr="006B70D7" w:rsidRDefault="00CA4E35" w:rsidP="006B70D7">
      <w:pPr>
        <w:pStyle w:val="af2"/>
        <w:jc w:val="both"/>
        <w:rPr>
          <w:sz w:val="24"/>
          <w:szCs w:val="24"/>
        </w:rPr>
      </w:pPr>
    </w:p>
    <w:tbl>
      <w:tblPr>
        <w:tblStyle w:val="a6"/>
        <w:tblW w:w="10774" w:type="dxa"/>
        <w:tblInd w:w="-743" w:type="dxa"/>
        <w:tblLook w:val="04A0" w:firstRow="1" w:lastRow="0" w:firstColumn="1" w:lastColumn="0" w:noHBand="0" w:noVBand="1"/>
      </w:tblPr>
      <w:tblGrid>
        <w:gridCol w:w="5387"/>
        <w:gridCol w:w="5387"/>
      </w:tblGrid>
      <w:tr w:rsidR="00CA4E35" w:rsidRPr="006B70D7" w14:paraId="554EC842" w14:textId="77777777" w:rsidTr="0033555E">
        <w:tc>
          <w:tcPr>
            <w:tcW w:w="5387" w:type="dxa"/>
          </w:tcPr>
          <w:p w14:paraId="7930DF96" w14:textId="77777777" w:rsidR="00CA4E35" w:rsidRPr="006B70D7" w:rsidRDefault="00CA4E35" w:rsidP="006B70D7">
            <w:pPr>
              <w:pStyle w:val="af2"/>
              <w:jc w:val="both"/>
              <w:rPr>
                <w:sz w:val="24"/>
                <w:szCs w:val="24"/>
              </w:rPr>
            </w:pPr>
            <w:r w:rsidRPr="006B70D7">
              <w:rPr>
                <w:sz w:val="24"/>
                <w:szCs w:val="24"/>
              </w:rPr>
              <w:t>Действующая редакция</w:t>
            </w:r>
          </w:p>
        </w:tc>
        <w:tc>
          <w:tcPr>
            <w:tcW w:w="5387" w:type="dxa"/>
          </w:tcPr>
          <w:p w14:paraId="62FE6AA9" w14:textId="77777777" w:rsidR="00CA4E35" w:rsidRPr="006B70D7" w:rsidRDefault="00CA4E35" w:rsidP="006B70D7">
            <w:pPr>
              <w:pStyle w:val="af2"/>
              <w:jc w:val="both"/>
              <w:rPr>
                <w:sz w:val="24"/>
                <w:szCs w:val="24"/>
              </w:rPr>
            </w:pPr>
            <w:r w:rsidRPr="006B70D7">
              <w:rPr>
                <w:sz w:val="24"/>
                <w:szCs w:val="24"/>
              </w:rPr>
              <w:t>Предлагаемая редакция</w:t>
            </w:r>
          </w:p>
        </w:tc>
      </w:tr>
      <w:tr w:rsidR="00CA4E35" w:rsidRPr="006B70D7" w14:paraId="6E3324D3" w14:textId="77777777" w:rsidTr="0033555E">
        <w:tc>
          <w:tcPr>
            <w:tcW w:w="5387" w:type="dxa"/>
          </w:tcPr>
          <w:p w14:paraId="05A22B80" w14:textId="77777777" w:rsidR="00CA4E35" w:rsidRPr="006B70D7" w:rsidRDefault="00CA4E35" w:rsidP="006B70D7">
            <w:pPr>
              <w:pStyle w:val="af2"/>
              <w:jc w:val="both"/>
              <w:rPr>
                <w:sz w:val="24"/>
                <w:szCs w:val="24"/>
              </w:rPr>
            </w:pPr>
            <w:r w:rsidRPr="006B70D7">
              <w:rPr>
                <w:sz w:val="24"/>
                <w:szCs w:val="24"/>
              </w:rPr>
              <w:t>Статья 10. Льготы и гарантии участникам боевых действий</w:t>
            </w:r>
          </w:p>
          <w:p w14:paraId="396B7FED" w14:textId="77777777" w:rsidR="00CA4E35" w:rsidRPr="006B70D7" w:rsidRDefault="00CA4E35" w:rsidP="006B70D7">
            <w:pPr>
              <w:pStyle w:val="af2"/>
              <w:jc w:val="both"/>
              <w:rPr>
                <w:sz w:val="24"/>
                <w:szCs w:val="24"/>
              </w:rPr>
            </w:pPr>
            <w:r w:rsidRPr="006B70D7">
              <w:rPr>
                <w:sz w:val="24"/>
                <w:szCs w:val="24"/>
              </w:rPr>
              <w:t>Участникам боевых действий предоставляются следующие льготы и гарантии:</w:t>
            </w:r>
          </w:p>
          <w:p w14:paraId="6C178A4D" w14:textId="77777777" w:rsidR="00CA4E35" w:rsidRPr="006B70D7" w:rsidRDefault="00CA4E35" w:rsidP="006B70D7">
            <w:pPr>
              <w:pStyle w:val="af2"/>
              <w:jc w:val="both"/>
              <w:rPr>
                <w:sz w:val="24"/>
                <w:szCs w:val="24"/>
              </w:rPr>
            </w:pPr>
            <w:r w:rsidRPr="006B70D7">
              <w:rPr>
                <w:sz w:val="24"/>
                <w:szCs w:val="24"/>
              </w:rPr>
              <w:t>1. Для участников боевых действий в период Великой Отечественной войны, указанных в пункте 3 статьи 4 настоящего Закона, участников боевых действий по защите СССР в других войнах, вооруженных конфликтах, иных боевых операциях, указанных в пункте 4 статьи 4 настоящего Закона, для участников боевых действий на территории других государств, указанных в подпункте г) пункта 6 статьи 4 настоящего Закона:</w:t>
            </w:r>
          </w:p>
          <w:p w14:paraId="5E2198B1" w14:textId="77777777" w:rsidR="00CA4E35" w:rsidRPr="006B70D7" w:rsidRDefault="00CA4E35" w:rsidP="006B70D7">
            <w:pPr>
              <w:pStyle w:val="af2"/>
              <w:jc w:val="both"/>
              <w:rPr>
                <w:sz w:val="24"/>
                <w:szCs w:val="24"/>
              </w:rPr>
            </w:pPr>
            <w:r w:rsidRPr="006B70D7">
              <w:rPr>
                <w:sz w:val="24"/>
                <w:szCs w:val="24"/>
              </w:rPr>
              <w:t>…</w:t>
            </w:r>
          </w:p>
          <w:p w14:paraId="49EBADB8" w14:textId="54E1256C" w:rsidR="00CA4E35" w:rsidRPr="006B70D7" w:rsidRDefault="00CA4E35" w:rsidP="006B70D7">
            <w:pPr>
              <w:pStyle w:val="af2"/>
              <w:jc w:val="both"/>
              <w:rPr>
                <w:sz w:val="24"/>
                <w:szCs w:val="24"/>
              </w:rPr>
            </w:pPr>
            <w:r w:rsidRPr="006B70D7">
              <w:rPr>
                <w:sz w:val="24"/>
                <w:szCs w:val="24"/>
              </w:rPr>
              <w:t>м) льгота в виде освобождения от 100 процентов платы за установку телефона по адресу прописки или регистрации по месту жительства и пользование телефоном (абонентской платы), использования бесплатно ежемесячно 600 (шестисот) минут разговоров общего трафика местной телефонной связи и междугородной телефонной связи по Приднестровской Молдавской Республике - для участников боевых действий в период Великой Отечественной войны, указанных в пункте 3 статьи 4 настоящего Закона.  Указанная льгота финансируется за счет средств республиканского бюджета.</w:t>
            </w:r>
          </w:p>
          <w:p w14:paraId="71744980" w14:textId="77777777" w:rsidR="00CA4E35" w:rsidRPr="006B70D7" w:rsidRDefault="00CA4E35" w:rsidP="006B70D7">
            <w:pPr>
              <w:pStyle w:val="af2"/>
              <w:jc w:val="both"/>
              <w:rPr>
                <w:sz w:val="24"/>
                <w:szCs w:val="24"/>
              </w:rPr>
            </w:pPr>
            <w:r w:rsidRPr="006B70D7">
              <w:rPr>
                <w:sz w:val="24"/>
                <w:szCs w:val="24"/>
              </w:rPr>
              <w:t>Льгота в виде освобождения от 50 процентов платы за установку телефона по адресу прописки или регистрации по месту жительства и пользование телефоном (абонентской платы), использования бесплатно ежемесячно первых 100 (ста) минут телефонных разговоров по местной телефонной сети - для участников боевых действий по защите СССР в других войнах, вооруженных конфликтах, иных боевых операциях, указанных в пункте 4 статьи 4 настоящего Закона, участников боевых действий на территории других государств, указанных в подпункте г) пункта 6 статьи 4 настоящего Закона. Указанная льгота финансируется за счет средств республиканского бюджета.</w:t>
            </w:r>
          </w:p>
          <w:p w14:paraId="1534B5A7" w14:textId="5C658503" w:rsidR="00CA4E35" w:rsidRPr="006B70D7" w:rsidRDefault="00CA4E35" w:rsidP="006B70D7">
            <w:pPr>
              <w:pStyle w:val="af2"/>
              <w:jc w:val="both"/>
              <w:rPr>
                <w:sz w:val="24"/>
                <w:szCs w:val="24"/>
              </w:rPr>
            </w:pPr>
            <w:r w:rsidRPr="006B70D7">
              <w:rPr>
                <w:sz w:val="24"/>
                <w:szCs w:val="24"/>
              </w:rPr>
              <w:t xml:space="preserve">Право на использование бесплатно первых 100 </w:t>
            </w:r>
            <w:r w:rsidRPr="006B70D7">
              <w:rPr>
                <w:sz w:val="24"/>
                <w:szCs w:val="24"/>
              </w:rPr>
              <w:lastRenderedPageBreak/>
              <w:t>(ста) минут телефонных разговоров по местной телефонной сети распространяется и на членов семьи, совместно проживающих в жилом помещении абонентов, которым предоставлено право на льготы, обозначенные в частях первой и второй настоящего подпункта;</w:t>
            </w:r>
          </w:p>
          <w:p w14:paraId="22298EC7" w14:textId="77777777" w:rsidR="00CA4E35" w:rsidRPr="006B70D7" w:rsidRDefault="00CA4E35" w:rsidP="006B70D7">
            <w:pPr>
              <w:pStyle w:val="af2"/>
              <w:jc w:val="both"/>
              <w:rPr>
                <w:sz w:val="24"/>
                <w:szCs w:val="24"/>
              </w:rPr>
            </w:pPr>
            <w:r w:rsidRPr="006B70D7">
              <w:rPr>
                <w:sz w:val="24"/>
                <w:szCs w:val="24"/>
              </w:rPr>
              <w:t>…</w:t>
            </w:r>
          </w:p>
          <w:p w14:paraId="2F572A3B" w14:textId="77777777" w:rsidR="00CA4E35" w:rsidRPr="006B70D7" w:rsidRDefault="00CA4E35" w:rsidP="006B70D7">
            <w:pPr>
              <w:pStyle w:val="af2"/>
              <w:jc w:val="both"/>
              <w:rPr>
                <w:sz w:val="24"/>
                <w:szCs w:val="24"/>
              </w:rPr>
            </w:pPr>
          </w:p>
        </w:tc>
        <w:tc>
          <w:tcPr>
            <w:tcW w:w="5387" w:type="dxa"/>
          </w:tcPr>
          <w:p w14:paraId="6C7A2594" w14:textId="77777777" w:rsidR="00CA4E35" w:rsidRPr="006B70D7" w:rsidRDefault="00CA4E35" w:rsidP="006B70D7">
            <w:pPr>
              <w:pStyle w:val="af2"/>
              <w:jc w:val="both"/>
              <w:rPr>
                <w:sz w:val="24"/>
                <w:szCs w:val="24"/>
              </w:rPr>
            </w:pPr>
            <w:r w:rsidRPr="006B70D7">
              <w:rPr>
                <w:sz w:val="24"/>
                <w:szCs w:val="24"/>
              </w:rPr>
              <w:lastRenderedPageBreak/>
              <w:t>Статья 10. Льготы и гарантии участникам боевых действий</w:t>
            </w:r>
          </w:p>
          <w:p w14:paraId="25009BBF" w14:textId="77777777" w:rsidR="00CA4E35" w:rsidRPr="006B70D7" w:rsidRDefault="00CA4E35" w:rsidP="006B70D7">
            <w:pPr>
              <w:pStyle w:val="af2"/>
              <w:jc w:val="both"/>
              <w:rPr>
                <w:sz w:val="24"/>
                <w:szCs w:val="24"/>
              </w:rPr>
            </w:pPr>
            <w:r w:rsidRPr="006B70D7">
              <w:rPr>
                <w:sz w:val="24"/>
                <w:szCs w:val="24"/>
              </w:rPr>
              <w:t>Участникам боевых действий предоставляются следующие льготы и гарантии:</w:t>
            </w:r>
          </w:p>
          <w:p w14:paraId="2363C754" w14:textId="77777777" w:rsidR="00CA4E35" w:rsidRPr="006B70D7" w:rsidRDefault="00CA4E35" w:rsidP="006B70D7">
            <w:pPr>
              <w:pStyle w:val="af2"/>
              <w:jc w:val="both"/>
              <w:rPr>
                <w:sz w:val="24"/>
                <w:szCs w:val="24"/>
              </w:rPr>
            </w:pPr>
            <w:r w:rsidRPr="006B70D7">
              <w:rPr>
                <w:sz w:val="24"/>
                <w:szCs w:val="24"/>
              </w:rPr>
              <w:t>1. Для участников боевых действий в период Великой Отечественной войны, указанных в пункте 3 статьи 4 настоящего Закона, участников боевых действий по защите СССР в других войнах, вооруженных конфликтах, иных боевых операциях, указанных в пункте 4 статьи 4 настоящего Закона, для участников боевых действий на территории других государств, указанных в подпункте г) пункта 6 статьи 4 настоящего Закона:</w:t>
            </w:r>
          </w:p>
          <w:p w14:paraId="45E2AC4B" w14:textId="77777777" w:rsidR="00CA4E35" w:rsidRPr="006B70D7" w:rsidRDefault="00CA4E35" w:rsidP="006B70D7">
            <w:pPr>
              <w:pStyle w:val="af2"/>
              <w:jc w:val="both"/>
              <w:rPr>
                <w:sz w:val="24"/>
                <w:szCs w:val="24"/>
              </w:rPr>
            </w:pPr>
            <w:r w:rsidRPr="006B70D7">
              <w:rPr>
                <w:sz w:val="24"/>
                <w:szCs w:val="24"/>
              </w:rPr>
              <w:t>…</w:t>
            </w:r>
          </w:p>
          <w:p w14:paraId="23F89DBA" w14:textId="033014F0" w:rsidR="00CA4E35" w:rsidRPr="006B70D7" w:rsidRDefault="00CA4E35" w:rsidP="006B70D7">
            <w:pPr>
              <w:pStyle w:val="af2"/>
              <w:jc w:val="both"/>
              <w:rPr>
                <w:sz w:val="24"/>
                <w:szCs w:val="24"/>
              </w:rPr>
            </w:pPr>
            <w:r w:rsidRPr="006B70D7">
              <w:rPr>
                <w:sz w:val="24"/>
                <w:szCs w:val="24"/>
              </w:rPr>
              <w:t>м) льгота в виде освобождения от 100 (ста) 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600 (шестисот) минут разговоров общего трафика местной телефонной связи и междугородной телефонной связи по Приднестровской Молдавской Республике по 1 (одному) абонентскому номеру  - для участников боевых действий в период Великой Отечественной войны, указанных в пункте 3 статьи 4 настоящего Закона, являющихся абонентами.</w:t>
            </w:r>
          </w:p>
          <w:p w14:paraId="13C7B24E" w14:textId="28BAF25A" w:rsidR="00CA4E35" w:rsidRPr="006B70D7" w:rsidRDefault="00CA4E35" w:rsidP="006B70D7">
            <w:pPr>
              <w:pStyle w:val="af2"/>
              <w:jc w:val="both"/>
              <w:rPr>
                <w:sz w:val="24"/>
                <w:szCs w:val="24"/>
              </w:rPr>
            </w:pPr>
            <w:r w:rsidRPr="006B70D7">
              <w:rPr>
                <w:sz w:val="24"/>
                <w:szCs w:val="24"/>
              </w:rPr>
              <w:t xml:space="preserve">Льгота в виде освобождения от 50 </w:t>
            </w:r>
            <w:r w:rsidR="0033555E" w:rsidRPr="006B70D7">
              <w:rPr>
                <w:sz w:val="24"/>
                <w:szCs w:val="24"/>
              </w:rPr>
              <w:t xml:space="preserve">(пятидесяти) </w:t>
            </w:r>
            <w:r w:rsidRPr="006B70D7">
              <w:rPr>
                <w:sz w:val="24"/>
                <w:szCs w:val="24"/>
              </w:rPr>
              <w:t xml:space="preserve">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100 (ста) минут телефонных разговоров по местной телефонной сети по 1 (одному) абонентскому номеру  - для участников боевых действий по защите СССР в других войнах, вооруженных конфликтах, иных боевых операциях, указанных в пункте 4 статьи 4 настоящего Закона, участников боевых действий на территории других государств, указанных в подпункте г) пункта 6 статьи 4 настоящего Закона, являющихся абонентами. </w:t>
            </w:r>
          </w:p>
          <w:p w14:paraId="6F10039E" w14:textId="0B044DAA" w:rsidR="00CA4E35" w:rsidRPr="006B70D7" w:rsidRDefault="00CA4E35" w:rsidP="006B70D7">
            <w:pPr>
              <w:pStyle w:val="af2"/>
              <w:jc w:val="both"/>
              <w:rPr>
                <w:sz w:val="24"/>
                <w:szCs w:val="24"/>
              </w:rPr>
            </w:pPr>
            <w:r w:rsidRPr="006B70D7">
              <w:rPr>
                <w:sz w:val="24"/>
                <w:szCs w:val="24"/>
              </w:rPr>
              <w:t xml:space="preserve">Лицам, указанным в частях первой и второй </w:t>
            </w:r>
            <w:r w:rsidRPr="006B70D7">
              <w:rPr>
                <w:sz w:val="24"/>
                <w:szCs w:val="24"/>
              </w:rPr>
              <w:lastRenderedPageBreak/>
              <w:t>настоящего подпункта,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14:paraId="5467C7D2" w14:textId="669FFAA6" w:rsidR="00CA4E35" w:rsidRPr="006B70D7" w:rsidRDefault="00CA4E35" w:rsidP="006B70D7">
            <w:pPr>
              <w:pStyle w:val="af2"/>
              <w:jc w:val="both"/>
              <w:rPr>
                <w:sz w:val="24"/>
                <w:szCs w:val="24"/>
              </w:rPr>
            </w:pPr>
            <w:r w:rsidRPr="006B70D7">
              <w:rPr>
                <w:sz w:val="24"/>
                <w:szCs w:val="24"/>
              </w:rPr>
              <w:t>Льготы, установленные настоящим подпунктом, финансируются за счет средств республиканского бюджета;</w:t>
            </w:r>
          </w:p>
          <w:p w14:paraId="2C69B435" w14:textId="77777777" w:rsidR="00CA4E35" w:rsidRPr="006B70D7" w:rsidRDefault="00CA4E35" w:rsidP="006B70D7">
            <w:pPr>
              <w:pStyle w:val="af2"/>
              <w:jc w:val="both"/>
              <w:rPr>
                <w:sz w:val="24"/>
                <w:szCs w:val="24"/>
              </w:rPr>
            </w:pPr>
            <w:r w:rsidRPr="006B70D7">
              <w:rPr>
                <w:sz w:val="24"/>
                <w:szCs w:val="24"/>
              </w:rPr>
              <w:t>…</w:t>
            </w:r>
          </w:p>
        </w:tc>
      </w:tr>
      <w:tr w:rsidR="00CA4E35" w:rsidRPr="006B70D7" w14:paraId="4F752B68" w14:textId="77777777" w:rsidTr="0033555E">
        <w:tc>
          <w:tcPr>
            <w:tcW w:w="5387" w:type="dxa"/>
          </w:tcPr>
          <w:p w14:paraId="3D0293C6" w14:textId="77777777" w:rsidR="00CA4E35" w:rsidRPr="006B70D7" w:rsidRDefault="00CA4E35" w:rsidP="006B70D7">
            <w:pPr>
              <w:pStyle w:val="af2"/>
              <w:jc w:val="both"/>
              <w:rPr>
                <w:sz w:val="24"/>
                <w:szCs w:val="24"/>
              </w:rPr>
            </w:pPr>
            <w:r w:rsidRPr="006B70D7">
              <w:rPr>
                <w:sz w:val="24"/>
                <w:szCs w:val="24"/>
              </w:rPr>
              <w:lastRenderedPageBreak/>
              <w:t>Статья 11. Льготы инвалидам войны и лицам, к ним приравненным</w:t>
            </w:r>
          </w:p>
          <w:p w14:paraId="26EBDB2A" w14:textId="77777777" w:rsidR="00CA4E35" w:rsidRPr="006B70D7" w:rsidRDefault="00CA4E35" w:rsidP="006B70D7">
            <w:pPr>
              <w:pStyle w:val="af2"/>
              <w:jc w:val="both"/>
              <w:rPr>
                <w:sz w:val="24"/>
                <w:szCs w:val="24"/>
              </w:rPr>
            </w:pPr>
            <w:r w:rsidRPr="006B70D7">
              <w:rPr>
                <w:sz w:val="24"/>
                <w:szCs w:val="24"/>
              </w:rPr>
              <w:t>1. Инвалидам войны предоставляются следующие льготы и гарантии:</w:t>
            </w:r>
          </w:p>
          <w:p w14:paraId="414391A1" w14:textId="77777777" w:rsidR="00CA4E35" w:rsidRPr="006B70D7" w:rsidRDefault="00CA4E35" w:rsidP="006B70D7">
            <w:pPr>
              <w:pStyle w:val="af2"/>
              <w:jc w:val="both"/>
              <w:rPr>
                <w:sz w:val="24"/>
                <w:szCs w:val="24"/>
              </w:rPr>
            </w:pPr>
            <w:r w:rsidRPr="006B70D7">
              <w:rPr>
                <w:sz w:val="24"/>
                <w:szCs w:val="24"/>
              </w:rPr>
              <w:t>…</w:t>
            </w:r>
          </w:p>
          <w:p w14:paraId="5836B03E" w14:textId="4D0B5C7C" w:rsidR="00CA4E35" w:rsidRPr="006B70D7" w:rsidRDefault="00CA4E35" w:rsidP="006B70D7">
            <w:pPr>
              <w:pStyle w:val="af2"/>
              <w:jc w:val="both"/>
              <w:rPr>
                <w:sz w:val="24"/>
                <w:szCs w:val="24"/>
              </w:rPr>
            </w:pPr>
            <w:r w:rsidRPr="006B70D7">
              <w:rPr>
                <w:sz w:val="24"/>
                <w:szCs w:val="24"/>
              </w:rPr>
              <w:t>ц) льгота в виде освобождения от 100 процентов платы за установку телефона и пользование телефоном (абонентской платы), использования бесплатно ежемесячно первых 100 (ста) минут телефонных разговоров по местной телефонной сети - для лиц, указанных в статье 4 настоящего Закона, ставших инвалидами вследствие ранения, контузии, увечья или заболевания, полученных при защите СССР в других войнах, вооруженных конфликтах, иных боевых операциях в периоды, указанные в Приложении к настоящему Закону,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указанных в Приложении к настоящему Закону, лиц, ставших инвалидами вследствие ранения и другого ущерба здоровью, полученных в районах боевых действий в период Великой Отечественной войны, а также в период военного конфликта в Приднестровье и в послевоенный период от боеприпасов, минно-взрывных устройств и взрывчатых веществ, а также при выполнении работ по разминированию. Указанная льгота финансируется за счет средств республиканского бюджета.</w:t>
            </w:r>
          </w:p>
          <w:p w14:paraId="451423CC" w14:textId="77777777" w:rsidR="00CA4E35" w:rsidRPr="006B70D7" w:rsidRDefault="00CA4E35" w:rsidP="006B70D7">
            <w:pPr>
              <w:pStyle w:val="af2"/>
              <w:jc w:val="both"/>
              <w:rPr>
                <w:sz w:val="24"/>
                <w:szCs w:val="24"/>
              </w:rPr>
            </w:pPr>
            <w:r w:rsidRPr="006B70D7">
              <w:rPr>
                <w:sz w:val="24"/>
                <w:szCs w:val="24"/>
              </w:rPr>
              <w:t xml:space="preserve">Льгота в виде освобождения от 100 процентов платы за установку телефона по адресу прописки или регистрации по месту жительства и пользование телефоном (абонентской платы), использования бесплатно ежемесячно 600 (шестисот) минут разговоров общего трафика местной телефонной связи и междугородной телефонной связи по Приднестровской Молдавской Республике - для лиц, указанных в подпункте а) пункта 2 статьи 4 настоящего Закона, </w:t>
            </w:r>
            <w:r w:rsidRPr="006B70D7">
              <w:rPr>
                <w:sz w:val="24"/>
                <w:szCs w:val="24"/>
              </w:rPr>
              <w:lastRenderedPageBreak/>
              <w:t>ставших инвалидами вследствие ранения, контузии, увечья или заболевания, полученных в период Великой Отечественной войны. Указанная льгота финансируется за счет средств республиканского бюджета.</w:t>
            </w:r>
          </w:p>
          <w:p w14:paraId="30AE2AD1" w14:textId="77777777" w:rsidR="00CA4E35" w:rsidRPr="006B70D7" w:rsidRDefault="00CA4E35" w:rsidP="006B70D7">
            <w:pPr>
              <w:pStyle w:val="af2"/>
              <w:jc w:val="both"/>
              <w:rPr>
                <w:sz w:val="24"/>
                <w:szCs w:val="24"/>
              </w:rPr>
            </w:pPr>
            <w:r w:rsidRPr="006B70D7">
              <w:rPr>
                <w:sz w:val="24"/>
                <w:szCs w:val="24"/>
              </w:rPr>
              <w:t xml:space="preserve">Льгота в виде освобождения от 100 процентов платы за установку телефона по адресу прописки или регистрации по месту жительства и пользование телефоном (абонентской платы), использования бесплатно ежемесячно первых 450 (четырехсот пятидесяти) минут телефонных разговоров по местной телефонной сети - для лиц, указанных в подпункте </w:t>
            </w:r>
            <w:proofErr w:type="gramStart"/>
            <w:r w:rsidRPr="006B70D7">
              <w:rPr>
                <w:sz w:val="24"/>
                <w:szCs w:val="24"/>
              </w:rPr>
              <w:t>в)пункта</w:t>
            </w:r>
            <w:proofErr w:type="gramEnd"/>
            <w:r w:rsidRPr="006B70D7">
              <w:rPr>
                <w:sz w:val="24"/>
                <w:szCs w:val="24"/>
              </w:rPr>
              <w:t xml:space="preserve"> 2 статьи 4 настоящего Закона, ставших инвалидами при защите Приднестровской Молдавской Республики. Указанная льгота финансируется за счет средств республиканского бюджета.</w:t>
            </w:r>
          </w:p>
          <w:p w14:paraId="24AD685F" w14:textId="53740767" w:rsidR="00CA4E35" w:rsidRPr="006B70D7" w:rsidRDefault="00CA4E35" w:rsidP="006B70D7">
            <w:pPr>
              <w:pStyle w:val="af2"/>
              <w:jc w:val="both"/>
              <w:rPr>
                <w:sz w:val="24"/>
                <w:szCs w:val="24"/>
              </w:rPr>
            </w:pPr>
            <w:r w:rsidRPr="006B70D7">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совместно проживающих в жилом помещении абонентов, которым предоставлено право на льготы, обозначенные в частях первой, второй, третьей настоящего подпункта;</w:t>
            </w:r>
          </w:p>
          <w:p w14:paraId="2B89D330" w14:textId="77777777" w:rsidR="00CA4E35" w:rsidRPr="006B70D7" w:rsidRDefault="00CA4E35" w:rsidP="006B70D7">
            <w:pPr>
              <w:pStyle w:val="af2"/>
              <w:jc w:val="both"/>
              <w:rPr>
                <w:sz w:val="24"/>
                <w:szCs w:val="24"/>
              </w:rPr>
            </w:pPr>
            <w:r w:rsidRPr="006B70D7">
              <w:rPr>
                <w:sz w:val="24"/>
                <w:szCs w:val="24"/>
              </w:rPr>
              <w:t>…</w:t>
            </w:r>
          </w:p>
          <w:p w14:paraId="6177A7A3" w14:textId="77777777" w:rsidR="00CA4E35" w:rsidRPr="006B70D7" w:rsidRDefault="00CA4E35" w:rsidP="006B70D7">
            <w:pPr>
              <w:pStyle w:val="af2"/>
              <w:jc w:val="both"/>
              <w:rPr>
                <w:sz w:val="24"/>
                <w:szCs w:val="24"/>
              </w:rPr>
            </w:pPr>
          </w:p>
        </w:tc>
        <w:tc>
          <w:tcPr>
            <w:tcW w:w="5387" w:type="dxa"/>
          </w:tcPr>
          <w:p w14:paraId="76583525" w14:textId="77777777" w:rsidR="00CA4E35" w:rsidRPr="006B70D7" w:rsidRDefault="00CA4E35" w:rsidP="006B70D7">
            <w:pPr>
              <w:pStyle w:val="af2"/>
              <w:jc w:val="both"/>
              <w:rPr>
                <w:sz w:val="24"/>
                <w:szCs w:val="24"/>
              </w:rPr>
            </w:pPr>
            <w:r w:rsidRPr="006B70D7">
              <w:rPr>
                <w:sz w:val="24"/>
                <w:szCs w:val="24"/>
              </w:rPr>
              <w:lastRenderedPageBreak/>
              <w:t>Статья 11. Льготы инвалидам войны и лицам, к ним приравненным</w:t>
            </w:r>
          </w:p>
          <w:p w14:paraId="30FBB232" w14:textId="77777777" w:rsidR="00CA4E35" w:rsidRPr="006B70D7" w:rsidRDefault="00CA4E35" w:rsidP="006B70D7">
            <w:pPr>
              <w:pStyle w:val="af2"/>
              <w:jc w:val="both"/>
              <w:rPr>
                <w:sz w:val="24"/>
                <w:szCs w:val="24"/>
              </w:rPr>
            </w:pPr>
            <w:r w:rsidRPr="006B70D7">
              <w:rPr>
                <w:sz w:val="24"/>
                <w:szCs w:val="24"/>
              </w:rPr>
              <w:t>1. Инвалидам войны предоставляются следующие льготы и гарантии:</w:t>
            </w:r>
          </w:p>
          <w:p w14:paraId="42EFF56A" w14:textId="77777777" w:rsidR="00CA4E35" w:rsidRPr="006B70D7" w:rsidRDefault="00CA4E35" w:rsidP="006B70D7">
            <w:pPr>
              <w:pStyle w:val="af2"/>
              <w:jc w:val="both"/>
              <w:rPr>
                <w:sz w:val="24"/>
                <w:szCs w:val="24"/>
              </w:rPr>
            </w:pPr>
            <w:r w:rsidRPr="006B70D7">
              <w:rPr>
                <w:sz w:val="24"/>
                <w:szCs w:val="24"/>
              </w:rPr>
              <w:t>…</w:t>
            </w:r>
          </w:p>
          <w:p w14:paraId="0AA6C7C4" w14:textId="147B262B" w:rsidR="00CA4E35" w:rsidRPr="006B70D7" w:rsidRDefault="00CA4E35" w:rsidP="006B70D7">
            <w:pPr>
              <w:pStyle w:val="af2"/>
              <w:jc w:val="both"/>
              <w:rPr>
                <w:sz w:val="24"/>
                <w:szCs w:val="24"/>
              </w:rPr>
            </w:pPr>
            <w:r w:rsidRPr="006B70D7">
              <w:rPr>
                <w:sz w:val="24"/>
                <w:szCs w:val="24"/>
              </w:rPr>
              <w:t xml:space="preserve">ц) льгота в виде освобождения от 100 </w:t>
            </w:r>
            <w:r w:rsidR="0033555E" w:rsidRPr="006B70D7">
              <w:rPr>
                <w:sz w:val="24"/>
                <w:szCs w:val="24"/>
              </w:rPr>
              <w:t xml:space="preserve">(ста) </w:t>
            </w:r>
            <w:r w:rsidRPr="006B70D7">
              <w:rPr>
                <w:sz w:val="24"/>
                <w:szCs w:val="24"/>
              </w:rPr>
              <w:t xml:space="preserve">процентов платы за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100 (ста) минут телефонных разговоров по местной телефонной сети по 1 (одному) абонентскому номеру - для лиц, указанных в статье 4 настоящего Закона, ставших инвалидами вследствие ранения, контузии, увечья или заболевания, полученных при защите СССР в других войнах, вооруженных конфликтах, иных боевых операциях в периоды, указанные в Приложении к настоящему Закону, при исполнении обязанностей военной службы или служебных обязанностей на территории других государств в периоды ведения в этих государствах боевых действий, указанных в Приложении к настоящему Закону, лиц, ставших инвалидами вследствие ранения и другого ущерба здоровью, полученных в районах боевых действий в период Великой Отечественной войны, а также в период военного конфликта в Приднестровье и в послевоенный период от боеприпасов, минно-взрывных устройств и взрывчатых веществ, а также при выполнении работ по разминированию, являющихся абонентами. </w:t>
            </w:r>
          </w:p>
          <w:p w14:paraId="3B4A5F07" w14:textId="14AB7A0F" w:rsidR="00CA4E35" w:rsidRPr="006B70D7" w:rsidRDefault="00CA4E35" w:rsidP="006B70D7">
            <w:pPr>
              <w:pStyle w:val="af2"/>
              <w:jc w:val="both"/>
              <w:rPr>
                <w:sz w:val="24"/>
                <w:szCs w:val="24"/>
              </w:rPr>
            </w:pPr>
            <w:r w:rsidRPr="006B70D7">
              <w:rPr>
                <w:sz w:val="24"/>
                <w:szCs w:val="24"/>
              </w:rPr>
              <w:t xml:space="preserve">Льгота в виде освобождения от 100 </w:t>
            </w:r>
            <w:r w:rsidR="0033555E" w:rsidRPr="006B70D7">
              <w:rPr>
                <w:sz w:val="24"/>
                <w:szCs w:val="24"/>
              </w:rPr>
              <w:t xml:space="preserve">(ста) </w:t>
            </w:r>
            <w:r w:rsidRPr="006B70D7">
              <w:rPr>
                <w:sz w:val="24"/>
                <w:szCs w:val="24"/>
              </w:rPr>
              <w:t xml:space="preserve">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600 (шестисот) минут разговоров общего трафика местной телефонной связи и междугородной телефонной связи по Приднестровской </w:t>
            </w:r>
            <w:r w:rsidRPr="006B70D7">
              <w:rPr>
                <w:sz w:val="24"/>
                <w:szCs w:val="24"/>
              </w:rPr>
              <w:lastRenderedPageBreak/>
              <w:t>Молдавской Республике по 1 (одному) абонентскому номеру - для лиц, указанных в подпункте а) пункта 2 статьи 4 настоящего Закона, ставших инвалидами вследствие ранения, контузии, увечья или заболевания, полученных в период Великой Отечественной войны, являющихся абонентами.</w:t>
            </w:r>
          </w:p>
          <w:p w14:paraId="2F2C6B8E" w14:textId="117640F5" w:rsidR="00CA4E35" w:rsidRPr="006B70D7" w:rsidRDefault="00CA4E35" w:rsidP="006B70D7">
            <w:pPr>
              <w:pStyle w:val="af2"/>
              <w:jc w:val="both"/>
              <w:rPr>
                <w:sz w:val="24"/>
                <w:szCs w:val="24"/>
              </w:rPr>
            </w:pPr>
            <w:r w:rsidRPr="006B70D7">
              <w:rPr>
                <w:sz w:val="24"/>
                <w:szCs w:val="24"/>
              </w:rPr>
              <w:t xml:space="preserve">Льгота в виде освобождения от 100 </w:t>
            </w:r>
            <w:r w:rsidR="0033555E" w:rsidRPr="006B70D7">
              <w:rPr>
                <w:sz w:val="24"/>
                <w:szCs w:val="24"/>
              </w:rPr>
              <w:t xml:space="preserve">(ста) </w:t>
            </w:r>
            <w:r w:rsidRPr="006B70D7">
              <w:rPr>
                <w:sz w:val="24"/>
                <w:szCs w:val="24"/>
              </w:rPr>
              <w:t>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450 (четырехсот пятидесяти) минут телефонных разговоров по местной телефонной сети по 1 (одному) абонентскому номеру - для лиц, указанных в подпункте в) пункта 2 статьи 4 настоящего Закона, ставших инвалидами при защите Приднестровской Молдавской Республики, являющихся абонентами.</w:t>
            </w:r>
          </w:p>
          <w:p w14:paraId="56270286" w14:textId="14C06A0B" w:rsidR="00CA4E35" w:rsidRPr="006B70D7" w:rsidRDefault="00CA4E35" w:rsidP="006B70D7">
            <w:pPr>
              <w:pStyle w:val="af2"/>
              <w:jc w:val="both"/>
              <w:rPr>
                <w:sz w:val="24"/>
                <w:szCs w:val="24"/>
              </w:rPr>
            </w:pPr>
            <w:r w:rsidRPr="006B70D7">
              <w:rPr>
                <w:sz w:val="24"/>
                <w:szCs w:val="24"/>
              </w:rPr>
              <w:t>Лицам, указанным в частях первой, второй и третьей настоящего подпункта,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14:paraId="3198A3A6" w14:textId="34B0D21B" w:rsidR="00CA4E35" w:rsidRPr="006B70D7" w:rsidRDefault="00CA4E35" w:rsidP="006B70D7">
            <w:pPr>
              <w:pStyle w:val="af2"/>
              <w:jc w:val="both"/>
              <w:rPr>
                <w:sz w:val="24"/>
                <w:szCs w:val="24"/>
              </w:rPr>
            </w:pPr>
            <w:r w:rsidRPr="006B70D7">
              <w:rPr>
                <w:sz w:val="24"/>
                <w:szCs w:val="24"/>
              </w:rPr>
              <w:t>Льготы, установленные настоящим подпунктом, финансируются за счет средств республиканского бюджета;</w:t>
            </w:r>
          </w:p>
          <w:p w14:paraId="47CAF065" w14:textId="77777777" w:rsidR="00CA4E35" w:rsidRPr="006B70D7" w:rsidRDefault="00CA4E35" w:rsidP="006B70D7">
            <w:pPr>
              <w:pStyle w:val="af2"/>
              <w:jc w:val="both"/>
              <w:rPr>
                <w:sz w:val="24"/>
                <w:szCs w:val="24"/>
              </w:rPr>
            </w:pPr>
            <w:r w:rsidRPr="006B70D7">
              <w:rPr>
                <w:sz w:val="24"/>
                <w:szCs w:val="24"/>
              </w:rPr>
              <w:t>…</w:t>
            </w:r>
          </w:p>
        </w:tc>
      </w:tr>
      <w:tr w:rsidR="00CA4E35" w:rsidRPr="006B70D7" w14:paraId="56F66D9A" w14:textId="77777777" w:rsidTr="0033555E">
        <w:tc>
          <w:tcPr>
            <w:tcW w:w="5387" w:type="dxa"/>
          </w:tcPr>
          <w:p w14:paraId="260CB74C" w14:textId="77777777" w:rsidR="00CA4E35" w:rsidRPr="006B70D7" w:rsidRDefault="00CA4E35" w:rsidP="006B70D7">
            <w:pPr>
              <w:pStyle w:val="af2"/>
              <w:jc w:val="both"/>
              <w:rPr>
                <w:sz w:val="24"/>
                <w:szCs w:val="24"/>
              </w:rPr>
            </w:pPr>
            <w:r w:rsidRPr="006B70D7">
              <w:rPr>
                <w:sz w:val="24"/>
                <w:szCs w:val="24"/>
              </w:rPr>
              <w:lastRenderedPageBreak/>
              <w:t>Статья 12. Льготы и гарантии участникам войны</w:t>
            </w:r>
          </w:p>
          <w:p w14:paraId="50E0A737" w14:textId="77777777" w:rsidR="00CA4E35" w:rsidRPr="006B70D7" w:rsidRDefault="00CA4E35" w:rsidP="006B70D7">
            <w:pPr>
              <w:pStyle w:val="af2"/>
              <w:jc w:val="both"/>
              <w:rPr>
                <w:sz w:val="24"/>
                <w:szCs w:val="24"/>
              </w:rPr>
            </w:pPr>
            <w:r w:rsidRPr="006B70D7">
              <w:rPr>
                <w:sz w:val="24"/>
                <w:szCs w:val="24"/>
              </w:rPr>
              <w:t>Участникам войны предоставляются следующие льготы:</w:t>
            </w:r>
          </w:p>
          <w:p w14:paraId="557BC331" w14:textId="77777777" w:rsidR="00CA4E35" w:rsidRPr="006B70D7" w:rsidRDefault="00CA4E35" w:rsidP="006B70D7">
            <w:pPr>
              <w:pStyle w:val="af2"/>
              <w:jc w:val="both"/>
              <w:rPr>
                <w:sz w:val="24"/>
                <w:szCs w:val="24"/>
              </w:rPr>
            </w:pPr>
            <w:r w:rsidRPr="006B70D7">
              <w:rPr>
                <w:sz w:val="24"/>
                <w:szCs w:val="24"/>
              </w:rPr>
              <w:t>1. Для лиц, указанных в пунктах 1,2,3,4 статьи 6 настоящего Закона:</w:t>
            </w:r>
          </w:p>
          <w:p w14:paraId="07FC2351" w14:textId="77777777" w:rsidR="00CA4E35" w:rsidRPr="006B70D7" w:rsidRDefault="00CA4E35" w:rsidP="006B70D7">
            <w:pPr>
              <w:pStyle w:val="af2"/>
              <w:jc w:val="both"/>
              <w:rPr>
                <w:sz w:val="24"/>
                <w:szCs w:val="24"/>
              </w:rPr>
            </w:pPr>
            <w:r w:rsidRPr="006B70D7">
              <w:rPr>
                <w:sz w:val="24"/>
                <w:szCs w:val="24"/>
              </w:rPr>
              <w:t>…</w:t>
            </w:r>
          </w:p>
          <w:p w14:paraId="6EE39F35" w14:textId="15133A83" w:rsidR="00CA4E35" w:rsidRPr="006B70D7" w:rsidRDefault="00CA4E35" w:rsidP="006B70D7">
            <w:pPr>
              <w:pStyle w:val="af2"/>
              <w:jc w:val="both"/>
              <w:rPr>
                <w:sz w:val="24"/>
                <w:szCs w:val="24"/>
              </w:rPr>
            </w:pPr>
            <w:r w:rsidRPr="006B70D7">
              <w:rPr>
                <w:sz w:val="24"/>
                <w:szCs w:val="24"/>
              </w:rPr>
              <w:t>и) льгота в виде освобождения от 50 процентов платы за пользование телефоном (абонентской платы) по адресу прописки или регистрации по месту жительства, использования бесплатно ежемесячно первых 100 (ста) минут телефонных разговоров по местной телефонной сети. Указанная льгота финансируется за счет средств республиканского бюджета.</w:t>
            </w:r>
          </w:p>
          <w:p w14:paraId="2D5FAAB8" w14:textId="7984A486" w:rsidR="00CA4E35" w:rsidRPr="006B70D7" w:rsidRDefault="00CA4E35" w:rsidP="006B70D7">
            <w:pPr>
              <w:pStyle w:val="af2"/>
              <w:jc w:val="both"/>
              <w:rPr>
                <w:sz w:val="24"/>
                <w:szCs w:val="24"/>
              </w:rPr>
            </w:pPr>
            <w:r w:rsidRPr="006B70D7">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абонента, которому предоставлено право на льготу, обозначенную в части первой настоящего подпункта;</w:t>
            </w:r>
          </w:p>
          <w:p w14:paraId="4A250F10" w14:textId="77777777" w:rsidR="00CA4E35" w:rsidRPr="006B70D7" w:rsidRDefault="00CA4E35" w:rsidP="006B70D7">
            <w:pPr>
              <w:pStyle w:val="af2"/>
              <w:jc w:val="both"/>
              <w:rPr>
                <w:sz w:val="24"/>
                <w:szCs w:val="24"/>
              </w:rPr>
            </w:pPr>
            <w:r w:rsidRPr="006B70D7">
              <w:rPr>
                <w:sz w:val="24"/>
                <w:szCs w:val="24"/>
              </w:rPr>
              <w:lastRenderedPageBreak/>
              <w:t>…</w:t>
            </w:r>
          </w:p>
          <w:p w14:paraId="0ABFB7D3" w14:textId="77777777" w:rsidR="00CA4E35" w:rsidRPr="006B70D7" w:rsidRDefault="00CA4E35" w:rsidP="006B70D7">
            <w:pPr>
              <w:pStyle w:val="af2"/>
              <w:jc w:val="both"/>
              <w:rPr>
                <w:sz w:val="24"/>
                <w:szCs w:val="24"/>
              </w:rPr>
            </w:pPr>
          </w:p>
        </w:tc>
        <w:tc>
          <w:tcPr>
            <w:tcW w:w="5387" w:type="dxa"/>
          </w:tcPr>
          <w:p w14:paraId="13D0A774" w14:textId="77777777" w:rsidR="00CA4E35" w:rsidRPr="006B70D7" w:rsidRDefault="00CA4E35" w:rsidP="006B70D7">
            <w:pPr>
              <w:pStyle w:val="af2"/>
              <w:jc w:val="both"/>
              <w:rPr>
                <w:sz w:val="24"/>
                <w:szCs w:val="24"/>
              </w:rPr>
            </w:pPr>
            <w:r w:rsidRPr="006B70D7">
              <w:rPr>
                <w:sz w:val="24"/>
                <w:szCs w:val="24"/>
              </w:rPr>
              <w:lastRenderedPageBreak/>
              <w:t>Статья 12. Льготы и гарантии участникам войны</w:t>
            </w:r>
          </w:p>
          <w:p w14:paraId="46B4CF01" w14:textId="77777777" w:rsidR="00CA4E35" w:rsidRPr="006B70D7" w:rsidRDefault="00CA4E35" w:rsidP="006B70D7">
            <w:pPr>
              <w:pStyle w:val="af2"/>
              <w:jc w:val="both"/>
              <w:rPr>
                <w:sz w:val="24"/>
                <w:szCs w:val="24"/>
              </w:rPr>
            </w:pPr>
            <w:r w:rsidRPr="006B70D7">
              <w:rPr>
                <w:sz w:val="24"/>
                <w:szCs w:val="24"/>
              </w:rPr>
              <w:t>Участникам войны предоставляются следующие льготы:</w:t>
            </w:r>
          </w:p>
          <w:p w14:paraId="2176263E" w14:textId="77777777" w:rsidR="00CA4E35" w:rsidRPr="006B70D7" w:rsidRDefault="00CA4E35" w:rsidP="006B70D7">
            <w:pPr>
              <w:pStyle w:val="af2"/>
              <w:jc w:val="both"/>
              <w:rPr>
                <w:sz w:val="24"/>
                <w:szCs w:val="24"/>
              </w:rPr>
            </w:pPr>
            <w:r w:rsidRPr="006B70D7">
              <w:rPr>
                <w:sz w:val="24"/>
                <w:szCs w:val="24"/>
              </w:rPr>
              <w:t>1. Для лиц, указанных в пунктах 1,2,3,4 статьи 6 настоящего Закона:</w:t>
            </w:r>
          </w:p>
          <w:p w14:paraId="4CA5D9EF" w14:textId="77777777" w:rsidR="00CA4E35" w:rsidRPr="006B70D7" w:rsidRDefault="00CA4E35" w:rsidP="006B70D7">
            <w:pPr>
              <w:pStyle w:val="af2"/>
              <w:jc w:val="both"/>
              <w:rPr>
                <w:sz w:val="24"/>
                <w:szCs w:val="24"/>
              </w:rPr>
            </w:pPr>
            <w:r w:rsidRPr="006B70D7">
              <w:rPr>
                <w:sz w:val="24"/>
                <w:szCs w:val="24"/>
              </w:rPr>
              <w:t>…</w:t>
            </w:r>
          </w:p>
          <w:p w14:paraId="11A6959F" w14:textId="4FE0217C" w:rsidR="00CA4E35" w:rsidRPr="006B70D7" w:rsidRDefault="00CA4E35" w:rsidP="006B70D7">
            <w:pPr>
              <w:pStyle w:val="af2"/>
              <w:jc w:val="both"/>
              <w:rPr>
                <w:sz w:val="24"/>
                <w:szCs w:val="24"/>
              </w:rPr>
            </w:pPr>
            <w:r w:rsidRPr="006B70D7">
              <w:rPr>
                <w:sz w:val="24"/>
                <w:szCs w:val="24"/>
              </w:rPr>
              <w:t xml:space="preserve">и) льгота в виде освобождения от 50 </w:t>
            </w:r>
            <w:r w:rsidR="0033555E" w:rsidRPr="006B70D7">
              <w:rPr>
                <w:sz w:val="24"/>
                <w:szCs w:val="24"/>
              </w:rPr>
              <w:t xml:space="preserve">(пятидесяти) </w:t>
            </w:r>
            <w:r w:rsidRPr="006B70D7">
              <w:rPr>
                <w:sz w:val="24"/>
                <w:szCs w:val="24"/>
              </w:rPr>
              <w:t xml:space="preserve">процентов платы за пользование телефоном (абонентской платы) по адресу прописки или регистрации по месту жительства, предоставления бесплатно ежемесячно первых 100 (ста) минут телефонных разговоров по местной телефонной сети по 1 (одному) абонентскому номеру – для абонентов. </w:t>
            </w:r>
          </w:p>
          <w:p w14:paraId="3EC6A88A" w14:textId="4FB3D009" w:rsidR="00CA4E35" w:rsidRPr="006B70D7" w:rsidRDefault="00CA4E35" w:rsidP="006B70D7">
            <w:pPr>
              <w:pStyle w:val="af2"/>
              <w:jc w:val="both"/>
              <w:rPr>
                <w:sz w:val="24"/>
                <w:szCs w:val="24"/>
              </w:rPr>
            </w:pPr>
            <w:r w:rsidRPr="006B70D7">
              <w:rPr>
                <w:sz w:val="24"/>
                <w:szCs w:val="24"/>
              </w:rPr>
              <w:t xml:space="preserve">Лицам, указанным в пунктах 1-4 статьи 6 настоящего Закона,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w:t>
            </w:r>
            <w:r w:rsidRPr="006B70D7">
              <w:rPr>
                <w:sz w:val="24"/>
                <w:szCs w:val="24"/>
              </w:rPr>
              <w:lastRenderedPageBreak/>
              <w:t>местной телефонной сети ежемесячно по 1 (одному) абонентскому номеру.</w:t>
            </w:r>
          </w:p>
          <w:p w14:paraId="663C7D50" w14:textId="4040CE46" w:rsidR="00CA4E35" w:rsidRPr="006B70D7" w:rsidRDefault="00CA4E35" w:rsidP="006B70D7">
            <w:pPr>
              <w:pStyle w:val="af2"/>
              <w:jc w:val="both"/>
              <w:rPr>
                <w:sz w:val="24"/>
                <w:szCs w:val="24"/>
              </w:rPr>
            </w:pPr>
            <w:r w:rsidRPr="006B70D7">
              <w:rPr>
                <w:sz w:val="24"/>
                <w:szCs w:val="24"/>
              </w:rPr>
              <w:t>Льготы, установленные настоящим подпунктом, финансируются за счет средств республиканского бюджета;</w:t>
            </w:r>
          </w:p>
          <w:p w14:paraId="39A05555" w14:textId="77777777" w:rsidR="00CA4E35" w:rsidRPr="006B70D7" w:rsidRDefault="00CA4E35" w:rsidP="006B70D7">
            <w:pPr>
              <w:pStyle w:val="af2"/>
              <w:jc w:val="both"/>
              <w:rPr>
                <w:sz w:val="24"/>
                <w:szCs w:val="24"/>
              </w:rPr>
            </w:pPr>
            <w:r w:rsidRPr="006B70D7">
              <w:rPr>
                <w:sz w:val="24"/>
                <w:szCs w:val="24"/>
              </w:rPr>
              <w:t>…</w:t>
            </w:r>
          </w:p>
        </w:tc>
      </w:tr>
      <w:tr w:rsidR="00CA4E35" w:rsidRPr="006B70D7" w14:paraId="45A8B404" w14:textId="77777777" w:rsidTr="0033555E">
        <w:tc>
          <w:tcPr>
            <w:tcW w:w="5387" w:type="dxa"/>
          </w:tcPr>
          <w:p w14:paraId="56E18D1A" w14:textId="77777777" w:rsidR="00CA4E35" w:rsidRPr="006B70D7" w:rsidRDefault="00CA4E35" w:rsidP="006B70D7">
            <w:pPr>
              <w:pStyle w:val="af2"/>
              <w:jc w:val="both"/>
              <w:rPr>
                <w:sz w:val="24"/>
                <w:szCs w:val="24"/>
              </w:rPr>
            </w:pPr>
            <w:r w:rsidRPr="006B70D7">
              <w:rPr>
                <w:sz w:val="24"/>
                <w:szCs w:val="24"/>
              </w:rPr>
              <w:lastRenderedPageBreak/>
              <w:t>Статья 13. Льготы и гарантии для лиц, социальная защита которых предусмотрена настоящим Законом</w:t>
            </w:r>
          </w:p>
          <w:p w14:paraId="25EF06D3" w14:textId="77777777" w:rsidR="00CA4E35" w:rsidRPr="006B70D7" w:rsidRDefault="00CA4E35" w:rsidP="006B70D7">
            <w:pPr>
              <w:pStyle w:val="af2"/>
              <w:jc w:val="both"/>
              <w:rPr>
                <w:sz w:val="24"/>
                <w:szCs w:val="24"/>
              </w:rPr>
            </w:pPr>
            <w:r w:rsidRPr="006B70D7">
              <w:rPr>
                <w:sz w:val="24"/>
                <w:szCs w:val="24"/>
              </w:rPr>
              <w:t>1. Семьям погибших или умерших военнослужащих, указанных в пунктах 1 и 2 статьи 8 настоящего Закона, предоставляются следующие льготы и гарантии:</w:t>
            </w:r>
          </w:p>
          <w:p w14:paraId="5DE5811A" w14:textId="77777777" w:rsidR="00CA4E35" w:rsidRPr="006B70D7" w:rsidRDefault="00CA4E35" w:rsidP="006B70D7">
            <w:pPr>
              <w:pStyle w:val="af2"/>
              <w:jc w:val="both"/>
              <w:rPr>
                <w:sz w:val="24"/>
                <w:szCs w:val="24"/>
              </w:rPr>
            </w:pPr>
            <w:r w:rsidRPr="006B70D7">
              <w:rPr>
                <w:sz w:val="24"/>
                <w:szCs w:val="24"/>
              </w:rPr>
              <w:t>…</w:t>
            </w:r>
          </w:p>
          <w:p w14:paraId="4896A1FB" w14:textId="10D1368A" w:rsidR="00CA4E35" w:rsidRPr="006B70D7" w:rsidRDefault="00CA4E35" w:rsidP="006B70D7">
            <w:pPr>
              <w:pStyle w:val="af2"/>
              <w:jc w:val="both"/>
              <w:rPr>
                <w:sz w:val="24"/>
                <w:szCs w:val="24"/>
              </w:rPr>
            </w:pPr>
            <w:r w:rsidRPr="006B70D7">
              <w:rPr>
                <w:sz w:val="24"/>
                <w:szCs w:val="24"/>
              </w:rPr>
              <w:t>ж) льгота в виде освобождения от 50 процентов платы за установку телефона по адресу прописки или регистрации по месту жительства и пользование телефоном (абонентской платы), использования бесплатно ежемесячно первых 100 (ста) минут телефонных разговоров по местной телефонной сети. Указанная льгота финансируется за счет средств республиканского бюджета.</w:t>
            </w:r>
          </w:p>
          <w:p w14:paraId="55D0E45D" w14:textId="5595783E" w:rsidR="00CA4E35" w:rsidRPr="006B70D7" w:rsidRDefault="00CA4E35" w:rsidP="006B70D7">
            <w:pPr>
              <w:pStyle w:val="af2"/>
              <w:jc w:val="both"/>
              <w:rPr>
                <w:sz w:val="24"/>
                <w:szCs w:val="24"/>
              </w:rPr>
            </w:pPr>
            <w:r w:rsidRPr="006B70D7">
              <w:rPr>
                <w:sz w:val="24"/>
                <w:szCs w:val="24"/>
              </w:rPr>
              <w:t>Право на использование бесплатно первых 100 (ста) минут телефонных разговоров по местной телефонной сети распространяется и на членов семьи абонента, которому предоставлено право на льготу, обозначенную в части первой настоящего подпункта;</w:t>
            </w:r>
          </w:p>
          <w:p w14:paraId="49D596E1" w14:textId="77777777" w:rsidR="00CA4E35" w:rsidRPr="006B70D7" w:rsidRDefault="00CA4E35" w:rsidP="006B70D7">
            <w:pPr>
              <w:pStyle w:val="af2"/>
              <w:jc w:val="both"/>
              <w:rPr>
                <w:sz w:val="24"/>
                <w:szCs w:val="24"/>
              </w:rPr>
            </w:pPr>
            <w:r w:rsidRPr="006B70D7">
              <w:rPr>
                <w:sz w:val="24"/>
                <w:szCs w:val="24"/>
              </w:rPr>
              <w:t>…</w:t>
            </w:r>
          </w:p>
          <w:p w14:paraId="220A2070" w14:textId="77777777" w:rsidR="00CA4E35" w:rsidRPr="006B70D7" w:rsidRDefault="00CA4E35" w:rsidP="006B70D7">
            <w:pPr>
              <w:pStyle w:val="af2"/>
              <w:jc w:val="both"/>
              <w:rPr>
                <w:sz w:val="24"/>
                <w:szCs w:val="24"/>
              </w:rPr>
            </w:pPr>
          </w:p>
        </w:tc>
        <w:tc>
          <w:tcPr>
            <w:tcW w:w="5387" w:type="dxa"/>
          </w:tcPr>
          <w:p w14:paraId="6C8A1D79" w14:textId="77777777" w:rsidR="00CA4E35" w:rsidRPr="006B70D7" w:rsidRDefault="00CA4E35" w:rsidP="006B70D7">
            <w:pPr>
              <w:pStyle w:val="af2"/>
              <w:jc w:val="both"/>
              <w:rPr>
                <w:sz w:val="24"/>
                <w:szCs w:val="24"/>
              </w:rPr>
            </w:pPr>
            <w:r w:rsidRPr="006B70D7">
              <w:rPr>
                <w:sz w:val="24"/>
                <w:szCs w:val="24"/>
              </w:rPr>
              <w:t>Статья 13. Льготы и гарантии для лиц, социальная защита которых предусмотрена настоящим Законом</w:t>
            </w:r>
          </w:p>
          <w:p w14:paraId="0999A744" w14:textId="77777777" w:rsidR="00CA4E35" w:rsidRPr="006B70D7" w:rsidRDefault="00CA4E35" w:rsidP="006B70D7">
            <w:pPr>
              <w:pStyle w:val="af2"/>
              <w:jc w:val="both"/>
              <w:rPr>
                <w:sz w:val="24"/>
                <w:szCs w:val="24"/>
              </w:rPr>
            </w:pPr>
            <w:r w:rsidRPr="006B70D7">
              <w:rPr>
                <w:sz w:val="24"/>
                <w:szCs w:val="24"/>
              </w:rPr>
              <w:t>1. Семьям погибших или умерших военнослужащих, указанных в пунктах 1 и 2 статьи 8 настоящего Закона, предоставляются следующие льготы и гарантии:</w:t>
            </w:r>
          </w:p>
          <w:p w14:paraId="66B29C5D" w14:textId="77777777" w:rsidR="00CA4E35" w:rsidRPr="006B70D7" w:rsidRDefault="00CA4E35" w:rsidP="006B70D7">
            <w:pPr>
              <w:pStyle w:val="af2"/>
              <w:jc w:val="both"/>
              <w:rPr>
                <w:sz w:val="24"/>
                <w:szCs w:val="24"/>
              </w:rPr>
            </w:pPr>
            <w:r w:rsidRPr="006B70D7">
              <w:rPr>
                <w:sz w:val="24"/>
                <w:szCs w:val="24"/>
              </w:rPr>
              <w:t>…</w:t>
            </w:r>
          </w:p>
          <w:p w14:paraId="6D25929E" w14:textId="144921C8" w:rsidR="00CA4E35" w:rsidRPr="006B70D7" w:rsidRDefault="00CA4E35" w:rsidP="006B70D7">
            <w:pPr>
              <w:pStyle w:val="af2"/>
              <w:jc w:val="both"/>
              <w:rPr>
                <w:sz w:val="24"/>
                <w:szCs w:val="24"/>
              </w:rPr>
            </w:pPr>
            <w:r w:rsidRPr="006B70D7">
              <w:rPr>
                <w:sz w:val="24"/>
                <w:szCs w:val="24"/>
              </w:rPr>
              <w:t xml:space="preserve">ж) льгота в виде освобождения от 50 </w:t>
            </w:r>
            <w:r w:rsidR="006C2C48" w:rsidRPr="006B70D7">
              <w:rPr>
                <w:sz w:val="24"/>
                <w:szCs w:val="24"/>
              </w:rPr>
              <w:t xml:space="preserve">(пятидесяти) </w:t>
            </w:r>
            <w:r w:rsidRPr="006B70D7">
              <w:rPr>
                <w:sz w:val="24"/>
                <w:szCs w:val="24"/>
              </w:rPr>
              <w:t xml:space="preserve">процентов платы за установку телефона по адресу прописки или регистрации по месту жительства и пользование телефоном (абонентской платы), предоставления бесплатно ежемесячно первых 100 (ста) минут телефонных разговоров по местной телефонной сети по 1 (одному) абонентскому номеру – для абонента. </w:t>
            </w:r>
          </w:p>
          <w:p w14:paraId="5576BABF" w14:textId="5DE9B33C" w:rsidR="00CA4E35" w:rsidRPr="006B70D7" w:rsidRDefault="00CA4E35" w:rsidP="006B70D7">
            <w:pPr>
              <w:pStyle w:val="af2"/>
              <w:jc w:val="both"/>
              <w:rPr>
                <w:sz w:val="24"/>
                <w:szCs w:val="24"/>
              </w:rPr>
            </w:pPr>
            <w:r w:rsidRPr="006B70D7">
              <w:rPr>
                <w:sz w:val="24"/>
                <w:szCs w:val="24"/>
              </w:rPr>
              <w:t>Лицам, указанным в пунктах 1 и 2 статьи 8 настоящего Закона, не являющимся абонентами и прописанным или зарегистрированным по месту жительства в жилых помещениях абонента, предоставляется льгота в виде первых 100 (ста) бесплатных минут телефонных разговоров по местной телефонной сети ежемесячно по 1 (одному) абонентскому номеру.</w:t>
            </w:r>
          </w:p>
          <w:p w14:paraId="46E71B43" w14:textId="452616FC" w:rsidR="00CA4E35" w:rsidRPr="006B70D7" w:rsidRDefault="00CA4E35" w:rsidP="006B70D7">
            <w:pPr>
              <w:pStyle w:val="af2"/>
              <w:jc w:val="both"/>
              <w:rPr>
                <w:sz w:val="24"/>
                <w:szCs w:val="24"/>
              </w:rPr>
            </w:pPr>
            <w:r w:rsidRPr="006B70D7">
              <w:rPr>
                <w:sz w:val="24"/>
                <w:szCs w:val="24"/>
              </w:rPr>
              <w:t>Льготы, установленные настоящим подпунктом, финансируются за счет средств республиканского бюджета;</w:t>
            </w:r>
          </w:p>
          <w:p w14:paraId="2B0DA611" w14:textId="614CACFE" w:rsidR="00CA4E35" w:rsidRPr="006B70D7" w:rsidRDefault="00CA4E35" w:rsidP="006B70D7">
            <w:pPr>
              <w:pStyle w:val="af2"/>
              <w:jc w:val="both"/>
              <w:rPr>
                <w:sz w:val="24"/>
                <w:szCs w:val="24"/>
              </w:rPr>
            </w:pPr>
            <w:r w:rsidRPr="006B70D7">
              <w:rPr>
                <w:sz w:val="24"/>
                <w:szCs w:val="24"/>
              </w:rPr>
              <w:t>…</w:t>
            </w:r>
          </w:p>
        </w:tc>
      </w:tr>
      <w:tr w:rsidR="00CA4E35" w:rsidRPr="006B70D7" w14:paraId="611A5ECB" w14:textId="77777777" w:rsidTr="0033555E">
        <w:tc>
          <w:tcPr>
            <w:tcW w:w="5387" w:type="dxa"/>
          </w:tcPr>
          <w:p w14:paraId="740ECF1F" w14:textId="77777777" w:rsidR="00CA4E35" w:rsidRPr="006B70D7" w:rsidRDefault="00CA4E35" w:rsidP="006B70D7">
            <w:pPr>
              <w:pStyle w:val="af2"/>
              <w:jc w:val="both"/>
              <w:rPr>
                <w:sz w:val="24"/>
                <w:szCs w:val="24"/>
              </w:rPr>
            </w:pPr>
            <w:r w:rsidRPr="006B70D7">
              <w:rPr>
                <w:sz w:val="24"/>
                <w:szCs w:val="24"/>
              </w:rPr>
              <w:t>Статья 21. Сфера применения настоящего Закона</w:t>
            </w:r>
          </w:p>
          <w:p w14:paraId="772CD803" w14:textId="77777777" w:rsidR="00CA4E35" w:rsidRPr="006B70D7" w:rsidRDefault="00CA4E35" w:rsidP="006B70D7">
            <w:pPr>
              <w:pStyle w:val="af2"/>
              <w:jc w:val="both"/>
              <w:rPr>
                <w:sz w:val="24"/>
                <w:szCs w:val="24"/>
              </w:rPr>
            </w:pPr>
            <w:r w:rsidRPr="006B70D7">
              <w:rPr>
                <w:sz w:val="24"/>
                <w:szCs w:val="24"/>
              </w:rPr>
              <w:t>…</w:t>
            </w:r>
          </w:p>
          <w:p w14:paraId="0E67DFC2" w14:textId="77777777" w:rsidR="00CA4E35" w:rsidRPr="006B70D7" w:rsidRDefault="00CA4E35" w:rsidP="006B70D7">
            <w:pPr>
              <w:pStyle w:val="af2"/>
              <w:jc w:val="both"/>
              <w:rPr>
                <w:sz w:val="24"/>
                <w:szCs w:val="24"/>
              </w:rPr>
            </w:pPr>
            <w:r w:rsidRPr="006B70D7">
              <w:rPr>
                <w:sz w:val="24"/>
                <w:szCs w:val="24"/>
              </w:rPr>
              <w:t>Отсутствует.</w:t>
            </w:r>
          </w:p>
          <w:p w14:paraId="41FFC1E9" w14:textId="77777777" w:rsidR="00CA4E35" w:rsidRPr="006B70D7" w:rsidRDefault="00CA4E35" w:rsidP="006B70D7">
            <w:pPr>
              <w:pStyle w:val="af2"/>
              <w:jc w:val="both"/>
              <w:rPr>
                <w:sz w:val="24"/>
                <w:szCs w:val="24"/>
                <w:highlight w:val="yellow"/>
              </w:rPr>
            </w:pPr>
          </w:p>
          <w:p w14:paraId="0BBED679" w14:textId="77777777" w:rsidR="00CA4E35" w:rsidRPr="006B70D7" w:rsidRDefault="00CA4E35" w:rsidP="006B70D7">
            <w:pPr>
              <w:pStyle w:val="af2"/>
              <w:jc w:val="both"/>
              <w:rPr>
                <w:sz w:val="24"/>
                <w:szCs w:val="24"/>
                <w:highlight w:val="yellow"/>
              </w:rPr>
            </w:pPr>
          </w:p>
          <w:p w14:paraId="333696BB" w14:textId="77777777" w:rsidR="00CA4E35" w:rsidRPr="006B70D7" w:rsidRDefault="00CA4E35" w:rsidP="006B70D7">
            <w:pPr>
              <w:pStyle w:val="af2"/>
              <w:jc w:val="both"/>
              <w:rPr>
                <w:sz w:val="24"/>
                <w:szCs w:val="24"/>
                <w:highlight w:val="yellow"/>
              </w:rPr>
            </w:pPr>
          </w:p>
          <w:p w14:paraId="5041554E" w14:textId="77777777" w:rsidR="00CA4E35" w:rsidRPr="006B70D7" w:rsidRDefault="00CA4E35" w:rsidP="006B70D7">
            <w:pPr>
              <w:pStyle w:val="af2"/>
              <w:jc w:val="both"/>
              <w:rPr>
                <w:sz w:val="24"/>
                <w:szCs w:val="24"/>
                <w:highlight w:val="yellow"/>
              </w:rPr>
            </w:pPr>
          </w:p>
          <w:p w14:paraId="75727536" w14:textId="77777777" w:rsidR="00CA4E35" w:rsidRPr="006B70D7" w:rsidRDefault="00CA4E35" w:rsidP="006B70D7">
            <w:pPr>
              <w:pStyle w:val="af2"/>
              <w:jc w:val="both"/>
              <w:rPr>
                <w:sz w:val="24"/>
                <w:szCs w:val="24"/>
                <w:highlight w:val="yellow"/>
              </w:rPr>
            </w:pPr>
          </w:p>
          <w:p w14:paraId="43079DB1" w14:textId="77777777" w:rsidR="00CA4E35" w:rsidRPr="006B70D7" w:rsidRDefault="00CA4E35" w:rsidP="006B70D7">
            <w:pPr>
              <w:pStyle w:val="af2"/>
              <w:jc w:val="both"/>
              <w:rPr>
                <w:sz w:val="24"/>
                <w:szCs w:val="24"/>
                <w:highlight w:val="yellow"/>
              </w:rPr>
            </w:pPr>
          </w:p>
          <w:p w14:paraId="07280D1F" w14:textId="77777777" w:rsidR="00CA4E35" w:rsidRPr="006B70D7" w:rsidRDefault="00CA4E35" w:rsidP="006B70D7">
            <w:pPr>
              <w:pStyle w:val="af2"/>
              <w:jc w:val="both"/>
              <w:rPr>
                <w:sz w:val="24"/>
                <w:szCs w:val="24"/>
                <w:highlight w:val="yellow"/>
              </w:rPr>
            </w:pPr>
          </w:p>
          <w:p w14:paraId="65ED78B4" w14:textId="77777777" w:rsidR="006C2C48" w:rsidRPr="006B70D7" w:rsidRDefault="006C2C48" w:rsidP="006B70D7">
            <w:pPr>
              <w:pStyle w:val="af2"/>
              <w:jc w:val="both"/>
              <w:rPr>
                <w:sz w:val="24"/>
                <w:szCs w:val="24"/>
                <w:highlight w:val="yellow"/>
              </w:rPr>
            </w:pPr>
          </w:p>
          <w:p w14:paraId="438E60BC" w14:textId="77777777" w:rsidR="006C2C48" w:rsidRPr="006B70D7" w:rsidRDefault="006C2C48" w:rsidP="006B70D7">
            <w:pPr>
              <w:pStyle w:val="af2"/>
              <w:jc w:val="both"/>
              <w:rPr>
                <w:sz w:val="24"/>
                <w:szCs w:val="24"/>
                <w:highlight w:val="yellow"/>
              </w:rPr>
            </w:pPr>
          </w:p>
          <w:p w14:paraId="56C0474F" w14:textId="77777777" w:rsidR="006C2C48" w:rsidRPr="006B70D7" w:rsidRDefault="006C2C48" w:rsidP="006B70D7">
            <w:pPr>
              <w:pStyle w:val="af2"/>
              <w:jc w:val="both"/>
              <w:rPr>
                <w:sz w:val="24"/>
                <w:szCs w:val="24"/>
              </w:rPr>
            </w:pPr>
          </w:p>
          <w:p w14:paraId="65328D8D" w14:textId="77777777" w:rsidR="006C2C48" w:rsidRPr="006B70D7" w:rsidRDefault="006C2C48" w:rsidP="006B70D7">
            <w:pPr>
              <w:pStyle w:val="af2"/>
              <w:jc w:val="both"/>
              <w:rPr>
                <w:sz w:val="24"/>
                <w:szCs w:val="24"/>
              </w:rPr>
            </w:pPr>
            <w:r w:rsidRPr="006B70D7">
              <w:rPr>
                <w:sz w:val="24"/>
                <w:szCs w:val="24"/>
              </w:rPr>
              <w:t>Отсутствует.</w:t>
            </w:r>
          </w:p>
          <w:p w14:paraId="1639598F" w14:textId="297C8AE6" w:rsidR="006C2C48" w:rsidRPr="006B70D7" w:rsidRDefault="006C2C48" w:rsidP="006B70D7">
            <w:pPr>
              <w:pStyle w:val="af2"/>
              <w:jc w:val="both"/>
              <w:rPr>
                <w:sz w:val="24"/>
                <w:szCs w:val="24"/>
                <w:highlight w:val="yellow"/>
              </w:rPr>
            </w:pPr>
          </w:p>
        </w:tc>
        <w:tc>
          <w:tcPr>
            <w:tcW w:w="5387" w:type="dxa"/>
          </w:tcPr>
          <w:p w14:paraId="312D76A7" w14:textId="77777777" w:rsidR="00CA4E35" w:rsidRPr="006B70D7" w:rsidRDefault="00CA4E35" w:rsidP="006B70D7">
            <w:pPr>
              <w:pStyle w:val="af2"/>
              <w:jc w:val="both"/>
              <w:rPr>
                <w:sz w:val="24"/>
                <w:szCs w:val="24"/>
              </w:rPr>
            </w:pPr>
            <w:r w:rsidRPr="006B70D7">
              <w:rPr>
                <w:sz w:val="24"/>
                <w:szCs w:val="24"/>
              </w:rPr>
              <w:t>Статья 21. Сфера применения настоящего Закона</w:t>
            </w:r>
          </w:p>
          <w:p w14:paraId="382DA4E2" w14:textId="77777777" w:rsidR="00CA4E35" w:rsidRPr="006B70D7" w:rsidRDefault="00CA4E35" w:rsidP="006B70D7">
            <w:pPr>
              <w:pStyle w:val="af2"/>
              <w:jc w:val="both"/>
              <w:rPr>
                <w:sz w:val="24"/>
                <w:szCs w:val="24"/>
              </w:rPr>
            </w:pPr>
            <w:r w:rsidRPr="006B70D7">
              <w:rPr>
                <w:sz w:val="24"/>
                <w:szCs w:val="24"/>
              </w:rPr>
              <w:t>…</w:t>
            </w:r>
          </w:p>
          <w:p w14:paraId="4A1B3F21" w14:textId="77777777" w:rsidR="00CA4E35" w:rsidRPr="006B70D7" w:rsidRDefault="00CA4E35" w:rsidP="006B70D7">
            <w:pPr>
              <w:pStyle w:val="af2"/>
              <w:jc w:val="both"/>
              <w:rPr>
                <w:sz w:val="24"/>
                <w:szCs w:val="24"/>
              </w:rPr>
            </w:pPr>
            <w:r w:rsidRPr="006B70D7">
              <w:rPr>
                <w:sz w:val="24"/>
                <w:szCs w:val="24"/>
              </w:rPr>
              <w:t>Льготы, предусмотренные подпунктом м) пункта 1 статьи 10, подпунктом ц) пункта 1 статьи 11, подпунктом и) пункта 1 статьи 12, подпунктом ж) части первой пункта 1 статьи 13 настоящего Закона, предоставляются лицам в пределах социальных норм, определяемых в соответствии с законодательством Приднестровской Молдавской Республики.</w:t>
            </w:r>
          </w:p>
          <w:p w14:paraId="1251A457" w14:textId="77777777" w:rsidR="00CA4E35" w:rsidRPr="006B70D7" w:rsidRDefault="00CA4E35" w:rsidP="006B70D7">
            <w:pPr>
              <w:pStyle w:val="af2"/>
              <w:jc w:val="both"/>
              <w:rPr>
                <w:sz w:val="24"/>
                <w:szCs w:val="24"/>
                <w:highlight w:val="yellow"/>
              </w:rPr>
            </w:pPr>
            <w:r w:rsidRPr="006B70D7">
              <w:rPr>
                <w:sz w:val="24"/>
                <w:szCs w:val="24"/>
              </w:rPr>
              <w:t xml:space="preserve">В случае наличия у лица права на получение льгот при установке и пользовании телефонами и (или) предоставления бесплатных минут разговоров общего трафика местной телефонной связи, и (или) междугородной телефонной связи по Приднестровской Молдавской Республике по основаниям, предусмотренным настоящим Законом, и одновременно другим нормативным </w:t>
            </w:r>
            <w:r w:rsidRPr="006B70D7">
              <w:rPr>
                <w:sz w:val="24"/>
                <w:szCs w:val="24"/>
              </w:rPr>
              <w:lastRenderedPageBreak/>
              <w:t>правовым актом, данному лицу предоставляется льгота только по одному основанию соответствующего нормативного правового акта.</w:t>
            </w:r>
          </w:p>
        </w:tc>
      </w:tr>
    </w:tbl>
    <w:p w14:paraId="4BB36CA2" w14:textId="77777777" w:rsidR="00CA4E35" w:rsidRPr="006B70D7" w:rsidRDefault="00CA4E35" w:rsidP="006B70D7">
      <w:pPr>
        <w:pStyle w:val="af2"/>
        <w:jc w:val="both"/>
        <w:rPr>
          <w:sz w:val="24"/>
          <w:szCs w:val="24"/>
        </w:rPr>
      </w:pPr>
    </w:p>
    <w:p w14:paraId="3D5B695B" w14:textId="77777777" w:rsidR="00CA4E35" w:rsidRPr="006B70D7" w:rsidRDefault="00CA4E35" w:rsidP="006B70D7">
      <w:pPr>
        <w:pStyle w:val="af2"/>
        <w:jc w:val="both"/>
        <w:rPr>
          <w:sz w:val="24"/>
          <w:szCs w:val="24"/>
        </w:rPr>
      </w:pPr>
    </w:p>
    <w:p w14:paraId="76E58E1D" w14:textId="77777777" w:rsidR="00CA4E35" w:rsidRPr="006B70D7" w:rsidRDefault="00CA4E35" w:rsidP="006B70D7">
      <w:pPr>
        <w:pStyle w:val="af2"/>
        <w:jc w:val="both"/>
        <w:rPr>
          <w:sz w:val="24"/>
          <w:szCs w:val="24"/>
        </w:rPr>
      </w:pPr>
    </w:p>
    <w:p w14:paraId="5F89E85E" w14:textId="77777777" w:rsidR="00CA4E35" w:rsidRPr="006B70D7" w:rsidRDefault="00CA4E35" w:rsidP="006B70D7">
      <w:pPr>
        <w:pStyle w:val="af2"/>
        <w:jc w:val="both"/>
        <w:rPr>
          <w:sz w:val="24"/>
          <w:szCs w:val="24"/>
        </w:rPr>
      </w:pPr>
    </w:p>
    <w:p w14:paraId="48A44579" w14:textId="77777777" w:rsidR="00CA4E35" w:rsidRPr="006B70D7" w:rsidRDefault="00CA4E35" w:rsidP="006B70D7">
      <w:pPr>
        <w:pStyle w:val="af2"/>
        <w:jc w:val="both"/>
        <w:rPr>
          <w:sz w:val="24"/>
          <w:szCs w:val="24"/>
        </w:rPr>
      </w:pPr>
    </w:p>
    <w:p w14:paraId="610A1F4D" w14:textId="77777777" w:rsidR="00CA4E35" w:rsidRPr="006B70D7" w:rsidRDefault="00CA4E35" w:rsidP="006B70D7">
      <w:pPr>
        <w:pStyle w:val="af2"/>
        <w:jc w:val="both"/>
        <w:rPr>
          <w:sz w:val="24"/>
          <w:szCs w:val="24"/>
        </w:rPr>
      </w:pPr>
    </w:p>
    <w:sectPr w:rsidR="00CA4E35" w:rsidRPr="006B70D7" w:rsidSect="006B70D7">
      <w:pgSz w:w="11906" w:h="16838"/>
      <w:pgMar w:top="1134" w:right="850" w:bottom="1134" w:left="170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269515" w16cex:dateUtc="2025-08-18T13:00:00Z"/>
  <w16cex:commentExtensible w16cex:durableId="0935D4EA" w16cex:dateUtc="2025-08-13T07:2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5ADB"/>
    <w:multiLevelType w:val="singleLevel"/>
    <w:tmpl w:val="A9688DAC"/>
    <w:lvl w:ilvl="0">
      <w:start w:val="1"/>
      <w:numFmt w:val="decimal"/>
      <w:lvlText w:val="%1."/>
      <w:legacy w:legacy="1" w:legacySpace="0" w:legacyIndent="274"/>
      <w:lvlJc w:val="left"/>
      <w:rPr>
        <w:rFonts w:ascii="Times New Roman" w:hAnsi="Times New Roman" w:cs="Times New Roman" w:hint="default"/>
      </w:rPr>
    </w:lvl>
  </w:abstractNum>
  <w:abstractNum w:abstractNumId="1" w15:restartNumberingAfterBreak="0">
    <w:nsid w:val="4DDD4F71"/>
    <w:multiLevelType w:val="hybridMultilevel"/>
    <w:tmpl w:val="F35CA62C"/>
    <w:lvl w:ilvl="0" w:tplc="B0BA5F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9BA36D6"/>
    <w:multiLevelType w:val="hybridMultilevel"/>
    <w:tmpl w:val="FE56DC9C"/>
    <w:lvl w:ilvl="0" w:tplc="F76C756A">
      <w:start w:val="1"/>
      <w:numFmt w:val="decimal"/>
      <w:lvlText w:val="%1."/>
      <w:lvlJc w:val="left"/>
      <w:pPr>
        <w:ind w:left="1065" w:hanging="360"/>
      </w:pPr>
      <w:rPr>
        <w:rFonts w:ascii="Times New Roman" w:hAnsi="Times New Roman" w:cs="Times New Roman"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94"/>
    <w:rsid w:val="0000254A"/>
    <w:rsid w:val="00012B25"/>
    <w:rsid w:val="00034E4C"/>
    <w:rsid w:val="00040E43"/>
    <w:rsid w:val="0005553F"/>
    <w:rsid w:val="00072B7B"/>
    <w:rsid w:val="000809BD"/>
    <w:rsid w:val="0008361D"/>
    <w:rsid w:val="000860C7"/>
    <w:rsid w:val="00087D9E"/>
    <w:rsid w:val="00092307"/>
    <w:rsid w:val="000B2B1C"/>
    <w:rsid w:val="000B493C"/>
    <w:rsid w:val="000B6155"/>
    <w:rsid w:val="000B6C3C"/>
    <w:rsid w:val="000B7B7D"/>
    <w:rsid w:val="000C6119"/>
    <w:rsid w:val="000D4DF3"/>
    <w:rsid w:val="000D630F"/>
    <w:rsid w:val="000E141A"/>
    <w:rsid w:val="000E2CD7"/>
    <w:rsid w:val="000F140E"/>
    <w:rsid w:val="000F2405"/>
    <w:rsid w:val="00105835"/>
    <w:rsid w:val="001149BB"/>
    <w:rsid w:val="001351E4"/>
    <w:rsid w:val="00135B1C"/>
    <w:rsid w:val="00147B17"/>
    <w:rsid w:val="00154501"/>
    <w:rsid w:val="00164319"/>
    <w:rsid w:val="00166ACB"/>
    <w:rsid w:val="00167D8C"/>
    <w:rsid w:val="0018053F"/>
    <w:rsid w:val="00190BBF"/>
    <w:rsid w:val="00194966"/>
    <w:rsid w:val="001A52A4"/>
    <w:rsid w:val="001A5D56"/>
    <w:rsid w:val="001B38C0"/>
    <w:rsid w:val="001C192E"/>
    <w:rsid w:val="001C1BD7"/>
    <w:rsid w:val="001F1F48"/>
    <w:rsid w:val="00213068"/>
    <w:rsid w:val="00213DCC"/>
    <w:rsid w:val="00215DA7"/>
    <w:rsid w:val="00217999"/>
    <w:rsid w:val="00232C98"/>
    <w:rsid w:val="0023495E"/>
    <w:rsid w:val="00240102"/>
    <w:rsid w:val="00246D99"/>
    <w:rsid w:val="00255DCA"/>
    <w:rsid w:val="00263B95"/>
    <w:rsid w:val="00263FDE"/>
    <w:rsid w:val="00271330"/>
    <w:rsid w:val="00271E08"/>
    <w:rsid w:val="002867EB"/>
    <w:rsid w:val="00291C98"/>
    <w:rsid w:val="002930F0"/>
    <w:rsid w:val="00297A8B"/>
    <w:rsid w:val="002A138F"/>
    <w:rsid w:val="002C4681"/>
    <w:rsid w:val="002C4AE0"/>
    <w:rsid w:val="002E78BA"/>
    <w:rsid w:val="002F189D"/>
    <w:rsid w:val="00301CED"/>
    <w:rsid w:val="00303C6C"/>
    <w:rsid w:val="0033555E"/>
    <w:rsid w:val="00340856"/>
    <w:rsid w:val="00340A0A"/>
    <w:rsid w:val="00362848"/>
    <w:rsid w:val="00390BBB"/>
    <w:rsid w:val="00394952"/>
    <w:rsid w:val="003B0E2C"/>
    <w:rsid w:val="003F734E"/>
    <w:rsid w:val="003F7E1A"/>
    <w:rsid w:val="00400B5F"/>
    <w:rsid w:val="00411957"/>
    <w:rsid w:val="004218B5"/>
    <w:rsid w:val="00430C8B"/>
    <w:rsid w:val="00450F1F"/>
    <w:rsid w:val="00466384"/>
    <w:rsid w:val="004708B9"/>
    <w:rsid w:val="004725A2"/>
    <w:rsid w:val="00473B90"/>
    <w:rsid w:val="00474EAB"/>
    <w:rsid w:val="00484D84"/>
    <w:rsid w:val="00495A61"/>
    <w:rsid w:val="004B48CB"/>
    <w:rsid w:val="004C5AA0"/>
    <w:rsid w:val="004C5F1A"/>
    <w:rsid w:val="004D07E9"/>
    <w:rsid w:val="004D1087"/>
    <w:rsid w:val="004D3319"/>
    <w:rsid w:val="004D7024"/>
    <w:rsid w:val="004E656F"/>
    <w:rsid w:val="004F370A"/>
    <w:rsid w:val="004F723D"/>
    <w:rsid w:val="00516DB0"/>
    <w:rsid w:val="0052257D"/>
    <w:rsid w:val="0052349B"/>
    <w:rsid w:val="00523569"/>
    <w:rsid w:val="00531DCD"/>
    <w:rsid w:val="00532166"/>
    <w:rsid w:val="00552C23"/>
    <w:rsid w:val="00553730"/>
    <w:rsid w:val="00565EFB"/>
    <w:rsid w:val="00566D6C"/>
    <w:rsid w:val="00580ACC"/>
    <w:rsid w:val="00592AB3"/>
    <w:rsid w:val="00595DB8"/>
    <w:rsid w:val="005A3BBA"/>
    <w:rsid w:val="005B2D25"/>
    <w:rsid w:val="005D13AC"/>
    <w:rsid w:val="005D21B4"/>
    <w:rsid w:val="005D3974"/>
    <w:rsid w:val="005F35F1"/>
    <w:rsid w:val="005F3DB4"/>
    <w:rsid w:val="00602393"/>
    <w:rsid w:val="00630CA4"/>
    <w:rsid w:val="0063366C"/>
    <w:rsid w:val="006338B6"/>
    <w:rsid w:val="00637011"/>
    <w:rsid w:val="006407A9"/>
    <w:rsid w:val="0066508A"/>
    <w:rsid w:val="00674F0B"/>
    <w:rsid w:val="00690DF7"/>
    <w:rsid w:val="006A0B94"/>
    <w:rsid w:val="006A202C"/>
    <w:rsid w:val="006A7CF4"/>
    <w:rsid w:val="006B70D7"/>
    <w:rsid w:val="006C2C48"/>
    <w:rsid w:val="006C5075"/>
    <w:rsid w:val="006D2498"/>
    <w:rsid w:val="006D7985"/>
    <w:rsid w:val="006E2166"/>
    <w:rsid w:val="006E76F9"/>
    <w:rsid w:val="00701A2B"/>
    <w:rsid w:val="0070399C"/>
    <w:rsid w:val="00710CA6"/>
    <w:rsid w:val="007203D1"/>
    <w:rsid w:val="00720D69"/>
    <w:rsid w:val="00732CDF"/>
    <w:rsid w:val="007456D9"/>
    <w:rsid w:val="00745B66"/>
    <w:rsid w:val="00750C5D"/>
    <w:rsid w:val="007565BF"/>
    <w:rsid w:val="00766BC5"/>
    <w:rsid w:val="00794676"/>
    <w:rsid w:val="00797CC6"/>
    <w:rsid w:val="007A1255"/>
    <w:rsid w:val="007A26DB"/>
    <w:rsid w:val="007A31AF"/>
    <w:rsid w:val="007B6530"/>
    <w:rsid w:val="007B7601"/>
    <w:rsid w:val="007C45B1"/>
    <w:rsid w:val="007D4633"/>
    <w:rsid w:val="007E1B01"/>
    <w:rsid w:val="007E2B60"/>
    <w:rsid w:val="007E55D0"/>
    <w:rsid w:val="007F7F50"/>
    <w:rsid w:val="00804A1F"/>
    <w:rsid w:val="00813AF5"/>
    <w:rsid w:val="00832F87"/>
    <w:rsid w:val="00842F4A"/>
    <w:rsid w:val="008453ED"/>
    <w:rsid w:val="00852E7F"/>
    <w:rsid w:val="00853970"/>
    <w:rsid w:val="00856A66"/>
    <w:rsid w:val="008603CC"/>
    <w:rsid w:val="00860E20"/>
    <w:rsid w:val="00892C0F"/>
    <w:rsid w:val="00892D1A"/>
    <w:rsid w:val="0089392F"/>
    <w:rsid w:val="008B021D"/>
    <w:rsid w:val="008C243A"/>
    <w:rsid w:val="008D1F46"/>
    <w:rsid w:val="008E4EE1"/>
    <w:rsid w:val="009005CB"/>
    <w:rsid w:val="009209F7"/>
    <w:rsid w:val="0092129A"/>
    <w:rsid w:val="0092414A"/>
    <w:rsid w:val="00924794"/>
    <w:rsid w:val="009350D3"/>
    <w:rsid w:val="009456DC"/>
    <w:rsid w:val="009534F8"/>
    <w:rsid w:val="00955F53"/>
    <w:rsid w:val="0095727D"/>
    <w:rsid w:val="009639C5"/>
    <w:rsid w:val="0098259A"/>
    <w:rsid w:val="00985447"/>
    <w:rsid w:val="009A56FD"/>
    <w:rsid w:val="009B1B78"/>
    <w:rsid w:val="009D0A11"/>
    <w:rsid w:val="009E26B9"/>
    <w:rsid w:val="009F126B"/>
    <w:rsid w:val="009F5414"/>
    <w:rsid w:val="00A01E35"/>
    <w:rsid w:val="00A15CA8"/>
    <w:rsid w:val="00A24461"/>
    <w:rsid w:val="00A30E88"/>
    <w:rsid w:val="00A67CA4"/>
    <w:rsid w:val="00A8694A"/>
    <w:rsid w:val="00A976C4"/>
    <w:rsid w:val="00AA00D6"/>
    <w:rsid w:val="00AA49DD"/>
    <w:rsid w:val="00AB05B9"/>
    <w:rsid w:val="00AB3A22"/>
    <w:rsid w:val="00AD54F7"/>
    <w:rsid w:val="00AE6C45"/>
    <w:rsid w:val="00AF32E7"/>
    <w:rsid w:val="00AF3B48"/>
    <w:rsid w:val="00B135AA"/>
    <w:rsid w:val="00B20C8B"/>
    <w:rsid w:val="00B2386D"/>
    <w:rsid w:val="00B24D2D"/>
    <w:rsid w:val="00B25C7F"/>
    <w:rsid w:val="00B32440"/>
    <w:rsid w:val="00B340D7"/>
    <w:rsid w:val="00B4022F"/>
    <w:rsid w:val="00B402F0"/>
    <w:rsid w:val="00B620CF"/>
    <w:rsid w:val="00B8541B"/>
    <w:rsid w:val="00B92CAB"/>
    <w:rsid w:val="00BB0FA9"/>
    <w:rsid w:val="00BB2C3D"/>
    <w:rsid w:val="00BB4D63"/>
    <w:rsid w:val="00BD408B"/>
    <w:rsid w:val="00BD6B24"/>
    <w:rsid w:val="00BF3AC0"/>
    <w:rsid w:val="00BF6FAA"/>
    <w:rsid w:val="00C11CFE"/>
    <w:rsid w:val="00C1563B"/>
    <w:rsid w:val="00C15F86"/>
    <w:rsid w:val="00C33309"/>
    <w:rsid w:val="00C33354"/>
    <w:rsid w:val="00C33BE2"/>
    <w:rsid w:val="00C43D9D"/>
    <w:rsid w:val="00C54E42"/>
    <w:rsid w:val="00C63378"/>
    <w:rsid w:val="00C714D8"/>
    <w:rsid w:val="00C749F1"/>
    <w:rsid w:val="00C76B8B"/>
    <w:rsid w:val="00C86A7C"/>
    <w:rsid w:val="00C86FD9"/>
    <w:rsid w:val="00C9174D"/>
    <w:rsid w:val="00C95E43"/>
    <w:rsid w:val="00CA4E35"/>
    <w:rsid w:val="00CA5693"/>
    <w:rsid w:val="00CB747D"/>
    <w:rsid w:val="00CB77DF"/>
    <w:rsid w:val="00CC303F"/>
    <w:rsid w:val="00CD0FF8"/>
    <w:rsid w:val="00CD1DC0"/>
    <w:rsid w:val="00CE38B8"/>
    <w:rsid w:val="00D00A2D"/>
    <w:rsid w:val="00D05628"/>
    <w:rsid w:val="00D10522"/>
    <w:rsid w:val="00D21DF9"/>
    <w:rsid w:val="00D330E7"/>
    <w:rsid w:val="00D47ADD"/>
    <w:rsid w:val="00D57E0C"/>
    <w:rsid w:val="00D64FCD"/>
    <w:rsid w:val="00D73CD6"/>
    <w:rsid w:val="00D82B5A"/>
    <w:rsid w:val="00D83DC2"/>
    <w:rsid w:val="00D976C4"/>
    <w:rsid w:val="00DA6947"/>
    <w:rsid w:val="00DB2546"/>
    <w:rsid w:val="00DC0781"/>
    <w:rsid w:val="00DD3636"/>
    <w:rsid w:val="00DE4966"/>
    <w:rsid w:val="00DE609D"/>
    <w:rsid w:val="00DF077D"/>
    <w:rsid w:val="00E02556"/>
    <w:rsid w:val="00E030A3"/>
    <w:rsid w:val="00E10A37"/>
    <w:rsid w:val="00E143E9"/>
    <w:rsid w:val="00E239A6"/>
    <w:rsid w:val="00E30718"/>
    <w:rsid w:val="00E4037F"/>
    <w:rsid w:val="00E5790C"/>
    <w:rsid w:val="00E70900"/>
    <w:rsid w:val="00E72579"/>
    <w:rsid w:val="00E80953"/>
    <w:rsid w:val="00E83990"/>
    <w:rsid w:val="00E8739B"/>
    <w:rsid w:val="00E90967"/>
    <w:rsid w:val="00EB153F"/>
    <w:rsid w:val="00EB42E0"/>
    <w:rsid w:val="00EC293F"/>
    <w:rsid w:val="00EC388C"/>
    <w:rsid w:val="00ED4B41"/>
    <w:rsid w:val="00ED6075"/>
    <w:rsid w:val="00EF3649"/>
    <w:rsid w:val="00EF4361"/>
    <w:rsid w:val="00F0003F"/>
    <w:rsid w:val="00F00EB3"/>
    <w:rsid w:val="00F21DBE"/>
    <w:rsid w:val="00F26F36"/>
    <w:rsid w:val="00F325F7"/>
    <w:rsid w:val="00F34B8F"/>
    <w:rsid w:val="00F46425"/>
    <w:rsid w:val="00F5610F"/>
    <w:rsid w:val="00F71C9C"/>
    <w:rsid w:val="00F75901"/>
    <w:rsid w:val="00F75AA3"/>
    <w:rsid w:val="00F841BD"/>
    <w:rsid w:val="00F852F7"/>
    <w:rsid w:val="00F87B0C"/>
    <w:rsid w:val="00F900D2"/>
    <w:rsid w:val="00FB0361"/>
    <w:rsid w:val="00FB154C"/>
    <w:rsid w:val="00FB167C"/>
    <w:rsid w:val="00FB3115"/>
    <w:rsid w:val="00FD45AA"/>
    <w:rsid w:val="00FD55AC"/>
    <w:rsid w:val="00FE4265"/>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5CF3"/>
  <w15:docId w15:val="{5530544B-88AC-4CE8-B7F4-5D943F75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08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link w:val="10"/>
    <w:uiPriority w:val="9"/>
    <w:qFormat/>
    <w:rsid w:val="00C11CFE"/>
    <w:pPr>
      <w:widowControl/>
      <w:autoSpaceDE/>
      <w:autoSpaceDN/>
      <w:adjustRightInd/>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0B94"/>
    <w:pPr>
      <w:ind w:left="720"/>
      <w:contextualSpacing/>
    </w:pPr>
  </w:style>
  <w:style w:type="paragraph" w:styleId="a4">
    <w:name w:val="Normal (Web)"/>
    <w:basedOn w:val="a"/>
    <w:uiPriority w:val="99"/>
    <w:unhideWhenUsed/>
    <w:rsid w:val="00F5610F"/>
    <w:pPr>
      <w:widowControl/>
      <w:autoSpaceDE/>
      <w:autoSpaceDN/>
      <w:adjustRightInd/>
      <w:spacing w:before="100" w:beforeAutospacing="1" w:after="100" w:afterAutospacing="1"/>
    </w:pPr>
    <w:rPr>
      <w:rFonts w:eastAsia="Times New Roman"/>
      <w:sz w:val="24"/>
      <w:szCs w:val="24"/>
    </w:rPr>
  </w:style>
  <w:style w:type="character" w:styleId="a5">
    <w:name w:val="Strong"/>
    <w:basedOn w:val="a0"/>
    <w:uiPriority w:val="22"/>
    <w:qFormat/>
    <w:rsid w:val="0052257D"/>
    <w:rPr>
      <w:b/>
      <w:bCs/>
    </w:rPr>
  </w:style>
  <w:style w:type="table" w:styleId="a6">
    <w:name w:val="Table Grid"/>
    <w:basedOn w:val="a1"/>
    <w:uiPriority w:val="39"/>
    <w:rsid w:val="009456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11CFE"/>
    <w:rPr>
      <w:rFonts w:ascii="Times New Roman" w:eastAsia="Times New Roman" w:hAnsi="Times New Roman" w:cs="Times New Roman"/>
      <w:b/>
      <w:bCs/>
      <w:kern w:val="36"/>
      <w:sz w:val="48"/>
      <w:szCs w:val="48"/>
      <w:lang w:eastAsia="ru-RU"/>
    </w:rPr>
  </w:style>
  <w:style w:type="character" w:styleId="a7">
    <w:name w:val="annotation reference"/>
    <w:basedOn w:val="a0"/>
    <w:uiPriority w:val="99"/>
    <w:semiHidden/>
    <w:unhideWhenUsed/>
    <w:rsid w:val="0098259A"/>
    <w:rPr>
      <w:sz w:val="16"/>
      <w:szCs w:val="16"/>
    </w:rPr>
  </w:style>
  <w:style w:type="paragraph" w:styleId="a8">
    <w:name w:val="annotation text"/>
    <w:basedOn w:val="a"/>
    <w:link w:val="a9"/>
    <w:uiPriority w:val="99"/>
    <w:semiHidden/>
    <w:unhideWhenUsed/>
    <w:rsid w:val="0098259A"/>
  </w:style>
  <w:style w:type="character" w:customStyle="1" w:styleId="a9">
    <w:name w:val="Текст примечания Знак"/>
    <w:basedOn w:val="a0"/>
    <w:link w:val="a8"/>
    <w:uiPriority w:val="99"/>
    <w:semiHidden/>
    <w:rsid w:val="0098259A"/>
    <w:rPr>
      <w:rFonts w:ascii="Times New Roman" w:eastAsiaTheme="minorEastAsia" w:hAnsi="Times New Roman" w:cs="Times New Roman"/>
      <w:sz w:val="20"/>
      <w:szCs w:val="20"/>
      <w:lang w:eastAsia="ru-RU"/>
    </w:rPr>
  </w:style>
  <w:style w:type="paragraph" w:styleId="aa">
    <w:name w:val="annotation subject"/>
    <w:basedOn w:val="a8"/>
    <w:next w:val="a8"/>
    <w:link w:val="ab"/>
    <w:uiPriority w:val="99"/>
    <w:semiHidden/>
    <w:unhideWhenUsed/>
    <w:rsid w:val="0098259A"/>
    <w:rPr>
      <w:b/>
      <w:bCs/>
    </w:rPr>
  </w:style>
  <w:style w:type="character" w:customStyle="1" w:styleId="ab">
    <w:name w:val="Тема примечания Знак"/>
    <w:basedOn w:val="a9"/>
    <w:link w:val="aa"/>
    <w:uiPriority w:val="99"/>
    <w:semiHidden/>
    <w:rsid w:val="0098259A"/>
    <w:rPr>
      <w:rFonts w:ascii="Times New Roman" w:eastAsiaTheme="minorEastAsia" w:hAnsi="Times New Roman" w:cs="Times New Roman"/>
      <w:b/>
      <w:bCs/>
      <w:sz w:val="20"/>
      <w:szCs w:val="20"/>
      <w:lang w:eastAsia="ru-RU"/>
    </w:rPr>
  </w:style>
  <w:style w:type="paragraph" w:styleId="ac">
    <w:name w:val="Balloon Text"/>
    <w:basedOn w:val="a"/>
    <w:link w:val="ad"/>
    <w:uiPriority w:val="99"/>
    <w:semiHidden/>
    <w:unhideWhenUsed/>
    <w:rsid w:val="00A8694A"/>
    <w:rPr>
      <w:rFonts w:ascii="Segoe UI" w:hAnsi="Segoe UI" w:cs="Segoe UI"/>
      <w:sz w:val="18"/>
      <w:szCs w:val="18"/>
    </w:rPr>
  </w:style>
  <w:style w:type="character" w:customStyle="1" w:styleId="ad">
    <w:name w:val="Текст выноски Знак"/>
    <w:basedOn w:val="a0"/>
    <w:link w:val="ac"/>
    <w:uiPriority w:val="99"/>
    <w:semiHidden/>
    <w:rsid w:val="00A8694A"/>
    <w:rPr>
      <w:rFonts w:ascii="Segoe UI" w:eastAsiaTheme="minorEastAsia" w:hAnsi="Segoe UI" w:cs="Segoe UI"/>
      <w:sz w:val="18"/>
      <w:szCs w:val="18"/>
      <w:lang w:eastAsia="ru-RU"/>
    </w:rPr>
  </w:style>
  <w:style w:type="character" w:styleId="ae">
    <w:name w:val="Hyperlink"/>
    <w:basedOn w:val="a0"/>
    <w:uiPriority w:val="99"/>
    <w:semiHidden/>
    <w:unhideWhenUsed/>
    <w:rsid w:val="00C43D9D"/>
    <w:rPr>
      <w:color w:val="0000FF"/>
      <w:u w:val="single"/>
    </w:rPr>
  </w:style>
  <w:style w:type="character" w:styleId="af">
    <w:name w:val="Emphasis"/>
    <w:basedOn w:val="a0"/>
    <w:uiPriority w:val="20"/>
    <w:qFormat/>
    <w:rsid w:val="00B92CAB"/>
    <w:rPr>
      <w:i/>
      <w:iCs/>
    </w:rPr>
  </w:style>
  <w:style w:type="character" w:customStyle="1" w:styleId="11">
    <w:name w:val="Текст Знак1"/>
    <w:aliases w:val="Знак Знак1,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Текст Знак1 Знак Знак1,З Знак"/>
    <w:link w:val="af0"/>
    <w:semiHidden/>
    <w:locked/>
    <w:rsid w:val="00BD6B24"/>
    <w:rPr>
      <w:rFonts w:ascii="Courier New" w:hAnsi="Courier New" w:cs="Courier New"/>
    </w:rPr>
  </w:style>
  <w:style w:type="paragraph" w:styleId="af0">
    <w:name w:val="Plain Text"/>
    <w:aliases w:val="Знак,Текст Знак2,Текст Знак1 Знак Знак,Текст Знак Знак Знак Знак,Знак Знак Знак Знак Знак,Знак Знак Знак Знак1,Знак Знак,Текст Знак1 Знак1,Текст Знак Знак,Текст Знак1 Знак,З"/>
    <w:basedOn w:val="a"/>
    <w:link w:val="11"/>
    <w:semiHidden/>
    <w:unhideWhenUsed/>
    <w:rsid w:val="00BD6B24"/>
    <w:pPr>
      <w:widowControl/>
      <w:autoSpaceDE/>
      <w:autoSpaceDN/>
      <w:adjustRightInd/>
    </w:pPr>
    <w:rPr>
      <w:rFonts w:ascii="Courier New" w:eastAsiaTheme="minorHAnsi" w:hAnsi="Courier New" w:cs="Courier New"/>
      <w:sz w:val="22"/>
      <w:szCs w:val="22"/>
      <w:lang w:eastAsia="en-US"/>
    </w:rPr>
  </w:style>
  <w:style w:type="character" w:customStyle="1" w:styleId="af1">
    <w:name w:val="Текст Знак"/>
    <w:basedOn w:val="a0"/>
    <w:uiPriority w:val="99"/>
    <w:semiHidden/>
    <w:rsid w:val="00BD6B24"/>
    <w:rPr>
      <w:rFonts w:ascii="Consolas" w:eastAsiaTheme="minorEastAsia" w:hAnsi="Consolas" w:cs="Times New Roman"/>
      <w:sz w:val="21"/>
      <w:szCs w:val="21"/>
      <w:lang w:eastAsia="ru-RU"/>
    </w:rPr>
  </w:style>
  <w:style w:type="paragraph" w:styleId="af2">
    <w:name w:val="No Spacing"/>
    <w:uiPriority w:val="1"/>
    <w:qFormat/>
    <w:rsid w:val="006B70D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1523">
      <w:bodyDiv w:val="1"/>
      <w:marLeft w:val="0"/>
      <w:marRight w:val="0"/>
      <w:marTop w:val="0"/>
      <w:marBottom w:val="0"/>
      <w:divBdr>
        <w:top w:val="none" w:sz="0" w:space="0" w:color="auto"/>
        <w:left w:val="none" w:sz="0" w:space="0" w:color="auto"/>
        <w:bottom w:val="none" w:sz="0" w:space="0" w:color="auto"/>
        <w:right w:val="none" w:sz="0" w:space="0" w:color="auto"/>
      </w:divBdr>
    </w:div>
    <w:div w:id="328027686">
      <w:bodyDiv w:val="1"/>
      <w:marLeft w:val="0"/>
      <w:marRight w:val="0"/>
      <w:marTop w:val="0"/>
      <w:marBottom w:val="0"/>
      <w:divBdr>
        <w:top w:val="none" w:sz="0" w:space="0" w:color="auto"/>
        <w:left w:val="none" w:sz="0" w:space="0" w:color="auto"/>
        <w:bottom w:val="none" w:sz="0" w:space="0" w:color="auto"/>
        <w:right w:val="none" w:sz="0" w:space="0" w:color="auto"/>
      </w:divBdr>
    </w:div>
    <w:div w:id="417798249">
      <w:bodyDiv w:val="1"/>
      <w:marLeft w:val="0"/>
      <w:marRight w:val="0"/>
      <w:marTop w:val="0"/>
      <w:marBottom w:val="0"/>
      <w:divBdr>
        <w:top w:val="none" w:sz="0" w:space="0" w:color="auto"/>
        <w:left w:val="none" w:sz="0" w:space="0" w:color="auto"/>
        <w:bottom w:val="none" w:sz="0" w:space="0" w:color="auto"/>
        <w:right w:val="none" w:sz="0" w:space="0" w:color="auto"/>
      </w:divBdr>
    </w:div>
    <w:div w:id="424351401">
      <w:bodyDiv w:val="1"/>
      <w:marLeft w:val="0"/>
      <w:marRight w:val="0"/>
      <w:marTop w:val="0"/>
      <w:marBottom w:val="0"/>
      <w:divBdr>
        <w:top w:val="none" w:sz="0" w:space="0" w:color="auto"/>
        <w:left w:val="none" w:sz="0" w:space="0" w:color="auto"/>
        <w:bottom w:val="none" w:sz="0" w:space="0" w:color="auto"/>
        <w:right w:val="none" w:sz="0" w:space="0" w:color="auto"/>
      </w:divBdr>
    </w:div>
    <w:div w:id="432944442">
      <w:bodyDiv w:val="1"/>
      <w:marLeft w:val="0"/>
      <w:marRight w:val="0"/>
      <w:marTop w:val="0"/>
      <w:marBottom w:val="0"/>
      <w:divBdr>
        <w:top w:val="none" w:sz="0" w:space="0" w:color="auto"/>
        <w:left w:val="none" w:sz="0" w:space="0" w:color="auto"/>
        <w:bottom w:val="none" w:sz="0" w:space="0" w:color="auto"/>
        <w:right w:val="none" w:sz="0" w:space="0" w:color="auto"/>
      </w:divBdr>
    </w:div>
    <w:div w:id="455293935">
      <w:bodyDiv w:val="1"/>
      <w:marLeft w:val="0"/>
      <w:marRight w:val="0"/>
      <w:marTop w:val="0"/>
      <w:marBottom w:val="0"/>
      <w:divBdr>
        <w:top w:val="none" w:sz="0" w:space="0" w:color="auto"/>
        <w:left w:val="none" w:sz="0" w:space="0" w:color="auto"/>
        <w:bottom w:val="none" w:sz="0" w:space="0" w:color="auto"/>
        <w:right w:val="none" w:sz="0" w:space="0" w:color="auto"/>
      </w:divBdr>
    </w:div>
    <w:div w:id="805969296">
      <w:bodyDiv w:val="1"/>
      <w:marLeft w:val="0"/>
      <w:marRight w:val="0"/>
      <w:marTop w:val="0"/>
      <w:marBottom w:val="0"/>
      <w:divBdr>
        <w:top w:val="none" w:sz="0" w:space="0" w:color="auto"/>
        <w:left w:val="none" w:sz="0" w:space="0" w:color="auto"/>
        <w:bottom w:val="none" w:sz="0" w:space="0" w:color="auto"/>
        <w:right w:val="none" w:sz="0" w:space="0" w:color="auto"/>
      </w:divBdr>
    </w:div>
    <w:div w:id="1047071352">
      <w:bodyDiv w:val="1"/>
      <w:marLeft w:val="0"/>
      <w:marRight w:val="0"/>
      <w:marTop w:val="0"/>
      <w:marBottom w:val="0"/>
      <w:divBdr>
        <w:top w:val="none" w:sz="0" w:space="0" w:color="auto"/>
        <w:left w:val="none" w:sz="0" w:space="0" w:color="auto"/>
        <w:bottom w:val="none" w:sz="0" w:space="0" w:color="auto"/>
        <w:right w:val="none" w:sz="0" w:space="0" w:color="auto"/>
      </w:divBdr>
    </w:div>
    <w:div w:id="1060250023">
      <w:bodyDiv w:val="1"/>
      <w:marLeft w:val="0"/>
      <w:marRight w:val="0"/>
      <w:marTop w:val="0"/>
      <w:marBottom w:val="0"/>
      <w:divBdr>
        <w:top w:val="none" w:sz="0" w:space="0" w:color="auto"/>
        <w:left w:val="none" w:sz="0" w:space="0" w:color="auto"/>
        <w:bottom w:val="none" w:sz="0" w:space="0" w:color="auto"/>
        <w:right w:val="none" w:sz="0" w:space="0" w:color="auto"/>
      </w:divBdr>
    </w:div>
    <w:div w:id="1160077574">
      <w:bodyDiv w:val="1"/>
      <w:marLeft w:val="0"/>
      <w:marRight w:val="0"/>
      <w:marTop w:val="0"/>
      <w:marBottom w:val="0"/>
      <w:divBdr>
        <w:top w:val="none" w:sz="0" w:space="0" w:color="auto"/>
        <w:left w:val="none" w:sz="0" w:space="0" w:color="auto"/>
        <w:bottom w:val="none" w:sz="0" w:space="0" w:color="auto"/>
        <w:right w:val="none" w:sz="0" w:space="0" w:color="auto"/>
      </w:divBdr>
    </w:div>
    <w:div w:id="1410423906">
      <w:bodyDiv w:val="1"/>
      <w:marLeft w:val="0"/>
      <w:marRight w:val="0"/>
      <w:marTop w:val="0"/>
      <w:marBottom w:val="0"/>
      <w:divBdr>
        <w:top w:val="none" w:sz="0" w:space="0" w:color="auto"/>
        <w:left w:val="none" w:sz="0" w:space="0" w:color="auto"/>
        <w:bottom w:val="none" w:sz="0" w:space="0" w:color="auto"/>
        <w:right w:val="none" w:sz="0" w:space="0" w:color="auto"/>
      </w:divBdr>
    </w:div>
    <w:div w:id="1491479872">
      <w:bodyDiv w:val="1"/>
      <w:marLeft w:val="0"/>
      <w:marRight w:val="0"/>
      <w:marTop w:val="0"/>
      <w:marBottom w:val="0"/>
      <w:divBdr>
        <w:top w:val="none" w:sz="0" w:space="0" w:color="auto"/>
        <w:left w:val="none" w:sz="0" w:space="0" w:color="auto"/>
        <w:bottom w:val="none" w:sz="0" w:space="0" w:color="auto"/>
        <w:right w:val="none" w:sz="0" w:space="0" w:color="auto"/>
      </w:divBdr>
    </w:div>
    <w:div w:id="1546209509">
      <w:bodyDiv w:val="1"/>
      <w:marLeft w:val="0"/>
      <w:marRight w:val="0"/>
      <w:marTop w:val="0"/>
      <w:marBottom w:val="0"/>
      <w:divBdr>
        <w:top w:val="none" w:sz="0" w:space="0" w:color="auto"/>
        <w:left w:val="none" w:sz="0" w:space="0" w:color="auto"/>
        <w:bottom w:val="none" w:sz="0" w:space="0" w:color="auto"/>
        <w:right w:val="none" w:sz="0" w:space="0" w:color="auto"/>
      </w:divBdr>
      <w:divsChild>
        <w:div w:id="1249196743">
          <w:marLeft w:val="0"/>
          <w:marRight w:val="0"/>
          <w:marTop w:val="0"/>
          <w:marBottom w:val="0"/>
          <w:divBdr>
            <w:top w:val="none" w:sz="0" w:space="0" w:color="auto"/>
            <w:left w:val="none" w:sz="0" w:space="0" w:color="auto"/>
            <w:bottom w:val="none" w:sz="0" w:space="0" w:color="auto"/>
            <w:right w:val="none" w:sz="0" w:space="0" w:color="auto"/>
          </w:divBdr>
          <w:divsChild>
            <w:div w:id="699402533">
              <w:marLeft w:val="0"/>
              <w:marRight w:val="0"/>
              <w:marTop w:val="0"/>
              <w:marBottom w:val="240"/>
              <w:divBdr>
                <w:top w:val="none" w:sz="0" w:space="0" w:color="auto"/>
                <w:left w:val="none" w:sz="0" w:space="0" w:color="auto"/>
                <w:bottom w:val="none" w:sz="0" w:space="0" w:color="auto"/>
                <w:right w:val="none" w:sz="0" w:space="0" w:color="auto"/>
              </w:divBdr>
              <w:divsChild>
                <w:div w:id="1365136404">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 w:id="1775783310">
          <w:marLeft w:val="0"/>
          <w:marRight w:val="0"/>
          <w:marTop w:val="0"/>
          <w:marBottom w:val="0"/>
          <w:divBdr>
            <w:top w:val="none" w:sz="0" w:space="0" w:color="auto"/>
            <w:left w:val="single" w:sz="6" w:space="2" w:color="FF0000"/>
            <w:bottom w:val="none" w:sz="0" w:space="0" w:color="auto"/>
            <w:right w:val="none" w:sz="0" w:space="0" w:color="auto"/>
          </w:divBdr>
          <w:divsChild>
            <w:div w:id="1789423556">
              <w:marLeft w:val="-525"/>
              <w:marRight w:val="0"/>
              <w:marTop w:val="0"/>
              <w:marBottom w:val="240"/>
              <w:divBdr>
                <w:top w:val="none" w:sz="0" w:space="0" w:color="auto"/>
                <w:left w:val="none" w:sz="0" w:space="0" w:color="auto"/>
                <w:bottom w:val="none" w:sz="0" w:space="0" w:color="auto"/>
                <w:right w:val="none" w:sz="0" w:space="0" w:color="auto"/>
              </w:divBdr>
            </w:div>
            <w:div w:id="520554629">
              <w:marLeft w:val="0"/>
              <w:marRight w:val="0"/>
              <w:marTop w:val="0"/>
              <w:marBottom w:val="240"/>
              <w:divBdr>
                <w:top w:val="none" w:sz="0" w:space="0" w:color="auto"/>
                <w:left w:val="none" w:sz="0" w:space="0" w:color="auto"/>
                <w:bottom w:val="none" w:sz="0" w:space="0" w:color="auto"/>
                <w:right w:val="none" w:sz="0" w:space="0" w:color="auto"/>
              </w:divBdr>
              <w:divsChild>
                <w:div w:id="1958296744">
                  <w:marLeft w:val="-450"/>
                  <w:marRight w:val="0"/>
                  <w:marTop w:val="0"/>
                  <w:marBottom w:val="240"/>
                  <w:divBdr>
                    <w:top w:val="none" w:sz="0" w:space="0" w:color="auto"/>
                    <w:left w:val="none" w:sz="0" w:space="0" w:color="auto"/>
                    <w:bottom w:val="none" w:sz="0" w:space="0" w:color="auto"/>
                    <w:right w:val="none" w:sz="0" w:space="0" w:color="auto"/>
                  </w:divBdr>
                  <w:divsChild>
                    <w:div w:id="1320958439">
                      <w:marLeft w:val="0"/>
                      <w:marRight w:val="0"/>
                      <w:marTop w:val="0"/>
                      <w:marBottom w:val="240"/>
                      <w:divBdr>
                        <w:top w:val="none" w:sz="0" w:space="0" w:color="auto"/>
                        <w:left w:val="none" w:sz="0" w:space="0" w:color="auto"/>
                        <w:bottom w:val="none" w:sz="0" w:space="0" w:color="auto"/>
                        <w:right w:val="none" w:sz="0" w:space="0" w:color="auto"/>
                      </w:divBdr>
                    </w:div>
                  </w:divsChild>
                </w:div>
                <w:div w:id="603732683">
                  <w:marLeft w:val="0"/>
                  <w:marRight w:val="450"/>
                  <w:marTop w:val="0"/>
                  <w:marBottom w:val="240"/>
                  <w:divBdr>
                    <w:top w:val="none" w:sz="0" w:space="0" w:color="auto"/>
                    <w:left w:val="none" w:sz="0" w:space="0" w:color="auto"/>
                    <w:bottom w:val="none" w:sz="0" w:space="0" w:color="auto"/>
                    <w:right w:val="none" w:sz="0" w:space="0" w:color="auto"/>
                  </w:divBdr>
                </w:div>
              </w:divsChild>
            </w:div>
          </w:divsChild>
        </w:div>
      </w:divsChild>
    </w:div>
    <w:div w:id="1558592503">
      <w:bodyDiv w:val="1"/>
      <w:marLeft w:val="0"/>
      <w:marRight w:val="0"/>
      <w:marTop w:val="0"/>
      <w:marBottom w:val="0"/>
      <w:divBdr>
        <w:top w:val="none" w:sz="0" w:space="0" w:color="auto"/>
        <w:left w:val="none" w:sz="0" w:space="0" w:color="auto"/>
        <w:bottom w:val="none" w:sz="0" w:space="0" w:color="auto"/>
        <w:right w:val="none" w:sz="0" w:space="0" w:color="auto"/>
      </w:divBdr>
    </w:div>
    <w:div w:id="1650355749">
      <w:bodyDiv w:val="1"/>
      <w:marLeft w:val="0"/>
      <w:marRight w:val="0"/>
      <w:marTop w:val="0"/>
      <w:marBottom w:val="0"/>
      <w:divBdr>
        <w:top w:val="none" w:sz="0" w:space="0" w:color="auto"/>
        <w:left w:val="none" w:sz="0" w:space="0" w:color="auto"/>
        <w:bottom w:val="none" w:sz="0" w:space="0" w:color="auto"/>
        <w:right w:val="none" w:sz="0" w:space="0" w:color="auto"/>
      </w:divBdr>
    </w:div>
    <w:div w:id="1707637514">
      <w:bodyDiv w:val="1"/>
      <w:marLeft w:val="0"/>
      <w:marRight w:val="0"/>
      <w:marTop w:val="0"/>
      <w:marBottom w:val="0"/>
      <w:divBdr>
        <w:top w:val="none" w:sz="0" w:space="0" w:color="auto"/>
        <w:left w:val="none" w:sz="0" w:space="0" w:color="auto"/>
        <w:bottom w:val="none" w:sz="0" w:space="0" w:color="auto"/>
        <w:right w:val="none" w:sz="0" w:space="0" w:color="auto"/>
      </w:divBdr>
    </w:div>
    <w:div w:id="1775904439">
      <w:bodyDiv w:val="1"/>
      <w:marLeft w:val="0"/>
      <w:marRight w:val="0"/>
      <w:marTop w:val="0"/>
      <w:marBottom w:val="0"/>
      <w:divBdr>
        <w:top w:val="none" w:sz="0" w:space="0" w:color="auto"/>
        <w:left w:val="none" w:sz="0" w:space="0" w:color="auto"/>
        <w:bottom w:val="none" w:sz="0" w:space="0" w:color="auto"/>
        <w:right w:val="none" w:sz="0" w:space="0" w:color="auto"/>
      </w:divBdr>
    </w:div>
    <w:div w:id="2002149167">
      <w:bodyDiv w:val="1"/>
      <w:marLeft w:val="0"/>
      <w:marRight w:val="0"/>
      <w:marTop w:val="0"/>
      <w:marBottom w:val="0"/>
      <w:divBdr>
        <w:top w:val="none" w:sz="0" w:space="0" w:color="auto"/>
        <w:left w:val="none" w:sz="0" w:space="0" w:color="auto"/>
        <w:bottom w:val="none" w:sz="0" w:space="0" w:color="auto"/>
        <w:right w:val="none" w:sz="0" w:space="0" w:color="auto"/>
      </w:divBdr>
    </w:div>
    <w:div w:id="209532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ACE2-80BF-4411-AD79-15CDD11AD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TotalTime>
  <Pages>5</Pages>
  <Words>2144</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Н. Похила</dc:creator>
  <cp:keywords/>
  <dc:description/>
  <cp:lastModifiedBy>Гончар Елена Дмитриевна</cp:lastModifiedBy>
  <cp:revision>53</cp:revision>
  <cp:lastPrinted>2025-11-18T12:28:00Z</cp:lastPrinted>
  <dcterms:created xsi:type="dcterms:W3CDTF">2025-09-24T10:55:00Z</dcterms:created>
  <dcterms:modified xsi:type="dcterms:W3CDTF">2025-12-05T08:49:00Z</dcterms:modified>
</cp:coreProperties>
</file>