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AE" w:rsidRDefault="00A767AE" w:rsidP="0085461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Default="009632EF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D152A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03E2A">
        <w:rPr>
          <w:rFonts w:ascii="Times New Roman" w:hAnsi="Times New Roman" w:cs="Times New Roman"/>
          <w:b/>
          <w:sz w:val="28"/>
          <w:szCs w:val="28"/>
        </w:rPr>
        <w:t>83</w:t>
      </w:r>
    </w:p>
    <w:p w:rsidR="009632EF" w:rsidRPr="00A767AE" w:rsidRDefault="009632EF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Pr="00FB76D4" w:rsidRDefault="009632EF" w:rsidP="00C03E2A">
      <w:pPr>
        <w:ind w:right="-2"/>
        <w:rPr>
          <w:rFonts w:ascii="Times New Roman" w:hAnsi="Times New Roman" w:cs="Times New Roman"/>
          <w:sz w:val="28"/>
          <w:szCs w:val="28"/>
        </w:rPr>
      </w:pPr>
      <w:r w:rsidRPr="00FB76D4">
        <w:rPr>
          <w:rFonts w:ascii="Times New Roman" w:hAnsi="Times New Roman" w:cs="Times New Roman"/>
          <w:sz w:val="28"/>
          <w:szCs w:val="28"/>
        </w:rPr>
        <w:t>Принято Верховным Советом</w:t>
      </w:r>
    </w:p>
    <w:p w:rsidR="0085461C" w:rsidRPr="002653D6" w:rsidRDefault="009632EF" w:rsidP="00C03E2A">
      <w:pPr>
        <w:ind w:right="-2"/>
        <w:rPr>
          <w:rFonts w:ascii="Times New Roman" w:hAnsi="Times New Roman" w:cs="Times New Roman"/>
          <w:sz w:val="28"/>
          <w:szCs w:val="28"/>
        </w:rPr>
      </w:pPr>
      <w:r w:rsidRPr="00FB76D4">
        <w:rPr>
          <w:rFonts w:ascii="Times New Roman" w:hAnsi="Times New Roman" w:cs="Times New Roman"/>
          <w:sz w:val="28"/>
          <w:szCs w:val="28"/>
        </w:rPr>
        <w:t>Приднестровской Молдавской Респ</w:t>
      </w:r>
      <w:r>
        <w:rPr>
          <w:rFonts w:ascii="Times New Roman" w:hAnsi="Times New Roman" w:cs="Times New Roman"/>
          <w:sz w:val="28"/>
          <w:szCs w:val="28"/>
        </w:rPr>
        <w:t xml:space="preserve">ублики  </w:t>
      </w:r>
      <w:r w:rsidR="00D152A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33CD">
        <w:rPr>
          <w:rFonts w:ascii="Times New Roman" w:hAnsi="Times New Roman" w:cs="Times New Roman"/>
          <w:sz w:val="28"/>
          <w:szCs w:val="28"/>
        </w:rPr>
        <w:t xml:space="preserve">      </w:t>
      </w:r>
      <w:r w:rsidR="006E6D78">
        <w:rPr>
          <w:rFonts w:ascii="Times New Roman" w:hAnsi="Times New Roman" w:cs="Times New Roman"/>
          <w:sz w:val="28"/>
          <w:szCs w:val="28"/>
        </w:rPr>
        <w:t>10</w:t>
      </w:r>
      <w:r w:rsidR="004533CD">
        <w:rPr>
          <w:rFonts w:ascii="Times New Roman" w:hAnsi="Times New Roman" w:cs="Times New Roman"/>
          <w:sz w:val="28"/>
          <w:szCs w:val="28"/>
        </w:rPr>
        <w:t xml:space="preserve"> </w:t>
      </w:r>
      <w:r w:rsidR="00D152A9">
        <w:rPr>
          <w:rFonts w:ascii="Times New Roman" w:hAnsi="Times New Roman" w:cs="Times New Roman"/>
          <w:sz w:val="28"/>
          <w:szCs w:val="28"/>
        </w:rPr>
        <w:t>феврал</w:t>
      </w:r>
      <w:r w:rsidR="00A767AE">
        <w:rPr>
          <w:rFonts w:ascii="Times New Roman" w:hAnsi="Times New Roman" w:cs="Times New Roman"/>
          <w:sz w:val="28"/>
          <w:szCs w:val="28"/>
        </w:rPr>
        <w:t>я</w:t>
      </w:r>
      <w:r w:rsidRPr="00FB76D4">
        <w:rPr>
          <w:rFonts w:ascii="Times New Roman" w:hAnsi="Times New Roman" w:cs="Times New Roman"/>
          <w:sz w:val="28"/>
          <w:szCs w:val="28"/>
        </w:rPr>
        <w:t xml:space="preserve"> 202</w:t>
      </w:r>
      <w:r w:rsidR="00A767AE">
        <w:rPr>
          <w:rFonts w:ascii="Times New Roman" w:hAnsi="Times New Roman" w:cs="Times New Roman"/>
          <w:sz w:val="28"/>
          <w:szCs w:val="28"/>
        </w:rPr>
        <w:t>6</w:t>
      </w:r>
      <w:r w:rsidRPr="00FB76D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653D6" w:rsidRPr="002653D6" w:rsidRDefault="002653D6" w:rsidP="00C03E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E2A" w:rsidRPr="00C03E2A" w:rsidRDefault="00C03E2A" w:rsidP="00C03E2A">
      <w:pPr>
        <w:widowControl w:val="0"/>
        <w:ind w:right="35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Указа Президента Приднестровской Молдавской Республики от 6 февраля 2026 года № 44 «О продлении чрезвычайного экономического положения на территории Приднестровской Молдавской Республики» </w:t>
      </w:r>
    </w:p>
    <w:p w:rsidR="00C03E2A" w:rsidRPr="00C03E2A" w:rsidRDefault="00C03E2A" w:rsidP="00C03E2A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left="720" w:right="6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E2A" w:rsidRPr="00101388" w:rsidRDefault="00C03E2A" w:rsidP="00101388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right="-2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направленный Президентом Приднестровской Молдавской Республики Указ от 6 февраля 2026 года № 44 «О продлении чрезвычайного экономического положения на территории Приднестровской Молдавской Республики», руководствуясь подпунктом а) пункта 3 статьи 70 Конституции Приднестровской Молдавской Республики, пунктом 2 статьи 12, статьями 25 и 26 Конституционного закона Приднестровской Молдавской Республики «Об особых правовых режимах» и в соответствии с подпунктом б) части второй статьи 42, подпунктом 10) подпункта б) пункта 3 статьи 63, пунктом 3 </w:t>
      </w:r>
      <w:r w:rsidR="001B4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3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100 Регламента Верховного Совета Приднестровской Молдавской Республики, Верховный Совет Приднестровской Молдавской Республики</w:t>
      </w:r>
      <w:r w:rsidRPr="00C03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ПОСТАНОВЛЯЕТ:</w:t>
      </w:r>
    </w:p>
    <w:p w:rsidR="00C03E2A" w:rsidRPr="00C03E2A" w:rsidRDefault="00C03E2A" w:rsidP="00C03E2A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left="720" w:right="-2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E2A" w:rsidRPr="00C03E2A" w:rsidRDefault="00C03E2A" w:rsidP="00C03E2A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right="-2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2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Указ Президента Приднестровской Молдавской Республики от 6 февраля 2026 года № 44 «О продлении чрезвычайного экономического положения на территории Приднестровской Молдавской Республики».</w:t>
      </w:r>
    </w:p>
    <w:p w:rsidR="00C03E2A" w:rsidRPr="00C03E2A" w:rsidRDefault="00C03E2A" w:rsidP="00C03E2A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right="-2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E2A" w:rsidRPr="00C03E2A" w:rsidRDefault="00C03E2A" w:rsidP="00C03E2A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принятия и подлежит официальному опубликованию.</w:t>
      </w:r>
    </w:p>
    <w:p w:rsidR="00C03E2A" w:rsidRPr="00C03E2A" w:rsidRDefault="00C03E2A" w:rsidP="00C03E2A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right="-2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E2A" w:rsidRPr="00C03E2A" w:rsidRDefault="00C03E2A" w:rsidP="00C03E2A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right="-2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E2A" w:rsidRPr="00C03E2A" w:rsidRDefault="00C03E2A" w:rsidP="00C03E2A">
      <w:pPr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</w:t>
      </w:r>
    </w:p>
    <w:p w:rsidR="00C03E2A" w:rsidRPr="00C03E2A" w:rsidRDefault="00C03E2A" w:rsidP="00C03E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Приднестровской </w:t>
      </w:r>
    </w:p>
    <w:p w:rsidR="00C03E2A" w:rsidRPr="00C03E2A" w:rsidRDefault="00C03E2A" w:rsidP="00C03E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          Т.</w:t>
      </w:r>
      <w:r w:rsidR="0010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E2A">
        <w:rPr>
          <w:rFonts w:ascii="Times New Roman" w:eastAsia="Times New Roman" w:hAnsi="Times New Roman" w:cs="Times New Roman"/>
          <w:sz w:val="28"/>
          <w:szCs w:val="28"/>
          <w:lang w:eastAsia="ru-RU"/>
        </w:rPr>
        <w:t>Д. ЗАЛЕВСКАЯ</w:t>
      </w:r>
    </w:p>
    <w:p w:rsidR="00C03E2A" w:rsidRPr="00C03E2A" w:rsidRDefault="00C03E2A" w:rsidP="00C03E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E2A" w:rsidRPr="00C03E2A" w:rsidRDefault="00C03E2A" w:rsidP="00C03E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2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C03E2A" w:rsidRPr="00C03E2A" w:rsidRDefault="00424FA2" w:rsidP="00C03E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</w:t>
      </w:r>
      <w:r w:rsidR="00C03E2A" w:rsidRPr="00C03E2A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февраля 2026 года</w:t>
      </w:r>
    </w:p>
    <w:p w:rsidR="00C03E2A" w:rsidRPr="00C03E2A" w:rsidRDefault="00C03E2A" w:rsidP="00C03E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24FA2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bookmarkStart w:id="0" w:name="_GoBack"/>
      <w:bookmarkEnd w:id="0"/>
    </w:p>
    <w:sectPr w:rsidR="00C03E2A" w:rsidRPr="00C03E2A" w:rsidSect="0082664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74" w:rsidRDefault="00986F74" w:rsidP="00826645">
      <w:r>
        <w:separator/>
      </w:r>
    </w:p>
  </w:endnote>
  <w:endnote w:type="continuationSeparator" w:id="0">
    <w:p w:rsidR="00986F74" w:rsidRDefault="00986F74" w:rsidP="0082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74" w:rsidRDefault="00986F74" w:rsidP="00826645">
      <w:r>
        <w:separator/>
      </w:r>
    </w:p>
  </w:footnote>
  <w:footnote w:type="continuationSeparator" w:id="0">
    <w:p w:rsidR="00986F74" w:rsidRDefault="00986F74" w:rsidP="0082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D35"/>
    <w:multiLevelType w:val="hybridMultilevel"/>
    <w:tmpl w:val="BD4CAD28"/>
    <w:lvl w:ilvl="0" w:tplc="2E56F9E8">
      <w:start w:val="1"/>
      <w:numFmt w:val="decimal"/>
      <w:suff w:val="space"/>
      <w:lvlText w:val="%1."/>
      <w:lvlJc w:val="left"/>
      <w:pPr>
        <w:ind w:left="91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7A24B2C"/>
    <w:multiLevelType w:val="hybridMultilevel"/>
    <w:tmpl w:val="FC7E10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4698"/>
    <w:multiLevelType w:val="singleLevel"/>
    <w:tmpl w:val="EEDAC02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  <w:b/>
        <w:sz w:val="28"/>
        <w:szCs w:val="28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11"/>
    <w:rsid w:val="00083666"/>
    <w:rsid w:val="000A01F5"/>
    <w:rsid w:val="000B3329"/>
    <w:rsid w:val="000D01A3"/>
    <w:rsid w:val="00101388"/>
    <w:rsid w:val="001A5B08"/>
    <w:rsid w:val="001B4308"/>
    <w:rsid w:val="001F1B1D"/>
    <w:rsid w:val="0020260F"/>
    <w:rsid w:val="00210DE2"/>
    <w:rsid w:val="002326A7"/>
    <w:rsid w:val="002546F5"/>
    <w:rsid w:val="002577A5"/>
    <w:rsid w:val="002653D6"/>
    <w:rsid w:val="002B33AA"/>
    <w:rsid w:val="003654DE"/>
    <w:rsid w:val="00395C90"/>
    <w:rsid w:val="00395FB8"/>
    <w:rsid w:val="003A1A73"/>
    <w:rsid w:val="003C2D9A"/>
    <w:rsid w:val="003E0C17"/>
    <w:rsid w:val="00424FA2"/>
    <w:rsid w:val="004533CD"/>
    <w:rsid w:val="004955AC"/>
    <w:rsid w:val="004B2487"/>
    <w:rsid w:val="0055202E"/>
    <w:rsid w:val="00566B11"/>
    <w:rsid w:val="00625595"/>
    <w:rsid w:val="00650ECF"/>
    <w:rsid w:val="0066235D"/>
    <w:rsid w:val="00675848"/>
    <w:rsid w:val="006A1E68"/>
    <w:rsid w:val="006E6D78"/>
    <w:rsid w:val="0074188C"/>
    <w:rsid w:val="00761338"/>
    <w:rsid w:val="007F1FEC"/>
    <w:rsid w:val="00802C4E"/>
    <w:rsid w:val="00826645"/>
    <w:rsid w:val="0085461C"/>
    <w:rsid w:val="008B4D93"/>
    <w:rsid w:val="008C7711"/>
    <w:rsid w:val="008E5D7E"/>
    <w:rsid w:val="009521E7"/>
    <w:rsid w:val="009632EF"/>
    <w:rsid w:val="00986F74"/>
    <w:rsid w:val="009A3919"/>
    <w:rsid w:val="00A36A72"/>
    <w:rsid w:val="00A66D2D"/>
    <w:rsid w:val="00A767AE"/>
    <w:rsid w:val="00AE7142"/>
    <w:rsid w:val="00B21B08"/>
    <w:rsid w:val="00B31AE6"/>
    <w:rsid w:val="00B33AED"/>
    <w:rsid w:val="00BC0A57"/>
    <w:rsid w:val="00BD1B44"/>
    <w:rsid w:val="00BF7B76"/>
    <w:rsid w:val="00C03E2A"/>
    <w:rsid w:val="00C34D9A"/>
    <w:rsid w:val="00C60D90"/>
    <w:rsid w:val="00CC7D06"/>
    <w:rsid w:val="00D00DD3"/>
    <w:rsid w:val="00D12080"/>
    <w:rsid w:val="00D152A9"/>
    <w:rsid w:val="00D609E4"/>
    <w:rsid w:val="00D8678C"/>
    <w:rsid w:val="00DB7A61"/>
    <w:rsid w:val="00DD55A6"/>
    <w:rsid w:val="00E23DAE"/>
    <w:rsid w:val="00E3279F"/>
    <w:rsid w:val="00E50A20"/>
    <w:rsid w:val="00EC6887"/>
    <w:rsid w:val="00F6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6D64"/>
  <w15:chartTrackingRefBased/>
  <w15:docId w15:val="{2A503285-60E8-4CE1-8209-3B18110C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8C"/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8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8C"/>
    <w:rPr>
      <w:rFonts w:ascii="Segoe UI" w:eastAsia="Calibri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C34D9A"/>
    <w:pPr>
      <w:ind w:left="720"/>
      <w:contextualSpacing/>
    </w:pPr>
  </w:style>
  <w:style w:type="paragraph" w:styleId="a6">
    <w:name w:val="No Spacing"/>
    <w:uiPriority w:val="1"/>
    <w:qFormat/>
    <w:rsid w:val="00A767AE"/>
    <w:pPr>
      <w:suppressAutoHyphens/>
    </w:pPr>
    <w:rPr>
      <w:rFonts w:ascii="Calibri" w:eastAsia="Calibri" w:hAnsi="Calibri" w:cs="Calibri"/>
      <w:lang w:eastAsia="ar-SA"/>
    </w:rPr>
  </w:style>
  <w:style w:type="paragraph" w:styleId="a7">
    <w:name w:val="header"/>
    <w:basedOn w:val="a"/>
    <w:link w:val="a8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6645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664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Веткова Е.И.</dc:creator>
  <cp:keywords/>
  <dc:description/>
  <cp:lastModifiedBy>Тодорашко Любовь Владимировна</cp:lastModifiedBy>
  <cp:revision>6</cp:revision>
  <cp:lastPrinted>2026-02-09T11:35:00Z</cp:lastPrinted>
  <dcterms:created xsi:type="dcterms:W3CDTF">2026-02-09T14:05:00Z</dcterms:created>
  <dcterms:modified xsi:type="dcterms:W3CDTF">2026-02-10T11:51:00Z</dcterms:modified>
</cp:coreProperties>
</file>