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r w:rsidRPr="00EE5A66">
        <w:rPr>
          <w:rFonts w:ascii="Times New Roman" w:eastAsia="Times New Roman" w:hAnsi="Times New Roman" w:cs="Times New Roman"/>
          <w:sz w:val="28"/>
          <w:szCs w:val="28"/>
          <w:lang w:eastAsia="ru-RU"/>
        </w:rPr>
        <w:t>ВА</w:t>
      </w:r>
      <w:r w:rsidRPr="00EE5A66">
        <w:rPr>
          <w:rFonts w:ascii="Times New Roman" w:eastAsia="Times New Roman" w:hAnsi="Times New Roman" w:cs="Times New Roman"/>
          <w:sz w:val="28"/>
          <w:szCs w:val="28"/>
          <w:lang w:val="en-US" w:eastAsia="ru-RU"/>
        </w:rPr>
        <w:t>Z</w:t>
      </w:r>
    </w:p>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p>
    <w:p w:rsidR="00E10702" w:rsidRPr="00EE5A66" w:rsidRDefault="00E10702" w:rsidP="00E10702">
      <w:pPr>
        <w:spacing w:after="0" w:line="240" w:lineRule="auto"/>
        <w:jc w:val="center"/>
        <w:rPr>
          <w:rFonts w:ascii="Times New Roman" w:eastAsia="Times New Roman" w:hAnsi="Times New Roman" w:cs="Times New Roman"/>
          <w:b/>
          <w:bCs/>
          <w:sz w:val="28"/>
          <w:szCs w:val="28"/>
          <w:lang w:eastAsia="ru-RU"/>
        </w:rPr>
      </w:pPr>
      <w:r w:rsidRPr="00EE5A66">
        <w:rPr>
          <w:rFonts w:ascii="Times New Roman" w:eastAsia="Times New Roman" w:hAnsi="Times New Roman" w:cs="Times New Roman"/>
          <w:b/>
          <w:bCs/>
          <w:sz w:val="28"/>
          <w:szCs w:val="28"/>
          <w:lang w:eastAsia="ru-RU"/>
        </w:rPr>
        <w:t>О республиканском бюджете на 202</w:t>
      </w:r>
      <w:r>
        <w:rPr>
          <w:rFonts w:ascii="Times New Roman" w:eastAsia="Times New Roman" w:hAnsi="Times New Roman" w:cs="Times New Roman"/>
          <w:b/>
          <w:bCs/>
          <w:sz w:val="28"/>
          <w:szCs w:val="28"/>
          <w:lang w:eastAsia="ru-RU"/>
        </w:rPr>
        <w:t>5</w:t>
      </w:r>
      <w:r w:rsidRPr="00EE5A66">
        <w:rPr>
          <w:rFonts w:ascii="Times New Roman" w:eastAsia="Times New Roman" w:hAnsi="Times New Roman" w:cs="Times New Roman"/>
          <w:b/>
          <w:bCs/>
          <w:sz w:val="28"/>
          <w:szCs w:val="28"/>
          <w:lang w:eastAsia="ru-RU"/>
        </w:rPr>
        <w:t xml:space="preserve"> год</w:t>
      </w:r>
    </w:p>
    <w:p w:rsidR="00E10702" w:rsidRPr="00EE5A66" w:rsidRDefault="00E10702" w:rsidP="00E10702">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EE5A66">
        <w:rPr>
          <w:rFonts w:ascii="Times New Roman" w:eastAsia="Times New Roman" w:hAnsi="Times New Roman" w:cs="Times New Roman"/>
          <w:bCs/>
          <w:caps/>
          <w:sz w:val="28"/>
          <w:szCs w:val="28"/>
          <w:lang w:eastAsia="ru-RU"/>
        </w:rPr>
        <w:t xml:space="preserve">(ТЕКУЩАЯ РЕДАКЦИЯ ПО СОСТОЯНИЮ НА </w:t>
      </w:r>
      <w:r w:rsidR="008266AF">
        <w:rPr>
          <w:rFonts w:ascii="Times New Roman" w:eastAsia="Times New Roman" w:hAnsi="Times New Roman" w:cs="Times New Roman"/>
          <w:bCs/>
          <w:caps/>
          <w:sz w:val="28"/>
          <w:szCs w:val="28"/>
          <w:lang w:eastAsia="ru-RU"/>
        </w:rPr>
        <w:t>1</w:t>
      </w:r>
      <w:r w:rsidR="00A920E1">
        <w:rPr>
          <w:rFonts w:ascii="Times New Roman" w:eastAsia="Times New Roman" w:hAnsi="Times New Roman" w:cs="Times New Roman"/>
          <w:bCs/>
          <w:caps/>
          <w:sz w:val="28"/>
          <w:szCs w:val="28"/>
          <w:lang w:eastAsia="ru-RU"/>
        </w:rPr>
        <w:t>7</w:t>
      </w:r>
      <w:bookmarkStart w:id="0" w:name="_GoBack"/>
      <w:bookmarkEnd w:id="0"/>
      <w:r w:rsidR="00E22A07">
        <w:rPr>
          <w:rFonts w:ascii="Times New Roman" w:eastAsia="Times New Roman" w:hAnsi="Times New Roman" w:cs="Times New Roman"/>
          <w:bCs/>
          <w:caps/>
          <w:sz w:val="28"/>
          <w:szCs w:val="28"/>
          <w:lang w:eastAsia="ru-RU"/>
        </w:rPr>
        <w:t xml:space="preserve"> </w:t>
      </w:r>
      <w:r w:rsidR="00AC09DD">
        <w:rPr>
          <w:rFonts w:ascii="Times New Roman" w:eastAsia="Times New Roman" w:hAnsi="Times New Roman" w:cs="Times New Roman"/>
          <w:bCs/>
          <w:caps/>
          <w:sz w:val="28"/>
          <w:szCs w:val="28"/>
          <w:lang w:eastAsia="ru-RU"/>
        </w:rPr>
        <w:t>МАРТА</w:t>
      </w:r>
      <w:r w:rsidRPr="00EE5A66">
        <w:rPr>
          <w:rFonts w:ascii="Times New Roman" w:eastAsia="Times New Roman" w:hAnsi="Times New Roman" w:cs="Times New Roman"/>
          <w:bCs/>
          <w:caps/>
          <w:sz w:val="28"/>
          <w:szCs w:val="28"/>
          <w:lang w:eastAsia="ru-RU"/>
        </w:rPr>
        <w:t xml:space="preserve"> 202</w:t>
      </w:r>
      <w:r w:rsidR="00AC09DD">
        <w:rPr>
          <w:rFonts w:ascii="Times New Roman" w:eastAsia="Times New Roman" w:hAnsi="Times New Roman" w:cs="Times New Roman"/>
          <w:bCs/>
          <w:caps/>
          <w:sz w:val="28"/>
          <w:szCs w:val="28"/>
          <w:lang w:eastAsia="ru-RU"/>
        </w:rPr>
        <w:t>6</w:t>
      </w:r>
      <w:r w:rsidRPr="00EE5A66">
        <w:rPr>
          <w:rFonts w:ascii="Times New Roman" w:eastAsia="Times New Roman" w:hAnsi="Times New Roman" w:cs="Times New Roman"/>
          <w:bCs/>
          <w:caps/>
          <w:sz w:val="28"/>
          <w:szCs w:val="28"/>
          <w:lang w:eastAsia="ru-RU"/>
        </w:rPr>
        <w:t xml:space="preserve"> ГОДА)</w:t>
      </w:r>
    </w:p>
    <w:p w:rsidR="00E10702" w:rsidRPr="00EE5A66" w:rsidRDefault="00E10702" w:rsidP="00E10702">
      <w:pPr>
        <w:spacing w:after="0" w:line="240" w:lineRule="auto"/>
        <w:jc w:val="center"/>
        <w:rPr>
          <w:rFonts w:ascii="Times New Roman" w:eastAsia="Calibri" w:hAnsi="Times New Roman" w:cs="Times New Roman"/>
          <w:sz w:val="28"/>
          <w:szCs w:val="28"/>
          <w:lang w:eastAsia="ru-RU"/>
        </w:rPr>
      </w:pP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ПРЕЗИДЕНТ</w:t>
      </w: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ПРИДНЕСТРОВСКОЙ МОЛДАВСКОЙ РЕСПУБЛИКИ</w:t>
      </w:r>
    </w:p>
    <w:p w:rsidR="00E10702" w:rsidRPr="00182EEA" w:rsidRDefault="00E10702" w:rsidP="00E10702">
      <w:pPr>
        <w:spacing w:after="0" w:line="240" w:lineRule="auto"/>
        <w:jc w:val="both"/>
        <w:rPr>
          <w:rFonts w:ascii="Times New Roman" w:hAnsi="Times New Roman" w:cs="Times New Roman"/>
          <w:sz w:val="20"/>
          <w:szCs w:val="20"/>
          <w:lang w:eastAsia="ru-RU"/>
        </w:rPr>
      </w:pPr>
    </w:p>
    <w:p w:rsidR="00E10702" w:rsidRDefault="00E10702"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1. Общие положения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p>
    <w:p w:rsidR="002A7029" w:rsidRDefault="002A7029" w:rsidP="002A702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sidRPr="00BB7810">
        <w:rPr>
          <w:rFonts w:ascii="Times New Roman" w:eastAsia="Times New Roman" w:hAnsi="Times New Roman" w:cs="Times New Roman"/>
          <w:b/>
          <w:bCs/>
          <w:i/>
          <w:sz w:val="24"/>
          <w:szCs w:val="24"/>
          <w:lang w:eastAsia="ru-RU"/>
        </w:rPr>
        <w:t>Статья 1 в новой редакции (З-н № 21-ЗИД</w:t>
      </w:r>
      <w:r w:rsidRPr="00E22A07">
        <w:rPr>
          <w:rFonts w:ascii="Times New Roman" w:eastAsia="Times New Roman" w:hAnsi="Times New Roman" w:cs="Times New Roman"/>
          <w:b/>
          <w:bCs/>
          <w:i/>
          <w:sz w:val="24"/>
          <w:szCs w:val="24"/>
          <w:lang w:eastAsia="ru-RU"/>
        </w:rPr>
        <w:t>-</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230FE6" w:rsidRPr="00230FE6" w:rsidRDefault="00230FE6" w:rsidP="002A7029">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BB7810">
        <w:rPr>
          <w:rFonts w:ascii="Times New Roman" w:eastAsia="Times New Roman" w:hAnsi="Times New Roman" w:cs="Times New Roman"/>
          <w:b/>
          <w:bCs/>
          <w:i/>
          <w:sz w:val="24"/>
          <w:szCs w:val="24"/>
          <w:lang w:eastAsia="ru-RU"/>
        </w:rPr>
        <w:t>Статья 1 в новой редакции (З-н № 43-ЗИД-</w:t>
      </w:r>
      <w:r>
        <w:rPr>
          <w:rFonts w:ascii="Times New Roman" w:eastAsia="Times New Roman" w:hAnsi="Times New Roman" w:cs="Times New Roman"/>
          <w:b/>
          <w:bCs/>
          <w:i/>
          <w:sz w:val="24"/>
          <w:szCs w:val="24"/>
          <w:lang w:val="en-US" w:eastAsia="ru-RU"/>
        </w:rPr>
        <w:t>VII</w:t>
      </w:r>
      <w:r w:rsidRPr="00230F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от 31.03.25г.);</w:t>
      </w:r>
    </w:p>
    <w:p w:rsidR="00BB7810" w:rsidRPr="00230FE6" w:rsidRDefault="00BB7810" w:rsidP="00BB7810">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B920D4">
        <w:rPr>
          <w:rFonts w:ascii="Times New Roman" w:eastAsia="Times New Roman" w:hAnsi="Times New Roman" w:cs="Times New Roman"/>
          <w:b/>
          <w:bCs/>
          <w:i/>
          <w:sz w:val="24"/>
          <w:szCs w:val="24"/>
          <w:lang w:eastAsia="ru-RU"/>
        </w:rPr>
        <w:t xml:space="preserve">Статья 1 в новой редакции </w:t>
      </w:r>
      <w:r w:rsidR="006A4E55" w:rsidRPr="00B920D4">
        <w:rPr>
          <w:rFonts w:ascii="Times New Roman" w:eastAsia="Times New Roman" w:hAnsi="Times New Roman" w:cs="Times New Roman"/>
          <w:b/>
          <w:bCs/>
          <w:i/>
          <w:sz w:val="24"/>
          <w:szCs w:val="24"/>
          <w:lang w:eastAsia="ru-RU"/>
        </w:rPr>
        <w:t>(З-н № 71-ЗИД</w:t>
      </w:r>
      <w:r w:rsidR="006A4E55">
        <w:rPr>
          <w:rFonts w:ascii="Times New Roman" w:eastAsia="Times New Roman" w:hAnsi="Times New Roman" w:cs="Times New Roman"/>
          <w:b/>
          <w:bCs/>
          <w:i/>
          <w:sz w:val="24"/>
          <w:szCs w:val="24"/>
          <w:lang w:eastAsia="ru-RU"/>
        </w:rPr>
        <w:t>-VII от 07.05.25г.)</w:t>
      </w:r>
      <w:r>
        <w:rPr>
          <w:rFonts w:ascii="Times New Roman" w:eastAsia="Times New Roman" w:hAnsi="Times New Roman" w:cs="Times New Roman"/>
          <w:b/>
          <w:bCs/>
          <w:i/>
          <w:sz w:val="24"/>
          <w:szCs w:val="24"/>
          <w:lang w:eastAsia="ru-RU"/>
        </w:rPr>
        <w:t>;</w:t>
      </w:r>
    </w:p>
    <w:p w:rsidR="00B920D4" w:rsidRDefault="00B920D4" w:rsidP="00B920D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600794">
        <w:rPr>
          <w:rFonts w:ascii="Times New Roman" w:eastAsia="Times New Roman" w:hAnsi="Times New Roman" w:cs="Times New Roman"/>
          <w:b/>
          <w:bCs/>
          <w:i/>
          <w:sz w:val="24"/>
          <w:szCs w:val="24"/>
          <w:lang w:eastAsia="ru-RU"/>
        </w:rPr>
        <w:t>Статья 1 в новой редакции (З-н № 164-ЗИД</w:t>
      </w:r>
      <w:r>
        <w:rPr>
          <w:rFonts w:ascii="Times New Roman" w:eastAsia="Times New Roman" w:hAnsi="Times New Roman" w:cs="Times New Roman"/>
          <w:b/>
          <w:bCs/>
          <w:i/>
          <w:sz w:val="24"/>
          <w:szCs w:val="24"/>
          <w:lang w:eastAsia="ru-RU"/>
        </w:rPr>
        <w:t>-VII от 28.07.25г.);</w:t>
      </w:r>
    </w:p>
    <w:p w:rsidR="009F72E9" w:rsidRPr="009F72E9" w:rsidRDefault="009F72E9" w:rsidP="00B920D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600794">
        <w:rPr>
          <w:rFonts w:ascii="Times New Roman" w:eastAsia="Times New Roman" w:hAnsi="Times New Roman" w:cs="Times New Roman"/>
          <w:b/>
          <w:bCs/>
          <w:i/>
          <w:sz w:val="24"/>
          <w:szCs w:val="24"/>
          <w:lang w:eastAsia="ru-RU"/>
        </w:rPr>
        <w:t>Статья 1 в новой редакции (З-н № 191-ЗИД</w:t>
      </w:r>
      <w:r>
        <w:rPr>
          <w:rFonts w:ascii="Times New Roman" w:eastAsia="Times New Roman" w:hAnsi="Times New Roman" w:cs="Times New Roman"/>
          <w:b/>
          <w:bCs/>
          <w:i/>
          <w:sz w:val="24"/>
          <w:szCs w:val="24"/>
          <w:lang w:eastAsia="ru-RU"/>
        </w:rPr>
        <w:t>-</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22.09.25г);</w:t>
      </w:r>
    </w:p>
    <w:p w:rsidR="00600794" w:rsidRPr="009F72E9" w:rsidRDefault="00600794" w:rsidP="0060079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AC09DD">
        <w:rPr>
          <w:rFonts w:ascii="Times New Roman" w:eastAsia="Times New Roman" w:hAnsi="Times New Roman" w:cs="Times New Roman"/>
          <w:b/>
          <w:bCs/>
          <w:i/>
          <w:sz w:val="24"/>
          <w:szCs w:val="24"/>
          <w:lang w:eastAsia="ru-RU"/>
        </w:rPr>
        <w:t xml:space="preserve">Статья 1 в новой редакции (З-н № </w:t>
      </w:r>
      <w:r>
        <w:rPr>
          <w:rFonts w:ascii="Times New Roman" w:eastAsia="Times New Roman" w:hAnsi="Times New Roman" w:cs="Times New Roman"/>
          <w:b/>
          <w:bCs/>
          <w:i/>
          <w:sz w:val="24"/>
          <w:szCs w:val="24"/>
          <w:lang w:eastAsia="ru-RU"/>
        </w:rPr>
        <w:t>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AC09DD" w:rsidRPr="009F72E9" w:rsidRDefault="00AC09DD" w:rsidP="00AC09DD">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Статья 1 </w:t>
      </w:r>
      <w:r w:rsidRPr="009F72E9">
        <w:rPr>
          <w:rFonts w:ascii="Times New Roman" w:eastAsia="Times New Roman" w:hAnsi="Times New Roman" w:cs="Times New Roman"/>
          <w:b/>
          <w:bCs/>
          <w:i/>
          <w:color w:val="00B050"/>
          <w:sz w:val="24"/>
          <w:szCs w:val="24"/>
          <w:lang w:eastAsia="ru-RU"/>
        </w:rPr>
        <w:t xml:space="preserve">в новой редакции </w:t>
      </w:r>
      <w:r>
        <w:rPr>
          <w:rFonts w:ascii="Times New Roman" w:eastAsia="Times New Roman" w:hAnsi="Times New Roman" w:cs="Times New Roman"/>
          <w:b/>
          <w:bCs/>
          <w:i/>
          <w:sz w:val="24"/>
          <w:szCs w:val="24"/>
          <w:lang w:eastAsia="ru-RU"/>
        </w:rPr>
        <w:t>(З-н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2A7029" w:rsidRPr="00264341" w:rsidRDefault="002A7029" w:rsidP="005D4141">
      <w:pPr>
        <w:spacing w:after="0" w:line="240" w:lineRule="auto"/>
        <w:ind w:firstLine="709"/>
        <w:jc w:val="both"/>
        <w:rPr>
          <w:rFonts w:ascii="Times New Roman" w:eastAsia="Times New Roman" w:hAnsi="Times New Roman" w:cs="Times New Roman"/>
          <w:b/>
          <w:bCs/>
          <w:sz w:val="28"/>
          <w:szCs w:val="28"/>
          <w:lang w:eastAsia="ru-RU"/>
        </w:rPr>
      </w:pPr>
    </w:p>
    <w:p w:rsidR="00AC09DD" w:rsidRPr="00AC09DD" w:rsidRDefault="00AC09DD" w:rsidP="00AC09DD">
      <w:pPr>
        <w:spacing w:after="0" w:line="240" w:lineRule="auto"/>
        <w:ind w:firstLine="709"/>
        <w:jc w:val="both"/>
        <w:rPr>
          <w:rFonts w:ascii="Times New Roman" w:eastAsia="Times New Roman" w:hAnsi="Times New Roman" w:cs="Times New Roman"/>
          <w:sz w:val="28"/>
          <w:szCs w:val="28"/>
          <w:lang w:eastAsia="ru-RU"/>
        </w:rPr>
      </w:pPr>
      <w:r w:rsidRPr="00AC09DD">
        <w:rPr>
          <w:rFonts w:ascii="Times New Roman" w:eastAsia="Times New Roman" w:hAnsi="Times New Roman" w:cs="Times New Roman"/>
          <w:sz w:val="28"/>
          <w:szCs w:val="28"/>
          <w:lang w:eastAsia="ru-RU"/>
        </w:rPr>
        <w:t>Утвердить основные характеристики консолидированного бюджета, в том числе:</w:t>
      </w:r>
    </w:p>
    <w:p w:rsidR="00AC09DD" w:rsidRPr="00AC09DD" w:rsidRDefault="00AC09DD" w:rsidP="00AC09DD">
      <w:pPr>
        <w:spacing w:after="0" w:line="240" w:lineRule="auto"/>
        <w:ind w:firstLine="709"/>
        <w:jc w:val="both"/>
        <w:rPr>
          <w:rFonts w:ascii="Times New Roman" w:eastAsia="Times New Roman" w:hAnsi="Times New Roman" w:cs="Times New Roman"/>
          <w:sz w:val="28"/>
          <w:szCs w:val="28"/>
          <w:lang w:eastAsia="ru-RU"/>
        </w:rPr>
      </w:pPr>
      <w:r w:rsidRPr="00AC09DD">
        <w:rPr>
          <w:rFonts w:ascii="Times New Roman" w:eastAsia="Times New Roman" w:hAnsi="Times New Roman" w:cs="Times New Roman"/>
          <w:sz w:val="28"/>
          <w:szCs w:val="28"/>
          <w:lang w:eastAsia="ru-RU"/>
        </w:rPr>
        <w:t>а) доходы в сумме 4 906 693 415 рублей;</w:t>
      </w:r>
    </w:p>
    <w:p w:rsidR="00AC09DD" w:rsidRPr="00AC09DD" w:rsidRDefault="00AC09DD" w:rsidP="00AC09DD">
      <w:pPr>
        <w:spacing w:after="0" w:line="240" w:lineRule="auto"/>
        <w:ind w:firstLine="709"/>
        <w:jc w:val="both"/>
        <w:rPr>
          <w:rFonts w:ascii="Times New Roman" w:eastAsia="Times New Roman" w:hAnsi="Times New Roman" w:cs="Times New Roman"/>
          <w:sz w:val="28"/>
          <w:szCs w:val="28"/>
          <w:lang w:eastAsia="ru-RU"/>
        </w:rPr>
      </w:pPr>
      <w:r w:rsidRPr="00AC09DD">
        <w:rPr>
          <w:rFonts w:ascii="Times New Roman" w:eastAsia="Times New Roman" w:hAnsi="Times New Roman" w:cs="Times New Roman"/>
          <w:sz w:val="28"/>
          <w:szCs w:val="28"/>
          <w:lang w:eastAsia="ru-RU"/>
        </w:rPr>
        <w:t>б) предельные расходы в сумме 6 986 533 574 рубля;</w:t>
      </w:r>
    </w:p>
    <w:p w:rsidR="00AC09DD" w:rsidRPr="00AC09DD" w:rsidRDefault="00AC09DD" w:rsidP="00AC09DD">
      <w:pPr>
        <w:spacing w:after="0" w:line="240" w:lineRule="auto"/>
        <w:ind w:firstLine="709"/>
        <w:jc w:val="both"/>
        <w:rPr>
          <w:rFonts w:ascii="Times New Roman" w:eastAsia="Times New Roman" w:hAnsi="Times New Roman" w:cs="Times New Roman"/>
          <w:sz w:val="28"/>
          <w:szCs w:val="28"/>
          <w:lang w:eastAsia="ru-RU"/>
        </w:rPr>
      </w:pPr>
      <w:r w:rsidRPr="00AC09DD">
        <w:rPr>
          <w:rFonts w:ascii="Times New Roman" w:eastAsia="Times New Roman" w:hAnsi="Times New Roman" w:cs="Times New Roman"/>
          <w:sz w:val="28"/>
          <w:szCs w:val="28"/>
          <w:lang w:eastAsia="ru-RU"/>
        </w:rPr>
        <w:t xml:space="preserve">в) предельный дефицит в сумме 2 079 840 159 рублей, или </w:t>
      </w:r>
      <w:r w:rsidRPr="00AC09DD">
        <w:rPr>
          <w:rFonts w:ascii="Times New Roman" w:eastAsia="Times New Roman" w:hAnsi="Times New Roman" w:cs="Times New Roman"/>
          <w:sz w:val="28"/>
          <w:szCs w:val="28"/>
          <w:lang w:eastAsia="ru-RU"/>
        </w:rPr>
        <w:br/>
        <w:t>29,77 процента к предельному размеру расходов.</w:t>
      </w:r>
    </w:p>
    <w:p w:rsidR="00B920D4" w:rsidRPr="00264341" w:rsidRDefault="00B920D4" w:rsidP="00B920D4">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2.</w:t>
      </w:r>
    </w:p>
    <w:p w:rsidR="00C04415" w:rsidRPr="00862B1E" w:rsidRDefault="00C04415" w:rsidP="00C04415">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862B1E">
        <w:rPr>
          <w:rFonts w:ascii="Times New Roman" w:eastAsia="Times New Roman" w:hAnsi="Times New Roman" w:cs="Times New Roman"/>
          <w:b/>
          <w:bCs/>
          <w:i/>
          <w:sz w:val="24"/>
          <w:szCs w:val="24"/>
          <w:lang w:eastAsia="ru-RU"/>
        </w:rPr>
        <w:t>статьи 2 в новой редакции (З-н № 21-ЗИД-</w:t>
      </w:r>
      <w:r w:rsidRPr="00862B1E">
        <w:rPr>
          <w:rFonts w:ascii="Times New Roman" w:eastAsia="Times New Roman" w:hAnsi="Times New Roman" w:cs="Times New Roman"/>
          <w:b/>
          <w:bCs/>
          <w:i/>
          <w:sz w:val="24"/>
          <w:szCs w:val="24"/>
          <w:lang w:val="en-US" w:eastAsia="ru-RU"/>
        </w:rPr>
        <w:t>VII</w:t>
      </w:r>
      <w:r w:rsidRPr="00862B1E">
        <w:rPr>
          <w:rFonts w:ascii="Times New Roman" w:eastAsia="Times New Roman" w:hAnsi="Times New Roman" w:cs="Times New Roman"/>
          <w:b/>
          <w:bCs/>
          <w:i/>
          <w:sz w:val="24"/>
          <w:szCs w:val="24"/>
          <w:lang w:eastAsia="ru-RU"/>
        </w:rPr>
        <w:t xml:space="preserve"> от 06.03.25г);</w:t>
      </w:r>
    </w:p>
    <w:p w:rsidR="00F17CD1" w:rsidRPr="00862B1E" w:rsidRDefault="00F17CD1" w:rsidP="00C04415">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Пункт 1 статьи 2 в новой редакции (З-н № 43-ЗИД-</w:t>
      </w:r>
      <w:r w:rsidRPr="00862B1E">
        <w:rPr>
          <w:rFonts w:ascii="Times New Roman" w:eastAsia="Times New Roman" w:hAnsi="Times New Roman" w:cs="Times New Roman"/>
          <w:b/>
          <w:bCs/>
          <w:i/>
          <w:sz w:val="24"/>
          <w:szCs w:val="24"/>
          <w:lang w:val="en-US" w:eastAsia="ru-RU"/>
        </w:rPr>
        <w:t>VII</w:t>
      </w:r>
      <w:r w:rsidRPr="00862B1E">
        <w:rPr>
          <w:rFonts w:ascii="Times New Roman" w:eastAsia="Times New Roman" w:hAnsi="Times New Roman" w:cs="Times New Roman"/>
          <w:b/>
          <w:bCs/>
          <w:i/>
          <w:sz w:val="24"/>
          <w:szCs w:val="24"/>
          <w:lang w:eastAsia="ru-RU"/>
        </w:rPr>
        <w:t xml:space="preserve"> от 31.03.25г.);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1 </w:t>
      </w:r>
      <w:r w:rsidRPr="006741DF">
        <w:rPr>
          <w:rFonts w:ascii="Times New Roman" w:eastAsia="Times New Roman" w:hAnsi="Times New Roman" w:cs="Times New Roman"/>
          <w:b/>
          <w:bCs/>
          <w:i/>
          <w:sz w:val="24"/>
          <w:szCs w:val="24"/>
          <w:lang w:eastAsia="ru-RU"/>
        </w:rPr>
        <w:t xml:space="preserve">статьи 2 в новой редакции </w:t>
      </w:r>
      <w:r w:rsidR="006A4E55" w:rsidRPr="006741DF">
        <w:rPr>
          <w:rFonts w:ascii="Times New Roman" w:eastAsia="Times New Roman" w:hAnsi="Times New Roman" w:cs="Times New Roman"/>
          <w:b/>
          <w:bCs/>
          <w:i/>
          <w:sz w:val="24"/>
          <w:szCs w:val="24"/>
          <w:lang w:eastAsia="ru-RU"/>
        </w:rPr>
        <w:t>(З-н № 71</w:t>
      </w:r>
      <w:r w:rsidR="006A4E55">
        <w:rPr>
          <w:rFonts w:ascii="Times New Roman" w:eastAsia="Times New Roman" w:hAnsi="Times New Roman" w:cs="Times New Roman"/>
          <w:b/>
          <w:bCs/>
          <w:i/>
          <w:sz w:val="24"/>
          <w:szCs w:val="24"/>
          <w:lang w:eastAsia="ru-RU"/>
        </w:rPr>
        <w:t>-ЗИД-VII от 07.05.25г.)</w:t>
      </w:r>
      <w:r>
        <w:rPr>
          <w:rFonts w:ascii="Times New Roman" w:eastAsia="Times New Roman" w:hAnsi="Times New Roman" w:cs="Times New Roman"/>
          <w:b/>
          <w:bCs/>
          <w:i/>
          <w:sz w:val="24"/>
          <w:szCs w:val="24"/>
          <w:lang w:eastAsia="ru-RU"/>
        </w:rPr>
        <w:t>;</w:t>
      </w:r>
    </w:p>
    <w:p w:rsidR="006741DF" w:rsidRDefault="006741DF" w:rsidP="006741D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 xml:space="preserve">статьи 2 в новой редакции (З-н № </w:t>
      </w:r>
      <w:r>
        <w:rPr>
          <w:rFonts w:ascii="Times New Roman" w:eastAsia="Times New Roman" w:hAnsi="Times New Roman" w:cs="Times New Roman"/>
          <w:b/>
          <w:bCs/>
          <w:i/>
          <w:sz w:val="24"/>
          <w:szCs w:val="24"/>
          <w:lang w:eastAsia="ru-RU"/>
        </w:rPr>
        <w:t>164-ЗИД-VII от 28.07.25г.);</w:t>
      </w:r>
    </w:p>
    <w:p w:rsidR="00160C1B" w:rsidRPr="00160C1B" w:rsidRDefault="00160C1B" w:rsidP="006741D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статьи 2 в новой редакции (З-н № 191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22.09.25г);</w:t>
      </w:r>
    </w:p>
    <w:p w:rsidR="00C0273E" w:rsidRPr="009F72E9" w:rsidRDefault="00C0273E" w:rsidP="00C0273E">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 xml:space="preserve">статьи </w:t>
      </w:r>
      <w:r w:rsidRPr="00AC09DD">
        <w:rPr>
          <w:rFonts w:ascii="Times New Roman" w:eastAsia="Times New Roman" w:hAnsi="Times New Roman" w:cs="Times New Roman"/>
          <w:b/>
          <w:bCs/>
          <w:i/>
          <w:sz w:val="24"/>
          <w:szCs w:val="24"/>
          <w:lang w:eastAsia="ru-RU"/>
        </w:rPr>
        <w:t xml:space="preserve">2 в новой редакции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AC09DD" w:rsidRPr="009F72E9" w:rsidRDefault="00AC09DD" w:rsidP="00AC09DD">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 xml:space="preserve">статьи 2 в </w:t>
      </w:r>
      <w:r w:rsidRPr="00C0273E">
        <w:rPr>
          <w:rFonts w:ascii="Times New Roman" w:eastAsia="Times New Roman" w:hAnsi="Times New Roman" w:cs="Times New Roman"/>
          <w:b/>
          <w:bCs/>
          <w:i/>
          <w:color w:val="70AD47" w:themeColor="accent6"/>
          <w:sz w:val="24"/>
          <w:szCs w:val="24"/>
          <w:lang w:eastAsia="ru-RU"/>
        </w:rPr>
        <w:t>новой</w:t>
      </w:r>
      <w:r w:rsidRPr="00C0273E">
        <w:rPr>
          <w:rFonts w:ascii="Times New Roman" w:eastAsia="Times New Roman" w:hAnsi="Times New Roman" w:cs="Times New Roman"/>
          <w:b/>
          <w:bCs/>
          <w:i/>
          <w:sz w:val="24"/>
          <w:szCs w:val="24"/>
          <w:lang w:eastAsia="ru-RU"/>
        </w:rPr>
        <w:t xml:space="preserve"> редакции</w:t>
      </w:r>
      <w:r>
        <w:rPr>
          <w:rFonts w:ascii="Times New Roman" w:eastAsia="Times New Roman" w:hAnsi="Times New Roman" w:cs="Times New Roman"/>
          <w:b/>
          <w:bCs/>
          <w:i/>
          <w:sz w:val="24"/>
          <w:szCs w:val="24"/>
          <w:lang w:eastAsia="ru-RU"/>
        </w:rPr>
        <w:t xml:space="preserve">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F967A6" w:rsidRDefault="00F967A6" w:rsidP="00A5365F">
      <w:pPr>
        <w:spacing w:after="0" w:line="240" w:lineRule="auto"/>
        <w:jc w:val="both"/>
        <w:rPr>
          <w:rFonts w:ascii="Times New Roman" w:eastAsia="Times New Roman" w:hAnsi="Times New Roman" w:cs="Times New Roman"/>
          <w:b/>
          <w:bCs/>
          <w:i/>
          <w:sz w:val="24"/>
          <w:szCs w:val="24"/>
          <w:lang w:eastAsia="ru-RU"/>
        </w:rPr>
      </w:pPr>
    </w:p>
    <w:p w:rsidR="00A5365F" w:rsidRDefault="00A5365F"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4415">
        <w:rPr>
          <w:rFonts w:ascii="Times New Roman" w:eastAsia="Times New Roman" w:hAnsi="Times New Roman" w:cs="Times New Roman"/>
          <w:b/>
          <w:bCs/>
          <w:i/>
          <w:sz w:val="24"/>
          <w:szCs w:val="24"/>
          <w:lang w:eastAsia="ru-RU"/>
        </w:rPr>
        <w:t xml:space="preserve"> (З-н</w:t>
      </w:r>
      <w:r w:rsidRPr="00E22A07">
        <w:rPr>
          <w:rFonts w:ascii="Times New Roman" w:eastAsia="Times New Roman" w:hAnsi="Times New Roman" w:cs="Times New Roman"/>
          <w:b/>
          <w:bCs/>
          <w:i/>
          <w:sz w:val="24"/>
          <w:szCs w:val="24"/>
          <w:lang w:eastAsia="ru-RU"/>
        </w:rPr>
        <w:t xml:space="preserve"> №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1-ЗИД-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F17CD1" w:rsidRDefault="00F17CD1"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43-ЗИД-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31.03.25г.);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2</w:t>
      </w:r>
      <w:r w:rsidRPr="00862B1E">
        <w:rPr>
          <w:rFonts w:ascii="Times New Roman" w:eastAsia="Times New Roman" w:hAnsi="Times New Roman" w:cs="Times New Roman"/>
          <w:b/>
          <w:bCs/>
          <w:i/>
          <w:sz w:val="24"/>
          <w:szCs w:val="24"/>
          <w:lang w:eastAsia="ru-RU"/>
        </w:rPr>
        <w:t xml:space="preserve"> статьи 2 в </w:t>
      </w:r>
      <w:r w:rsidRPr="00862B1E">
        <w:rPr>
          <w:rFonts w:ascii="Times New Roman" w:eastAsia="Times New Roman" w:hAnsi="Times New Roman" w:cs="Times New Roman"/>
          <w:b/>
          <w:bCs/>
          <w:i/>
          <w:color w:val="70AD47" w:themeColor="accent6"/>
          <w:sz w:val="24"/>
          <w:szCs w:val="24"/>
          <w:lang w:eastAsia="ru-RU"/>
        </w:rPr>
        <w:t>новой</w:t>
      </w:r>
      <w:r w:rsidRPr="00862B1E">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F967A6" w:rsidRPr="00230FE6" w:rsidRDefault="00F967A6" w:rsidP="00F967A6">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F967A6" w:rsidRPr="009F72E9" w:rsidRDefault="00F967A6" w:rsidP="00F967A6">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F967A6" w:rsidRPr="009F72E9" w:rsidRDefault="00F967A6" w:rsidP="00F967A6">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F967A6" w:rsidRDefault="00F967A6" w:rsidP="00862B1E">
      <w:pPr>
        <w:spacing w:after="0" w:line="240" w:lineRule="auto"/>
        <w:jc w:val="both"/>
        <w:rPr>
          <w:rFonts w:ascii="Times New Roman" w:eastAsia="Times New Roman" w:hAnsi="Times New Roman" w:cs="Times New Roman"/>
          <w:b/>
          <w:bCs/>
          <w:i/>
          <w:sz w:val="24"/>
          <w:szCs w:val="24"/>
          <w:lang w:eastAsia="ru-RU"/>
        </w:rPr>
      </w:pP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3</w:t>
      </w:r>
      <w:r w:rsidRPr="00862B1E">
        <w:rPr>
          <w:rFonts w:ascii="Times New Roman" w:eastAsia="Times New Roman" w:hAnsi="Times New Roman" w:cs="Times New Roman"/>
          <w:b/>
          <w:bCs/>
          <w:i/>
          <w:sz w:val="24"/>
          <w:szCs w:val="24"/>
          <w:lang w:eastAsia="ru-RU"/>
        </w:rPr>
        <w:t xml:space="preserve"> </w:t>
      </w:r>
      <w:r w:rsidRPr="00594DFC">
        <w:rPr>
          <w:rFonts w:ascii="Times New Roman" w:eastAsia="Times New Roman" w:hAnsi="Times New Roman" w:cs="Times New Roman"/>
          <w:b/>
          <w:bCs/>
          <w:i/>
          <w:sz w:val="24"/>
          <w:szCs w:val="24"/>
          <w:lang w:eastAsia="ru-RU"/>
        </w:rPr>
        <w:t xml:space="preserve">статьи 2 в новой редакции </w:t>
      </w:r>
      <w:r w:rsidR="006A4E55" w:rsidRPr="00594DFC">
        <w:rPr>
          <w:rFonts w:ascii="Times New Roman" w:eastAsia="Times New Roman" w:hAnsi="Times New Roman" w:cs="Times New Roman"/>
          <w:b/>
          <w:bCs/>
          <w:i/>
          <w:sz w:val="24"/>
          <w:szCs w:val="24"/>
          <w:lang w:eastAsia="ru-RU"/>
        </w:rPr>
        <w:t>(</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17589">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E22A07" w:rsidRDefault="00E22A07" w:rsidP="00E22A07">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Пункт 4 </w:t>
      </w:r>
      <w:r w:rsidRPr="00C04415">
        <w:rPr>
          <w:rFonts w:ascii="Times New Roman" w:eastAsia="Times New Roman" w:hAnsi="Times New Roman" w:cs="Times New Roman"/>
          <w:b/>
          <w:bCs/>
          <w:i/>
          <w:sz w:val="24"/>
          <w:szCs w:val="24"/>
          <w:lang w:eastAsia="ru-RU"/>
        </w:rPr>
        <w:t xml:space="preserve">статьи 2 в </w:t>
      </w:r>
      <w:r w:rsidRPr="00C04415">
        <w:rPr>
          <w:rFonts w:ascii="Times New Roman" w:eastAsia="Times New Roman" w:hAnsi="Times New Roman" w:cs="Times New Roman"/>
          <w:b/>
          <w:bCs/>
          <w:i/>
          <w:color w:val="70AD47" w:themeColor="accent6"/>
          <w:sz w:val="24"/>
          <w:szCs w:val="24"/>
          <w:lang w:eastAsia="ru-RU"/>
        </w:rPr>
        <w:t>новой</w:t>
      </w:r>
      <w:r w:rsidRPr="00C04415">
        <w:rPr>
          <w:rFonts w:ascii="Times New Roman" w:eastAsia="Times New Roman" w:hAnsi="Times New Roman" w:cs="Times New Roman"/>
          <w:b/>
          <w:bCs/>
          <w:i/>
          <w:sz w:val="24"/>
          <w:szCs w:val="24"/>
          <w:lang w:eastAsia="ru-RU"/>
        </w:rPr>
        <w:t xml:space="preserve"> редакции (З-н № 16-</w:t>
      </w:r>
      <w:r w:rsidRPr="00E22A07">
        <w:rPr>
          <w:rFonts w:ascii="Times New Roman" w:eastAsia="Times New Roman" w:hAnsi="Times New Roman" w:cs="Times New Roman"/>
          <w:b/>
          <w:bCs/>
          <w:i/>
          <w:sz w:val="24"/>
          <w:szCs w:val="24"/>
          <w:lang w:eastAsia="ru-RU"/>
        </w:rPr>
        <w:t>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4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A04E69" w:rsidRPr="00230FE6"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lastRenderedPageBreak/>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 xml:space="preserve">татьи 2 </w:t>
      </w:r>
      <w:r>
        <w:rPr>
          <w:rFonts w:ascii="Times New Roman" w:eastAsia="Times New Roman" w:hAnsi="Times New Roman" w:cs="Times New Roman"/>
          <w:b/>
          <w:bCs/>
          <w:i/>
          <w:sz w:val="24"/>
          <w:szCs w:val="24"/>
          <w:lang w:eastAsia="ru-RU"/>
        </w:rPr>
        <w:t>дополнена пунктом 4-1</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C522D" w:rsidRPr="009F72E9" w:rsidRDefault="006C522D" w:rsidP="006C522D">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17589">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366686" w:rsidRDefault="00366686" w:rsidP="00366686">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Пун</w:t>
      </w:r>
      <w:r>
        <w:rPr>
          <w:rFonts w:ascii="Times New Roman" w:eastAsia="Times New Roman" w:hAnsi="Times New Roman" w:cs="Times New Roman"/>
          <w:b/>
          <w:bCs/>
          <w:i/>
          <w:sz w:val="24"/>
          <w:szCs w:val="24"/>
          <w:lang w:eastAsia="ru-RU"/>
        </w:rPr>
        <w:t xml:space="preserve">кт </w:t>
      </w:r>
      <w:r w:rsidR="006C522D" w:rsidRPr="006C522D">
        <w:rPr>
          <w:rFonts w:ascii="Times New Roman" w:eastAsia="Times New Roman" w:hAnsi="Times New Roman" w:cs="Times New Roman"/>
          <w:b/>
          <w:bCs/>
          <w:i/>
          <w:sz w:val="24"/>
          <w:szCs w:val="24"/>
          <w:lang w:eastAsia="ru-RU"/>
        </w:rPr>
        <w:t>4-1</w:t>
      </w:r>
      <w:r>
        <w:rPr>
          <w:rFonts w:ascii="Times New Roman" w:eastAsia="Times New Roman" w:hAnsi="Times New Roman" w:cs="Times New Roman"/>
          <w:b/>
          <w:bCs/>
          <w:i/>
          <w:sz w:val="24"/>
          <w:szCs w:val="24"/>
          <w:lang w:eastAsia="ru-RU"/>
        </w:rPr>
        <w:t xml:space="preserve"> статьи 2 </w:t>
      </w:r>
      <w:r w:rsidR="006C522D">
        <w:rPr>
          <w:rFonts w:ascii="Times New Roman" w:eastAsia="Times New Roman" w:hAnsi="Times New Roman" w:cs="Times New Roman"/>
          <w:b/>
          <w:bCs/>
          <w:i/>
          <w:sz w:val="24"/>
          <w:szCs w:val="24"/>
          <w:lang w:eastAsia="ru-RU"/>
        </w:rPr>
        <w:t xml:space="preserve">в </w:t>
      </w:r>
      <w:r w:rsidR="006C522D" w:rsidRPr="006C522D">
        <w:rPr>
          <w:rFonts w:ascii="Times New Roman" w:eastAsia="Times New Roman" w:hAnsi="Times New Roman" w:cs="Times New Roman"/>
          <w:b/>
          <w:bCs/>
          <w:i/>
          <w:color w:val="70AD47" w:themeColor="accent6"/>
          <w:sz w:val="24"/>
          <w:szCs w:val="24"/>
          <w:lang w:eastAsia="ru-RU"/>
        </w:rPr>
        <w:t>новой</w:t>
      </w:r>
      <w:r w:rsidR="006C522D">
        <w:rPr>
          <w:rFonts w:ascii="Times New Roman" w:eastAsia="Times New Roman" w:hAnsi="Times New Roman" w:cs="Times New Roman"/>
          <w:b/>
          <w:bCs/>
          <w:i/>
          <w:sz w:val="24"/>
          <w:szCs w:val="24"/>
          <w:lang w:eastAsia="ru-RU"/>
        </w:rPr>
        <w:t xml:space="preserve"> редакции</w:t>
      </w:r>
      <w:r>
        <w:rPr>
          <w:rFonts w:ascii="Times New Roman" w:eastAsia="Times New Roman" w:hAnsi="Times New Roman" w:cs="Times New Roman"/>
          <w:b/>
          <w:bCs/>
          <w:i/>
          <w:sz w:val="24"/>
          <w:szCs w:val="24"/>
          <w:lang w:eastAsia="ru-RU"/>
        </w:rPr>
        <w:t xml:space="preserve">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E22A07" w:rsidRPr="00E22A07" w:rsidRDefault="00E22A07" w:rsidP="00E22A07">
      <w:pPr>
        <w:spacing w:after="0" w:line="240" w:lineRule="auto"/>
        <w:jc w:val="both"/>
        <w:rPr>
          <w:rFonts w:ascii="Times New Roman" w:eastAsia="Times New Roman" w:hAnsi="Times New Roman" w:cs="Times New Roman"/>
          <w:b/>
          <w:bCs/>
          <w:i/>
          <w:sz w:val="24"/>
          <w:szCs w:val="24"/>
          <w:lang w:eastAsia="ru-RU"/>
        </w:rPr>
      </w:pPr>
    </w:p>
    <w:p w:rsidR="00B20701" w:rsidRPr="00B20701" w:rsidRDefault="00B20701" w:rsidP="00B20701">
      <w:pPr>
        <w:spacing w:after="0" w:line="240" w:lineRule="auto"/>
        <w:ind w:firstLine="709"/>
        <w:jc w:val="both"/>
        <w:rPr>
          <w:rFonts w:ascii="Times New Roman" w:eastAsia="Times New Roman" w:hAnsi="Times New Roman" w:cs="Times New Roman"/>
          <w:sz w:val="28"/>
          <w:szCs w:val="28"/>
          <w:lang w:eastAsia="ru-RU"/>
        </w:rPr>
      </w:pPr>
      <w:r w:rsidRPr="00B20701">
        <w:rPr>
          <w:rFonts w:ascii="Times New Roman" w:eastAsia="Times New Roman" w:hAnsi="Times New Roman" w:cs="Times New Roman"/>
          <w:sz w:val="28"/>
          <w:szCs w:val="28"/>
          <w:lang w:eastAsia="ru-RU"/>
        </w:rPr>
        <w:t xml:space="preserve">1. Утвердить основные характеристики республиканского бюджета, </w:t>
      </w:r>
      <w:r w:rsidRPr="00B20701">
        <w:rPr>
          <w:rFonts w:ascii="Times New Roman" w:eastAsia="Times New Roman" w:hAnsi="Times New Roman" w:cs="Times New Roman"/>
          <w:sz w:val="28"/>
          <w:szCs w:val="28"/>
          <w:lang w:eastAsia="ru-RU"/>
        </w:rPr>
        <w:br/>
        <w:t>в том числе:</w:t>
      </w:r>
    </w:p>
    <w:p w:rsidR="00B20701" w:rsidRPr="00B20701" w:rsidRDefault="00B20701" w:rsidP="00B20701">
      <w:pPr>
        <w:spacing w:after="0" w:line="240" w:lineRule="auto"/>
        <w:ind w:firstLine="709"/>
        <w:jc w:val="both"/>
        <w:rPr>
          <w:rFonts w:ascii="Times New Roman" w:eastAsia="Times New Roman" w:hAnsi="Times New Roman" w:cs="Times New Roman"/>
          <w:sz w:val="28"/>
          <w:szCs w:val="28"/>
          <w:lang w:eastAsia="ru-RU"/>
        </w:rPr>
      </w:pPr>
      <w:r w:rsidRPr="00B20701">
        <w:rPr>
          <w:rFonts w:ascii="Times New Roman" w:eastAsia="Times New Roman" w:hAnsi="Times New Roman" w:cs="Times New Roman"/>
          <w:sz w:val="28"/>
          <w:szCs w:val="28"/>
          <w:lang w:eastAsia="ru-RU"/>
        </w:rPr>
        <w:t xml:space="preserve">а) доходы в сумме 3 804 535 538 рублей согласно Приложению № 1 </w:t>
      </w:r>
      <w:r w:rsidRPr="00B20701">
        <w:rPr>
          <w:rFonts w:ascii="Times New Roman" w:eastAsia="Times New Roman" w:hAnsi="Times New Roman" w:cs="Times New Roman"/>
          <w:sz w:val="28"/>
          <w:szCs w:val="28"/>
          <w:lang w:eastAsia="ru-RU"/>
        </w:rPr>
        <w:br/>
        <w:t>к настоящему Закону;</w:t>
      </w:r>
    </w:p>
    <w:p w:rsidR="00B20701" w:rsidRPr="00B20701" w:rsidRDefault="00B20701" w:rsidP="00B20701">
      <w:pPr>
        <w:spacing w:after="0" w:line="240" w:lineRule="auto"/>
        <w:ind w:firstLine="709"/>
        <w:jc w:val="both"/>
        <w:rPr>
          <w:rFonts w:ascii="Times New Roman" w:eastAsia="Times New Roman" w:hAnsi="Times New Roman" w:cs="Times New Roman"/>
          <w:sz w:val="28"/>
          <w:szCs w:val="28"/>
          <w:lang w:eastAsia="ru-RU"/>
        </w:rPr>
      </w:pPr>
      <w:r w:rsidRPr="00B20701">
        <w:rPr>
          <w:rFonts w:ascii="Times New Roman" w:eastAsia="Times New Roman" w:hAnsi="Times New Roman" w:cs="Times New Roman"/>
          <w:sz w:val="28"/>
          <w:szCs w:val="28"/>
          <w:lang w:eastAsia="ru-RU"/>
        </w:rPr>
        <w:t xml:space="preserve">б) расходы в сумме 5 699 579 533 рубля согласно Приложению № 2 </w:t>
      </w:r>
      <w:r w:rsidRPr="00B20701">
        <w:rPr>
          <w:rFonts w:ascii="Times New Roman" w:eastAsia="Times New Roman" w:hAnsi="Times New Roman" w:cs="Times New Roman"/>
          <w:sz w:val="28"/>
          <w:szCs w:val="28"/>
          <w:lang w:eastAsia="ru-RU"/>
        </w:rPr>
        <w:br/>
        <w:t>к настоящему Закону;</w:t>
      </w:r>
    </w:p>
    <w:p w:rsidR="00117589" w:rsidRPr="00117589" w:rsidRDefault="00B20701" w:rsidP="00B20701">
      <w:pPr>
        <w:spacing w:after="0" w:line="240" w:lineRule="auto"/>
        <w:ind w:firstLine="709"/>
        <w:jc w:val="both"/>
        <w:rPr>
          <w:rFonts w:ascii="Times New Roman" w:eastAsia="Times New Roman" w:hAnsi="Times New Roman" w:cs="Times New Roman"/>
          <w:sz w:val="28"/>
          <w:szCs w:val="28"/>
          <w:lang w:eastAsia="ru-RU"/>
        </w:rPr>
      </w:pPr>
      <w:r w:rsidRPr="00B20701">
        <w:rPr>
          <w:rFonts w:ascii="Times New Roman" w:eastAsia="Times New Roman" w:hAnsi="Times New Roman" w:cs="Times New Roman"/>
          <w:sz w:val="28"/>
          <w:szCs w:val="28"/>
          <w:lang w:eastAsia="ru-RU"/>
        </w:rPr>
        <w:t>в) дефицит в сумме 1 895 043 995 рублей, или 33,25 процента к расходам</w:t>
      </w:r>
      <w:r w:rsidR="00117589" w:rsidRPr="00117589">
        <w:rPr>
          <w:rFonts w:ascii="Times New Roman" w:eastAsia="Times New Roman" w:hAnsi="Times New Roman" w:cs="Times New Roman"/>
          <w:sz w:val="28"/>
          <w:szCs w:val="28"/>
          <w:lang w:eastAsia="ru-RU"/>
        </w:rPr>
        <w:t>.</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2. Источниками покрытия дефицита республиканского бюджета являются:</w:t>
      </w:r>
    </w:p>
    <w:p w:rsidR="00765916" w:rsidRPr="00765916" w:rsidRDefault="00765916" w:rsidP="00765916">
      <w:pPr>
        <w:spacing w:after="0" w:line="240" w:lineRule="auto"/>
        <w:ind w:firstLine="709"/>
        <w:jc w:val="both"/>
        <w:rPr>
          <w:rFonts w:ascii="Times New Roman" w:eastAsia="Calibri" w:hAnsi="Times New Roman" w:cs="Times New Roman"/>
          <w:sz w:val="28"/>
          <w:szCs w:val="28"/>
          <w:lang w:eastAsia="ru-RU"/>
        </w:rPr>
      </w:pPr>
      <w:r w:rsidRPr="00765916">
        <w:rPr>
          <w:rFonts w:ascii="Times New Roman" w:eastAsia="Times New Roman" w:hAnsi="Times New Roman" w:cs="Times New Roman"/>
          <w:sz w:val="28"/>
          <w:szCs w:val="28"/>
          <w:lang w:eastAsia="ru-RU"/>
        </w:rPr>
        <w:t xml:space="preserve">а) кредиты (займы) в размере </w:t>
      </w:r>
      <w:r w:rsidR="00B20701" w:rsidRPr="00B20701">
        <w:rPr>
          <w:rFonts w:ascii="Times New Roman" w:eastAsia="Times New Roman" w:hAnsi="Times New Roman" w:cs="Times New Roman"/>
          <w:sz w:val="28"/>
          <w:szCs w:val="28"/>
          <w:lang w:eastAsia="ru-RU"/>
        </w:rPr>
        <w:t>1 362 995 570</w:t>
      </w:r>
      <w:r w:rsidRPr="00765916">
        <w:rPr>
          <w:rFonts w:ascii="Times New Roman" w:eastAsia="Times New Roman" w:hAnsi="Times New Roman" w:cs="Times New Roman"/>
          <w:sz w:val="28"/>
          <w:szCs w:val="28"/>
          <w:lang w:eastAsia="ru-RU"/>
        </w:rPr>
        <w:t xml:space="preserve"> рублей, указанные в статье 5 (секретно) настоящего Закона;</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б) остатки средств на счетах республиканского бюджета по состоянию на 1 января 2025 года в сумме 229 343 183 рубля, в том числе:</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 республиканский бюджет – в сумме 41 443 655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2) Дорожный фонд Приднестровской Молдавской Республики – в сумме 37 145 199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3) Республиканский экологический фонд Приднестровской Молдавской Республики – в сумме 3 547 189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рубля;</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5) Фонд государственного резерва Приднестровской Молдавской Республики – в сумме 136 936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6) Фонд капитальных вложений Приднестровской Молдавской Республики – в сумме 59 254 602 рубля;</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7) Фонд развития предпринимательства Приднестровской Молдавской Республики – в сумме 1 366 541 рубль;</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8) Фонд поддержки молодежи Приднестровской Молдавской Республики – в сумме 1 141 977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9) Фонд поддержки сельского хозяйства Приднестровской Молдавской Республики – в сумме 641 245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10) Фонд развития мелиоративного комплекса Приднестровской Молдавской Республики – в сумме 4 324 438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11) Государственная программа исполнения наказов избирателей – в сумме 5 117 158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12) средства на специальных бюджетных счетах государственных учреждений от оказания платных услуг и иной приносящей доход деятельности – в сумме 33 270 635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lastRenderedPageBreak/>
        <w:t>13)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 в сумме 11 760 235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 xml:space="preserve">в) иные источники, в том числе коммерческие кредиты у предприятий сферы естественных монополий, жилищно-коммунального хозяйства, – в сумме </w:t>
      </w:r>
      <w:r w:rsidR="00E03471" w:rsidRPr="00E03471">
        <w:rPr>
          <w:rFonts w:ascii="Times New Roman" w:eastAsia="Times New Roman" w:hAnsi="Times New Roman" w:cs="Times New Roman"/>
          <w:sz w:val="28"/>
          <w:szCs w:val="28"/>
          <w:lang w:eastAsia="ru-RU"/>
        </w:rPr>
        <w:t>212 641 242 рубля</w:t>
      </w:r>
      <w:r w:rsidRPr="00765916">
        <w:rPr>
          <w:rFonts w:ascii="Times New Roman" w:eastAsia="Times New Roman" w:hAnsi="Times New Roman" w:cs="Times New Roman"/>
          <w:sz w:val="28"/>
          <w:szCs w:val="28"/>
          <w:lang w:eastAsia="ru-RU"/>
        </w:rPr>
        <w:t>;</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bCs/>
          <w:sz w:val="28"/>
          <w:szCs w:val="28"/>
          <w:lang w:eastAsia="ru-RU"/>
        </w:rPr>
        <w:t xml:space="preserve">г) средства, полученные от размещения государственной долгосрочной дисконтной облигации, – в сумме </w:t>
      </w:r>
      <w:r w:rsidR="004B4131" w:rsidRPr="004B4131">
        <w:rPr>
          <w:rFonts w:ascii="Times New Roman" w:eastAsia="Times New Roman" w:hAnsi="Times New Roman" w:cs="Times New Roman"/>
          <w:bCs/>
          <w:sz w:val="28"/>
          <w:szCs w:val="28"/>
          <w:lang w:eastAsia="ru-RU"/>
        </w:rPr>
        <w:t>90 064 000</w:t>
      </w:r>
      <w:r w:rsidRPr="00765916">
        <w:rPr>
          <w:rFonts w:ascii="Times New Roman" w:eastAsia="Times New Roman" w:hAnsi="Times New Roman" w:cs="Times New Roman"/>
          <w:bCs/>
          <w:sz w:val="28"/>
          <w:szCs w:val="28"/>
          <w:lang w:eastAsia="ru-RU"/>
        </w:rPr>
        <w:t xml:space="preserve"> рублей.</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3. Задолженность по обязательствам республиканского бюджета </w:t>
      </w:r>
      <w:r w:rsidRPr="004B4131">
        <w:rPr>
          <w:rFonts w:ascii="Times New Roman" w:eastAsia="Calibri" w:hAnsi="Times New Roman" w:cs="Times New Roman"/>
          <w:sz w:val="28"/>
          <w:szCs w:val="28"/>
        </w:rPr>
        <w:br/>
        <w:t xml:space="preserve">в предельной сумме 212 641 242 рубля подлежит переводу во внутренний государственный долг по возмещению: </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а) льгот по коммунальным услугам в сумме 149 321 662 рубля; </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б) компенсации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предельной сумме 63 319 580 рублей, </w:t>
      </w:r>
      <w:r w:rsidRPr="004B4131">
        <w:rPr>
          <w:rFonts w:ascii="Times New Roman" w:eastAsia="Calibri" w:hAnsi="Times New Roman" w:cs="Times New Roman"/>
          <w:sz w:val="28"/>
          <w:szCs w:val="28"/>
        </w:rPr>
        <w:br/>
        <w:t>в том числе:</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1) государственному унитарному предприятию «Единые распределительные электрические сети» – 19 755 631 рубль; </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2) межрайонному государственному унитарному предприятию «</w:t>
      </w:r>
      <w:proofErr w:type="spellStart"/>
      <w:r w:rsidRPr="004B4131">
        <w:rPr>
          <w:rFonts w:ascii="Times New Roman" w:eastAsia="Calibri" w:hAnsi="Times New Roman" w:cs="Times New Roman"/>
          <w:sz w:val="28"/>
          <w:szCs w:val="28"/>
        </w:rPr>
        <w:t>Тирастеплоэнерго</w:t>
      </w:r>
      <w:proofErr w:type="spellEnd"/>
      <w:r w:rsidRPr="004B4131">
        <w:rPr>
          <w:rFonts w:ascii="Times New Roman" w:eastAsia="Calibri" w:hAnsi="Times New Roman" w:cs="Times New Roman"/>
          <w:sz w:val="28"/>
          <w:szCs w:val="28"/>
        </w:rPr>
        <w:t>» – 7 436 078 рублей;</w:t>
      </w:r>
    </w:p>
    <w:p w:rsidR="004B4131" w:rsidRPr="004B4131" w:rsidRDefault="004B4131" w:rsidP="004B4131">
      <w:pPr>
        <w:spacing w:after="0" w:line="240" w:lineRule="auto"/>
        <w:ind w:firstLine="709"/>
        <w:jc w:val="both"/>
        <w:rPr>
          <w:rFonts w:ascii="Times New Roman" w:eastAsia="Times New Roman" w:hAnsi="Times New Roman" w:cs="Times New Roman"/>
          <w:sz w:val="28"/>
          <w:szCs w:val="28"/>
          <w:lang w:eastAsia="ru-RU"/>
        </w:rPr>
      </w:pPr>
      <w:r w:rsidRPr="004B4131">
        <w:rPr>
          <w:rFonts w:ascii="Times New Roman" w:eastAsia="Times New Roman" w:hAnsi="Times New Roman" w:cs="Times New Roman"/>
          <w:sz w:val="28"/>
          <w:szCs w:val="28"/>
          <w:lang w:eastAsia="ru-RU"/>
        </w:rPr>
        <w:t>3) муниципальному унитарному предприятию «</w:t>
      </w:r>
      <w:proofErr w:type="spellStart"/>
      <w:r w:rsidRPr="004B4131">
        <w:rPr>
          <w:rFonts w:ascii="Times New Roman" w:eastAsia="Times New Roman" w:hAnsi="Times New Roman" w:cs="Times New Roman"/>
          <w:sz w:val="28"/>
          <w:szCs w:val="28"/>
          <w:lang w:eastAsia="ru-RU"/>
        </w:rPr>
        <w:t>Бендерытеплоэнерго</w:t>
      </w:r>
      <w:proofErr w:type="spellEnd"/>
      <w:r w:rsidRPr="004B4131">
        <w:rPr>
          <w:rFonts w:ascii="Times New Roman" w:eastAsia="Times New Roman" w:hAnsi="Times New Roman" w:cs="Times New Roman"/>
          <w:sz w:val="28"/>
          <w:szCs w:val="28"/>
          <w:lang w:eastAsia="ru-RU"/>
        </w:rPr>
        <w:t>» – 2 625 211 рублей;</w:t>
      </w:r>
    </w:p>
    <w:p w:rsidR="004B4131" w:rsidRPr="004B4131" w:rsidRDefault="004B4131" w:rsidP="004B4131">
      <w:pPr>
        <w:spacing w:after="0" w:line="240" w:lineRule="auto"/>
        <w:ind w:firstLine="709"/>
        <w:jc w:val="both"/>
        <w:rPr>
          <w:rFonts w:ascii="Times New Roman" w:eastAsia="Times New Roman" w:hAnsi="Times New Roman" w:cs="Times New Roman"/>
          <w:sz w:val="28"/>
          <w:szCs w:val="28"/>
          <w:lang w:eastAsia="ru-RU"/>
        </w:rPr>
      </w:pPr>
      <w:r w:rsidRPr="004B4131">
        <w:rPr>
          <w:rFonts w:ascii="Times New Roman" w:eastAsia="Times New Roman" w:hAnsi="Times New Roman" w:cs="Times New Roman"/>
          <w:sz w:val="28"/>
          <w:szCs w:val="28"/>
          <w:lang w:eastAsia="ru-RU"/>
        </w:rPr>
        <w:t xml:space="preserve">4) государственному унитарному предприятию «Водоснабжение </w:t>
      </w:r>
      <w:r w:rsidRPr="004B4131">
        <w:rPr>
          <w:rFonts w:ascii="Times New Roman" w:eastAsia="Times New Roman" w:hAnsi="Times New Roman" w:cs="Times New Roman"/>
          <w:sz w:val="28"/>
          <w:szCs w:val="28"/>
          <w:lang w:eastAsia="ru-RU"/>
        </w:rPr>
        <w:br/>
        <w:t>и водоотведение» – 33 502 660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E22A07">
        <w:rPr>
          <w:rFonts w:ascii="Times New Roman" w:eastAsia="Times New Roman" w:hAnsi="Times New Roman" w:cs="Times New Roman"/>
          <w:sz w:val="28"/>
          <w:szCs w:val="28"/>
          <w:lang w:eastAsia="ru-RU"/>
        </w:rPr>
        <w:t>Предоставить право Правительству Приднестровской Молдавской Республики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а) республиканского бюджета – в сумме 2 458 702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б) Дорожного фонда Приднестровской Молдавской Республики – в сумме 37 145 199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в) Республиканского экологического фонда Приднестровской Молдавской Республики – в сумме 3 547 189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lastRenderedPageBreak/>
        <w:t>г)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д) Фонда государственного резерва Приднестровской Молдавской Республики – в сумме 136 936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е) Фонда капитальных вложений Приднестровской Молдавской Республики – в сумме 59 254 602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ж) Фонда развития предпринимательства Приднестровской Молдавской Республики – в сумме 1 366 541 рубль;</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з) Фонда поддержки молодежи Приднестровской Молдавской Республики – в сумме 1 141 977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и) Фонда поддержки сельского хозяйства Приднестровской Молдавской Республики – в сумме 641 245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к) Фонда развития мелиоративного комплекса Приднестровской Молдавской Республики – в сумме 4 324 438 рублей;</w:t>
      </w:r>
    </w:p>
    <w:p w:rsidR="003511E4" w:rsidRPr="00264341"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 xml:space="preserve">л)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w:t>
      </w:r>
      <w:r>
        <w:rPr>
          <w:rFonts w:ascii="Times New Roman" w:eastAsia="Times New Roman" w:hAnsi="Times New Roman" w:cs="Times New Roman"/>
          <w:sz w:val="28"/>
          <w:szCs w:val="28"/>
          <w:lang w:eastAsia="ru-RU"/>
        </w:rPr>
        <w:br/>
      </w:r>
      <w:r w:rsidRPr="00E22A07">
        <w:rPr>
          <w:rFonts w:ascii="Times New Roman" w:eastAsia="Times New Roman" w:hAnsi="Times New Roman" w:cs="Times New Roman"/>
          <w:sz w:val="28"/>
          <w:szCs w:val="28"/>
          <w:lang w:eastAsia="ru-RU"/>
        </w:rPr>
        <w:t>здравоохранения – в сумме 11 760 235 рублей</w:t>
      </w:r>
      <w:r w:rsidR="003511E4" w:rsidRPr="00264341">
        <w:rPr>
          <w:rFonts w:ascii="Times New Roman" w:eastAsia="Times New Roman" w:hAnsi="Times New Roman" w:cs="Times New Roman"/>
          <w:sz w:val="28"/>
          <w:szCs w:val="28"/>
          <w:lang w:eastAsia="ru-RU"/>
        </w:rPr>
        <w:t>.</w:t>
      </w:r>
    </w:p>
    <w:p w:rsidR="009052B3" w:rsidRPr="009052B3" w:rsidRDefault="009052B3" w:rsidP="009052B3">
      <w:pPr>
        <w:spacing w:after="0" w:line="240" w:lineRule="auto"/>
        <w:ind w:firstLine="709"/>
        <w:jc w:val="both"/>
        <w:rPr>
          <w:rFonts w:ascii="Times New Roman" w:eastAsia="Times New Roman" w:hAnsi="Times New Roman" w:cs="Times New Roman"/>
          <w:sz w:val="28"/>
          <w:szCs w:val="28"/>
          <w:lang w:eastAsia="ru-RU"/>
        </w:rPr>
      </w:pPr>
      <w:r w:rsidRPr="009052B3">
        <w:rPr>
          <w:rFonts w:ascii="Times New Roman" w:eastAsia="Times New Roman" w:hAnsi="Times New Roman" w:cs="Times New Roman"/>
          <w:sz w:val="28"/>
          <w:szCs w:val="28"/>
          <w:lang w:eastAsia="ru-RU"/>
        </w:rPr>
        <w:t>4-1. Предоставить право Правительству Приднестровской Молдавской Республики направлять средства, поступающие на счета целевых бюджетных фондов,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052B3" w:rsidRPr="009052B3" w:rsidRDefault="009052B3" w:rsidP="009052B3">
      <w:pPr>
        <w:spacing w:after="0" w:line="240" w:lineRule="auto"/>
        <w:ind w:firstLine="709"/>
        <w:jc w:val="both"/>
        <w:rPr>
          <w:rFonts w:ascii="Times New Roman" w:eastAsia="Calibri" w:hAnsi="Times New Roman" w:cs="Times New Roman"/>
          <w:sz w:val="28"/>
          <w:szCs w:val="28"/>
        </w:rPr>
      </w:pPr>
      <w:r w:rsidRPr="009052B3">
        <w:rPr>
          <w:rFonts w:ascii="Times New Roman" w:eastAsia="Calibri" w:hAnsi="Times New Roman" w:cs="Times New Roman"/>
          <w:sz w:val="28"/>
          <w:szCs w:val="28"/>
        </w:rPr>
        <w:t xml:space="preserve">Реализация норм части первой настоящего пункта осуществляется </w:t>
      </w:r>
      <w:r w:rsidRPr="009052B3">
        <w:rPr>
          <w:rFonts w:ascii="Times New Roman" w:eastAsia="Calibri" w:hAnsi="Times New Roman" w:cs="Times New Roman"/>
          <w:sz w:val="28"/>
          <w:szCs w:val="28"/>
        </w:rPr>
        <w:br/>
        <w:t>в соответствии с правовыми актами Правительства Приднестровской Молдавской Республики.</w:t>
      </w:r>
    </w:p>
    <w:p w:rsidR="00950F37" w:rsidRPr="00264341" w:rsidRDefault="00950F3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kern w:val="2"/>
          <w:sz w:val="28"/>
          <w:szCs w:val="28"/>
          <w14:ligatures w14:val="standardContextual"/>
        </w:rPr>
        <w:t xml:space="preserve">5. </w:t>
      </w:r>
      <w:r w:rsidR="00E04CB0" w:rsidRPr="00E04CB0">
        <w:rPr>
          <w:rFonts w:ascii="Times New Roman" w:hAnsi="Times New Roman" w:cs="Times New Roman"/>
          <w:kern w:val="2"/>
          <w:sz w:val="28"/>
          <w:szCs w:val="28"/>
          <w14:ligatures w14:val="standardContextual"/>
        </w:rPr>
        <w:t>И</w:t>
      </w:r>
      <w:r w:rsidR="00366686" w:rsidRPr="00E04CB0">
        <w:rPr>
          <w:rFonts w:ascii="Times New Roman" w:hAnsi="Times New Roman" w:cs="Times New Roman"/>
          <w:kern w:val="2"/>
          <w:sz w:val="28"/>
          <w:szCs w:val="28"/>
          <w14:ligatures w14:val="standardContextual"/>
        </w:rPr>
        <w:t>сключен</w:t>
      </w:r>
      <w:r w:rsidRPr="00E04CB0">
        <w:rPr>
          <w:rFonts w:ascii="Times New Roman" w:hAnsi="Times New Roman" w:cs="Times New Roman"/>
          <w:kern w:val="2"/>
          <w:sz w:val="28"/>
          <w:szCs w:val="28"/>
          <w14:ligatures w14:val="standardContextual"/>
        </w:rPr>
        <w:t>.</w:t>
      </w:r>
    </w:p>
    <w:p w:rsidR="00F77C5C" w:rsidRPr="00264341" w:rsidRDefault="00F77C5C"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3.</w:t>
      </w:r>
    </w:p>
    <w:p w:rsidR="00A04E69" w:rsidRPr="00500384"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sidRPr="00500384">
        <w:rPr>
          <w:rFonts w:ascii="Times New Roman" w:eastAsia="Times New Roman" w:hAnsi="Times New Roman" w:cs="Times New Roman"/>
          <w:b/>
          <w:bCs/>
          <w:i/>
          <w:sz w:val="24"/>
          <w:szCs w:val="24"/>
          <w:lang w:eastAsia="ru-RU"/>
        </w:rPr>
        <w:t xml:space="preserve">Пункт 1 статьи 3 в новой редакции </w:t>
      </w:r>
      <w:r w:rsidR="006A4E55" w:rsidRPr="00500384">
        <w:rPr>
          <w:rFonts w:ascii="Times New Roman" w:eastAsia="Times New Roman" w:hAnsi="Times New Roman" w:cs="Times New Roman"/>
          <w:b/>
          <w:bCs/>
          <w:i/>
          <w:sz w:val="24"/>
          <w:szCs w:val="24"/>
          <w:lang w:eastAsia="ru-RU"/>
        </w:rPr>
        <w:t>(З-н № 71-ЗИД-VII от 07.05.25г.)</w:t>
      </w:r>
      <w:r w:rsidRPr="00500384">
        <w:rPr>
          <w:rFonts w:ascii="Times New Roman" w:eastAsia="Times New Roman" w:hAnsi="Times New Roman" w:cs="Times New Roman"/>
          <w:b/>
          <w:bCs/>
          <w:i/>
          <w:sz w:val="24"/>
          <w:szCs w:val="24"/>
          <w:lang w:eastAsia="ru-RU"/>
        </w:rPr>
        <w:t>;</w:t>
      </w:r>
    </w:p>
    <w:p w:rsidR="00A04E69" w:rsidRPr="00500384" w:rsidRDefault="00A04E69" w:rsidP="00A04E69">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xml:space="preserve">-- Пункт 2 статьи 3 в новой редакции </w:t>
      </w:r>
      <w:r w:rsidR="006A4E55" w:rsidRPr="00500384">
        <w:rPr>
          <w:rFonts w:ascii="Times New Roman" w:eastAsia="Times New Roman" w:hAnsi="Times New Roman" w:cs="Times New Roman"/>
          <w:b/>
          <w:bCs/>
          <w:i/>
          <w:sz w:val="24"/>
          <w:szCs w:val="24"/>
          <w:lang w:eastAsia="ru-RU"/>
        </w:rPr>
        <w:t>(З-н № 71-ЗИД-VII от 07.05.25г.)</w:t>
      </w:r>
      <w:r w:rsidRPr="00500384">
        <w:rPr>
          <w:rFonts w:ascii="Times New Roman" w:eastAsia="Times New Roman" w:hAnsi="Times New Roman" w:cs="Times New Roman"/>
          <w:b/>
          <w:bCs/>
          <w:i/>
          <w:sz w:val="24"/>
          <w:szCs w:val="24"/>
          <w:lang w:eastAsia="ru-RU"/>
        </w:rPr>
        <w:t>;</w:t>
      </w:r>
    </w:p>
    <w:p w:rsidR="009666AB" w:rsidRPr="00500384" w:rsidRDefault="009666AB" w:rsidP="009666AB">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Пункт 3 статьи 3 в новой редакции (З-н № 16-ЗИД-</w:t>
      </w:r>
      <w:r w:rsidRPr="00500384">
        <w:rPr>
          <w:rFonts w:ascii="Times New Roman" w:eastAsia="Times New Roman" w:hAnsi="Times New Roman" w:cs="Times New Roman"/>
          <w:b/>
          <w:bCs/>
          <w:i/>
          <w:sz w:val="24"/>
          <w:szCs w:val="24"/>
          <w:lang w:val="en-US" w:eastAsia="ru-RU"/>
        </w:rPr>
        <w:t>VII</w:t>
      </w:r>
      <w:r w:rsidRPr="00500384">
        <w:rPr>
          <w:rFonts w:ascii="Times New Roman" w:eastAsia="Times New Roman" w:hAnsi="Times New Roman" w:cs="Times New Roman"/>
          <w:b/>
          <w:bCs/>
          <w:i/>
          <w:sz w:val="24"/>
          <w:szCs w:val="24"/>
          <w:lang w:eastAsia="ru-RU"/>
        </w:rPr>
        <w:t xml:space="preserve"> от 27.02.25г)</w:t>
      </w:r>
    </w:p>
    <w:p w:rsidR="00621907" w:rsidRPr="00500384" w:rsidRDefault="00621907" w:rsidP="00621907">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Пункт 4 статьи 3 в новой редакции (З-н № 16-ЗИД-</w:t>
      </w:r>
      <w:r w:rsidRPr="00500384">
        <w:rPr>
          <w:rFonts w:ascii="Times New Roman" w:eastAsia="Times New Roman" w:hAnsi="Times New Roman" w:cs="Times New Roman"/>
          <w:b/>
          <w:bCs/>
          <w:i/>
          <w:sz w:val="24"/>
          <w:szCs w:val="24"/>
          <w:lang w:val="en-US" w:eastAsia="ru-RU"/>
        </w:rPr>
        <w:t>VII</w:t>
      </w:r>
      <w:r w:rsidRPr="00500384">
        <w:rPr>
          <w:rFonts w:ascii="Times New Roman" w:eastAsia="Times New Roman" w:hAnsi="Times New Roman" w:cs="Times New Roman"/>
          <w:b/>
          <w:bCs/>
          <w:i/>
          <w:sz w:val="24"/>
          <w:szCs w:val="24"/>
          <w:lang w:eastAsia="ru-RU"/>
        </w:rPr>
        <w:t xml:space="preserve"> от 27.02.25г)</w:t>
      </w:r>
    </w:p>
    <w:p w:rsidR="000E423F" w:rsidRPr="00500384" w:rsidRDefault="000E423F" w:rsidP="000E423F">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Часть вторая пункта 5 статьи 3 исключена (З-н № 174-ЗИД-VII от 31.07.25г.);</w:t>
      </w:r>
    </w:p>
    <w:p w:rsidR="00F5574E" w:rsidRPr="00500384" w:rsidRDefault="00F5574E" w:rsidP="00F5574E">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Статья 3 дополнена пунктом 6 (З-н № 174-ЗИД-VII от 31.07.25г.);</w:t>
      </w:r>
    </w:p>
    <w:p w:rsidR="00500384" w:rsidRPr="009F72E9" w:rsidRDefault="00500384" w:rsidP="00500384">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color w:val="70AD47" w:themeColor="accent6"/>
          <w:sz w:val="24"/>
          <w:szCs w:val="24"/>
          <w:lang w:eastAsia="ru-RU"/>
        </w:rPr>
        <w:t>-- Статья 3 в новой редакции</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7542E5" w:rsidRPr="009F72E9" w:rsidRDefault="007542E5" w:rsidP="007542E5">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пункта 1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7542E5" w:rsidRPr="009F72E9" w:rsidRDefault="007542E5" w:rsidP="007542E5">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пункта 1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C049AC" w:rsidRPr="009F72E9" w:rsidRDefault="00C049AC" w:rsidP="00C049AC">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д) пункта 1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 xml:space="preserve"> </w:t>
      </w:r>
      <w:r w:rsidR="00F62132">
        <w:rPr>
          <w:rFonts w:ascii="Times New Roman" w:eastAsia="Times New Roman" w:hAnsi="Times New Roman" w:cs="Times New Roman"/>
          <w:b/>
          <w:bCs/>
          <w:i/>
          <w:sz w:val="24"/>
          <w:szCs w:val="24"/>
          <w:lang w:eastAsia="ru-RU"/>
        </w:rPr>
        <w:t xml:space="preserve">в </w:t>
      </w:r>
      <w:r w:rsidR="00F62132" w:rsidRPr="00F62132">
        <w:rPr>
          <w:rFonts w:ascii="Times New Roman" w:eastAsia="Times New Roman" w:hAnsi="Times New Roman" w:cs="Times New Roman"/>
          <w:b/>
          <w:bCs/>
          <w:i/>
          <w:color w:val="70AD47" w:themeColor="accent6"/>
          <w:sz w:val="24"/>
          <w:szCs w:val="24"/>
          <w:lang w:eastAsia="ru-RU"/>
        </w:rPr>
        <w:t>новой</w:t>
      </w:r>
      <w:r w:rsidR="00F62132">
        <w:rPr>
          <w:rFonts w:ascii="Times New Roman" w:eastAsia="Times New Roman" w:hAnsi="Times New Roman" w:cs="Times New Roman"/>
          <w:b/>
          <w:bCs/>
          <w:i/>
          <w:sz w:val="24"/>
          <w:szCs w:val="24"/>
          <w:lang w:eastAsia="ru-RU"/>
        </w:rPr>
        <w:t xml:space="preserve"> редакции</w:t>
      </w:r>
      <w:r>
        <w:rPr>
          <w:rFonts w:ascii="Times New Roman" w:eastAsia="Times New Roman" w:hAnsi="Times New Roman" w:cs="Times New Roman"/>
          <w:b/>
          <w:bCs/>
          <w:i/>
          <w:sz w:val="24"/>
          <w:szCs w:val="24"/>
          <w:lang w:eastAsia="ru-RU"/>
        </w:rPr>
        <w:t xml:space="preserve">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C049AC" w:rsidRPr="009F72E9" w:rsidRDefault="00C049AC" w:rsidP="00C049AC">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е) части первой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9666AB" w:rsidRPr="00264341" w:rsidRDefault="009666AB" w:rsidP="005D4141">
      <w:pPr>
        <w:spacing w:after="0" w:line="240" w:lineRule="auto"/>
        <w:ind w:firstLine="709"/>
        <w:jc w:val="both"/>
        <w:rPr>
          <w:rFonts w:ascii="Times New Roman" w:eastAsia="Times New Roman" w:hAnsi="Times New Roman" w:cs="Times New Roman"/>
          <w:b/>
          <w:bCs/>
          <w:sz w:val="28"/>
          <w:szCs w:val="28"/>
          <w:lang w:eastAsia="ru-RU"/>
        </w:rPr>
      </w:pP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1. Утвердить основные характеристики местных бюджетов городов (районов) согласно Приложению № 4 к настоящему Закону, в том числе:</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а) доходы в сумме 1 102 157 877 рублей согласно Приложению № 4.1 </w:t>
      </w:r>
      <w:r w:rsidRPr="00284D4F">
        <w:rPr>
          <w:rFonts w:ascii="Times New Roman" w:eastAsia="Calibri" w:hAnsi="Times New Roman" w:cs="Times New Roman"/>
          <w:sz w:val="28"/>
          <w:szCs w:val="28"/>
        </w:rPr>
        <w:br/>
        <w:t>к настоящему Закону;</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б) предельные расходы в сумме </w:t>
      </w:r>
      <w:r w:rsidR="00AA2F67" w:rsidRPr="00AA2F67">
        <w:rPr>
          <w:rFonts w:ascii="Times New Roman" w:eastAsia="Calibri" w:hAnsi="Times New Roman" w:cs="Times New Roman"/>
          <w:sz w:val="28"/>
          <w:szCs w:val="28"/>
        </w:rPr>
        <w:t>1 897 147 253 рубля</w:t>
      </w:r>
      <w:r w:rsidRPr="00284D4F">
        <w:rPr>
          <w:rFonts w:ascii="Times New Roman" w:eastAsia="Calibri" w:hAnsi="Times New Roman" w:cs="Times New Roman"/>
          <w:sz w:val="28"/>
          <w:szCs w:val="28"/>
        </w:rPr>
        <w:t>;</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в) перечисление средств, не имеющих целевое назначение, в доход республиканского бюджета в сумме 75 000 000 рублей;</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г) перечисление средств, имеющих целевое назначение, в доход республиканского бюджета в сумме </w:t>
      </w:r>
      <w:r w:rsidR="00730AA4" w:rsidRPr="00730AA4">
        <w:rPr>
          <w:rFonts w:ascii="Times New Roman" w:eastAsia="Calibri" w:hAnsi="Times New Roman" w:cs="Times New Roman"/>
          <w:bCs/>
          <w:iCs/>
          <w:sz w:val="28"/>
          <w:szCs w:val="28"/>
        </w:rPr>
        <w:t>86 728 283</w:t>
      </w:r>
      <w:r w:rsidRPr="00284D4F">
        <w:rPr>
          <w:rFonts w:ascii="Times New Roman" w:eastAsia="Calibri" w:hAnsi="Times New Roman" w:cs="Times New Roman"/>
          <w:sz w:val="28"/>
          <w:szCs w:val="28"/>
        </w:rPr>
        <w:t xml:space="preserve"> рубля;</w:t>
      </w:r>
    </w:p>
    <w:p w:rsidR="00284D4F" w:rsidRPr="00284D4F" w:rsidRDefault="00F62132" w:rsidP="00284D4F">
      <w:pPr>
        <w:spacing w:after="0" w:line="240" w:lineRule="auto"/>
        <w:ind w:firstLine="709"/>
        <w:jc w:val="both"/>
        <w:rPr>
          <w:rFonts w:ascii="Times New Roman" w:eastAsia="Calibri" w:hAnsi="Times New Roman" w:cs="Times New Roman"/>
          <w:sz w:val="28"/>
          <w:szCs w:val="28"/>
        </w:rPr>
      </w:pPr>
      <w:r w:rsidRPr="00F62132">
        <w:rPr>
          <w:rFonts w:ascii="Times New Roman" w:eastAsia="Calibri" w:hAnsi="Times New Roman" w:cs="Times New Roman"/>
          <w:sz w:val="28"/>
          <w:szCs w:val="28"/>
        </w:rPr>
        <w:t xml:space="preserve">д) предельный размер дефицита в сумме 956 717 659 рублей, или </w:t>
      </w:r>
      <w:r w:rsidRPr="00F62132">
        <w:rPr>
          <w:rFonts w:ascii="Times New Roman" w:eastAsia="Calibri" w:hAnsi="Times New Roman" w:cs="Times New Roman"/>
          <w:sz w:val="28"/>
          <w:szCs w:val="28"/>
        </w:rPr>
        <w:br/>
        <w:t>50,43 процента к предельным расходам</w:t>
      </w:r>
      <w:r w:rsidR="00284D4F" w:rsidRPr="00284D4F">
        <w:rPr>
          <w:rFonts w:ascii="Times New Roman" w:eastAsia="Calibri" w:hAnsi="Times New Roman" w:cs="Times New Roman"/>
          <w:sz w:val="28"/>
          <w:szCs w:val="28"/>
        </w:rPr>
        <w:t>.</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2. Источниками покрытия предельного дефицита местных бюджетов городов (районов) являются: </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а) дотации (трансферты) из республиканского бюджета в размерах, утвержденных Приложением № 4 к настоящему Закону; </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б) дотации (трансферты) из республиканского бюджета на оплату принятых бюджетных обязательств за счет средств, имеющих целевое назначение, в размерах, утвержденных Приложением № 4 к настоящему Закону; </w:t>
      </w:r>
    </w:p>
    <w:p w:rsidR="00284D4F" w:rsidRPr="00284D4F" w:rsidRDefault="00284D4F" w:rsidP="00284D4F">
      <w:pPr>
        <w:tabs>
          <w:tab w:val="left" w:pos="426"/>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в) остатки средств на счетах местных бюджетов городов (районов) </w:t>
      </w:r>
      <w:r w:rsidRPr="00284D4F">
        <w:rPr>
          <w:rFonts w:ascii="Times New Roman" w:eastAsia="Calibri" w:hAnsi="Times New Roman" w:cs="Times New Roman"/>
          <w:sz w:val="28"/>
          <w:szCs w:val="28"/>
        </w:rPr>
        <w:br/>
        <w:t>по состоянию на 1 января 2025 года в сумме 183 779 478 рублей согласно Приложению № 4 к настоящему Закону;</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г) средства Дорожного фонда Приднестровской Молдавской Республики, возвращенные в 2025 году на счета местных бюджетов как не использованные в рамках договоров, заключенных в прошлые периоды, в сумме 1 016 406 рублей;</w:t>
      </w:r>
    </w:p>
    <w:p w:rsidR="00284D4F" w:rsidRPr="00284D4F" w:rsidRDefault="00284D4F" w:rsidP="00284D4F">
      <w:pPr>
        <w:tabs>
          <w:tab w:val="left" w:pos="1134"/>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д) средства целевого сбора граждан на благоустройство территории города, села (поселка), возвращенные в 2025 году на счет местного бюджета как не использованные в рамках договоров, заключенных в 2024 году, в сумме 280 рублей;</w:t>
      </w:r>
    </w:p>
    <w:p w:rsidR="00284D4F" w:rsidRPr="00284D4F" w:rsidRDefault="00284D4F" w:rsidP="00284D4F">
      <w:pPr>
        <w:tabs>
          <w:tab w:val="left" w:pos="1134"/>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е)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в сумме </w:t>
      </w:r>
      <w:r w:rsidR="0063295E" w:rsidRPr="0063295E">
        <w:rPr>
          <w:rFonts w:ascii="Times New Roman" w:eastAsia="Calibri" w:hAnsi="Times New Roman" w:cs="Times New Roman"/>
          <w:sz w:val="28"/>
          <w:szCs w:val="28"/>
        </w:rPr>
        <w:t>12</w:t>
      </w:r>
      <w:r w:rsidR="0063295E">
        <w:rPr>
          <w:rFonts w:ascii="Times New Roman" w:eastAsia="Calibri" w:hAnsi="Times New Roman" w:cs="Times New Roman"/>
          <w:sz w:val="28"/>
          <w:szCs w:val="28"/>
        </w:rPr>
        <w:t> </w:t>
      </w:r>
      <w:r w:rsidR="0063295E" w:rsidRPr="0063295E">
        <w:rPr>
          <w:rFonts w:ascii="Times New Roman" w:eastAsia="Calibri" w:hAnsi="Times New Roman" w:cs="Times New Roman"/>
          <w:sz w:val="28"/>
          <w:szCs w:val="28"/>
        </w:rPr>
        <w:t>377</w:t>
      </w:r>
      <w:r w:rsidR="0063295E">
        <w:rPr>
          <w:rFonts w:ascii="Times New Roman" w:eastAsia="Calibri" w:hAnsi="Times New Roman" w:cs="Times New Roman"/>
          <w:sz w:val="28"/>
          <w:szCs w:val="28"/>
        </w:rPr>
        <w:t> </w:t>
      </w:r>
      <w:r w:rsidR="0063295E" w:rsidRPr="0063295E">
        <w:rPr>
          <w:rFonts w:ascii="Times New Roman" w:eastAsia="Calibri" w:hAnsi="Times New Roman" w:cs="Times New Roman"/>
          <w:sz w:val="28"/>
          <w:szCs w:val="28"/>
        </w:rPr>
        <w:t>471 рубль</w:t>
      </w:r>
      <w:r w:rsidRPr="00284D4F">
        <w:rPr>
          <w:rFonts w:ascii="Times New Roman" w:eastAsia="Calibri" w:hAnsi="Times New Roman" w:cs="Times New Roman"/>
          <w:sz w:val="28"/>
          <w:szCs w:val="28"/>
        </w:rPr>
        <w:t>, установленной Приложением № 4 к настоящему Закону;</w:t>
      </w:r>
    </w:p>
    <w:p w:rsidR="00284D4F" w:rsidRPr="00284D4F" w:rsidRDefault="00284D4F" w:rsidP="00284D4F">
      <w:pPr>
        <w:tabs>
          <w:tab w:val="left" w:pos="1134"/>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ж) средства для выплаты единовременной финансовой (материальной)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2025–2026 учебном году в сумме 5 680 080 рублей, установленной Приложением № 4 к настоящему Закону.</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Советам народных депутатов городов (районов) при утверждении местных бюджетов городов (районов) направить часть остатков средств </w:t>
      </w:r>
      <w:r w:rsidRPr="00284D4F">
        <w:rPr>
          <w:rFonts w:ascii="Times New Roman" w:eastAsia="Calibri" w:hAnsi="Times New Roman" w:cs="Times New Roman"/>
          <w:sz w:val="28"/>
          <w:szCs w:val="28"/>
        </w:rPr>
        <w:br/>
        <w:t xml:space="preserve">на счетах местных бюджетов городов (районов) по состоянию на 1 января </w:t>
      </w:r>
      <w:r w:rsidRPr="00284D4F">
        <w:rPr>
          <w:rFonts w:ascii="Times New Roman" w:eastAsia="Calibri" w:hAnsi="Times New Roman" w:cs="Times New Roman"/>
          <w:sz w:val="28"/>
          <w:szCs w:val="28"/>
        </w:rPr>
        <w:br/>
        <w:t xml:space="preserve">2025 года на выплату заработной платы по подстатьям экономической </w:t>
      </w:r>
      <w:r w:rsidRPr="00284D4F">
        <w:rPr>
          <w:rFonts w:ascii="Times New Roman" w:eastAsia="Calibri" w:hAnsi="Times New Roman" w:cs="Times New Roman"/>
          <w:sz w:val="28"/>
          <w:szCs w:val="28"/>
        </w:rPr>
        <w:lastRenderedPageBreak/>
        <w:t>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3. Предоставить право исполнительным органам государственной власти, ответственным за исполнение местных бюджетов городов (районов), </w:t>
      </w:r>
      <w:r w:rsidRPr="00284D4F">
        <w:rPr>
          <w:rFonts w:ascii="Times New Roman" w:eastAsia="Times New Roman" w:hAnsi="Times New Roman" w:cs="Times New Roman"/>
          <w:sz w:val="28"/>
          <w:szCs w:val="28"/>
          <w:lang w:eastAsia="ru-RU"/>
        </w:rPr>
        <w:br/>
        <w:t xml:space="preserve">в процессе исполнения бюджетов направлять часть остатков средств на счетах местных бюджетов городов (районов) по состоянию на 1 января 2025 года, </w:t>
      </w:r>
      <w:r w:rsidRPr="00284D4F">
        <w:rPr>
          <w:rFonts w:ascii="Times New Roman" w:eastAsia="Times New Roman" w:hAnsi="Times New Roman" w:cs="Times New Roman"/>
          <w:sz w:val="28"/>
          <w:szCs w:val="28"/>
          <w:lang w:eastAsia="ru-RU"/>
        </w:rPr>
        <w:br/>
        <w:t>за исключением имеющих целевое назначение, указанных в пункте 4 настоящей статьи,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в том числе:</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а) по городу Тирасполю – 8 354 160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б) по городу </w:t>
      </w:r>
      <w:proofErr w:type="spellStart"/>
      <w:r w:rsidRPr="00284D4F">
        <w:rPr>
          <w:rFonts w:ascii="Times New Roman" w:eastAsia="Times New Roman" w:hAnsi="Times New Roman" w:cs="Times New Roman"/>
          <w:sz w:val="28"/>
          <w:szCs w:val="28"/>
          <w:lang w:eastAsia="ru-RU"/>
        </w:rPr>
        <w:t>Днестровску</w:t>
      </w:r>
      <w:proofErr w:type="spellEnd"/>
      <w:r w:rsidRPr="00284D4F">
        <w:rPr>
          <w:rFonts w:ascii="Times New Roman" w:eastAsia="Times New Roman" w:hAnsi="Times New Roman" w:cs="Times New Roman"/>
          <w:sz w:val="28"/>
          <w:szCs w:val="28"/>
          <w:lang w:eastAsia="ru-RU"/>
        </w:rPr>
        <w:t xml:space="preserve"> – 1 980 904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в) по городу Бендеры – 213 707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г) по городу Рыбнице и </w:t>
      </w:r>
      <w:proofErr w:type="spellStart"/>
      <w:r w:rsidRPr="00284D4F">
        <w:rPr>
          <w:rFonts w:ascii="Times New Roman" w:eastAsia="Times New Roman" w:hAnsi="Times New Roman" w:cs="Times New Roman"/>
          <w:sz w:val="28"/>
          <w:szCs w:val="28"/>
          <w:lang w:eastAsia="ru-RU"/>
        </w:rPr>
        <w:t>Рыбницкому</w:t>
      </w:r>
      <w:proofErr w:type="spellEnd"/>
      <w:r w:rsidRPr="00284D4F">
        <w:rPr>
          <w:rFonts w:ascii="Times New Roman" w:eastAsia="Times New Roman" w:hAnsi="Times New Roman" w:cs="Times New Roman"/>
          <w:sz w:val="28"/>
          <w:szCs w:val="28"/>
          <w:lang w:eastAsia="ru-RU"/>
        </w:rPr>
        <w:t xml:space="preserve"> району – 15 917 310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д) по городу Дубоссары и </w:t>
      </w:r>
      <w:proofErr w:type="spellStart"/>
      <w:r w:rsidRPr="00284D4F">
        <w:rPr>
          <w:rFonts w:ascii="Times New Roman" w:eastAsia="Times New Roman" w:hAnsi="Times New Roman" w:cs="Times New Roman"/>
          <w:sz w:val="28"/>
          <w:szCs w:val="28"/>
          <w:lang w:eastAsia="ru-RU"/>
        </w:rPr>
        <w:t>Дубоссарскому</w:t>
      </w:r>
      <w:proofErr w:type="spellEnd"/>
      <w:r w:rsidRPr="00284D4F">
        <w:rPr>
          <w:rFonts w:ascii="Times New Roman" w:eastAsia="Times New Roman" w:hAnsi="Times New Roman" w:cs="Times New Roman"/>
          <w:sz w:val="28"/>
          <w:szCs w:val="28"/>
          <w:lang w:eastAsia="ru-RU"/>
        </w:rPr>
        <w:t xml:space="preserve"> району – 4 854 094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е) по городу </w:t>
      </w:r>
      <w:proofErr w:type="spellStart"/>
      <w:r w:rsidRPr="00284D4F">
        <w:rPr>
          <w:rFonts w:ascii="Times New Roman" w:eastAsia="Times New Roman" w:hAnsi="Times New Roman" w:cs="Times New Roman"/>
          <w:sz w:val="28"/>
          <w:szCs w:val="28"/>
          <w:lang w:eastAsia="ru-RU"/>
        </w:rPr>
        <w:t>Слободзее</w:t>
      </w:r>
      <w:proofErr w:type="spellEnd"/>
      <w:r w:rsidRPr="00284D4F">
        <w:rPr>
          <w:rFonts w:ascii="Times New Roman" w:eastAsia="Times New Roman" w:hAnsi="Times New Roman" w:cs="Times New Roman"/>
          <w:sz w:val="28"/>
          <w:szCs w:val="28"/>
          <w:lang w:eastAsia="ru-RU"/>
        </w:rPr>
        <w:t xml:space="preserve"> и </w:t>
      </w:r>
      <w:proofErr w:type="spellStart"/>
      <w:r w:rsidRPr="00284D4F">
        <w:rPr>
          <w:rFonts w:ascii="Times New Roman" w:eastAsia="Times New Roman" w:hAnsi="Times New Roman" w:cs="Times New Roman"/>
          <w:sz w:val="28"/>
          <w:szCs w:val="28"/>
          <w:lang w:eastAsia="ru-RU"/>
        </w:rPr>
        <w:t>Слободзейскому</w:t>
      </w:r>
      <w:proofErr w:type="spellEnd"/>
      <w:r w:rsidRPr="00284D4F">
        <w:rPr>
          <w:rFonts w:ascii="Times New Roman" w:eastAsia="Times New Roman" w:hAnsi="Times New Roman" w:cs="Times New Roman"/>
          <w:sz w:val="28"/>
          <w:szCs w:val="28"/>
          <w:lang w:eastAsia="ru-RU"/>
        </w:rPr>
        <w:t xml:space="preserve"> району – 1 230 308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ж) по городу Григориополю и </w:t>
      </w:r>
      <w:proofErr w:type="spellStart"/>
      <w:r w:rsidRPr="00284D4F">
        <w:rPr>
          <w:rFonts w:ascii="Times New Roman" w:eastAsia="Times New Roman" w:hAnsi="Times New Roman" w:cs="Times New Roman"/>
          <w:sz w:val="28"/>
          <w:szCs w:val="28"/>
          <w:lang w:eastAsia="ru-RU"/>
        </w:rPr>
        <w:t>Григориопольскому</w:t>
      </w:r>
      <w:proofErr w:type="spellEnd"/>
      <w:r w:rsidRPr="00284D4F">
        <w:rPr>
          <w:rFonts w:ascii="Times New Roman" w:eastAsia="Times New Roman" w:hAnsi="Times New Roman" w:cs="Times New Roman"/>
          <w:sz w:val="28"/>
          <w:szCs w:val="28"/>
          <w:lang w:eastAsia="ru-RU"/>
        </w:rPr>
        <w:t xml:space="preserve"> району – </w:t>
      </w:r>
      <w:r w:rsidRPr="00284D4F">
        <w:rPr>
          <w:rFonts w:ascii="Times New Roman" w:eastAsia="Times New Roman" w:hAnsi="Times New Roman" w:cs="Times New Roman"/>
          <w:sz w:val="28"/>
          <w:szCs w:val="28"/>
          <w:lang w:eastAsia="ru-RU"/>
        </w:rPr>
        <w:br/>
        <w:t>2 475 050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з) по городу Каменке и Каменскому району – 1 557 938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4. Предоставить 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часть остатков средств на счетах местных бюджетов городов (районов) по состоянию на 1 января 2025 года, имеющих целевое назначение (целевой сбор с граждан на благоустройство территории города, села (поселка),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исполнительных </w:t>
      </w:r>
      <w:r w:rsidRPr="00284D4F">
        <w:rPr>
          <w:rFonts w:ascii="Times New Roman" w:eastAsia="Times New Roman" w:hAnsi="Times New Roman" w:cs="Times New Roman"/>
          <w:sz w:val="28"/>
          <w:szCs w:val="28"/>
          <w:lang w:eastAsia="ru-RU"/>
        </w:rPr>
        <w:lastRenderedPageBreak/>
        <w:t>органов государственной власти, ответственных за исполнение местных бюджетов городов (районов),  в том числе:</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а) по городу </w:t>
      </w:r>
      <w:proofErr w:type="spellStart"/>
      <w:r w:rsidRPr="00284D4F">
        <w:rPr>
          <w:rFonts w:ascii="Times New Roman" w:eastAsia="Times New Roman" w:hAnsi="Times New Roman" w:cs="Times New Roman"/>
          <w:sz w:val="28"/>
          <w:szCs w:val="28"/>
          <w:lang w:eastAsia="ru-RU"/>
        </w:rPr>
        <w:t>Днестровску</w:t>
      </w:r>
      <w:proofErr w:type="spellEnd"/>
      <w:r w:rsidRPr="00284D4F">
        <w:rPr>
          <w:rFonts w:ascii="Times New Roman" w:eastAsia="Times New Roman" w:hAnsi="Times New Roman" w:cs="Times New Roman"/>
          <w:sz w:val="28"/>
          <w:szCs w:val="28"/>
          <w:lang w:eastAsia="ru-RU"/>
        </w:rPr>
        <w:t xml:space="preserve"> – 2 019 313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б) по городу Бендеры – 3 434 786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в) по городу Рыбнице и </w:t>
      </w:r>
      <w:proofErr w:type="spellStart"/>
      <w:r w:rsidRPr="00284D4F">
        <w:rPr>
          <w:rFonts w:ascii="Times New Roman" w:eastAsia="Times New Roman" w:hAnsi="Times New Roman" w:cs="Times New Roman"/>
          <w:sz w:val="28"/>
          <w:szCs w:val="28"/>
          <w:lang w:eastAsia="ru-RU"/>
        </w:rPr>
        <w:t>Рыбницкому</w:t>
      </w:r>
      <w:proofErr w:type="spellEnd"/>
      <w:r w:rsidRPr="00284D4F">
        <w:rPr>
          <w:rFonts w:ascii="Times New Roman" w:eastAsia="Times New Roman" w:hAnsi="Times New Roman" w:cs="Times New Roman"/>
          <w:sz w:val="28"/>
          <w:szCs w:val="28"/>
          <w:lang w:eastAsia="ru-RU"/>
        </w:rPr>
        <w:t xml:space="preserve"> району –7 978 374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г) по городу Дубоссары и </w:t>
      </w:r>
      <w:proofErr w:type="spellStart"/>
      <w:r w:rsidRPr="00284D4F">
        <w:rPr>
          <w:rFonts w:ascii="Times New Roman" w:eastAsia="Times New Roman" w:hAnsi="Times New Roman" w:cs="Times New Roman"/>
          <w:sz w:val="28"/>
          <w:szCs w:val="28"/>
          <w:lang w:eastAsia="ru-RU"/>
        </w:rPr>
        <w:t>Дубоссарскому</w:t>
      </w:r>
      <w:proofErr w:type="spellEnd"/>
      <w:r w:rsidRPr="00284D4F">
        <w:rPr>
          <w:rFonts w:ascii="Times New Roman" w:eastAsia="Times New Roman" w:hAnsi="Times New Roman" w:cs="Times New Roman"/>
          <w:sz w:val="28"/>
          <w:szCs w:val="28"/>
          <w:lang w:eastAsia="ru-RU"/>
        </w:rPr>
        <w:t xml:space="preserve"> району – 3 788 964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д) по городу </w:t>
      </w:r>
      <w:proofErr w:type="spellStart"/>
      <w:r w:rsidRPr="00284D4F">
        <w:rPr>
          <w:rFonts w:ascii="Times New Roman" w:eastAsia="Times New Roman" w:hAnsi="Times New Roman" w:cs="Times New Roman"/>
          <w:sz w:val="28"/>
          <w:szCs w:val="28"/>
          <w:lang w:eastAsia="ru-RU"/>
        </w:rPr>
        <w:t>Слободзее</w:t>
      </w:r>
      <w:proofErr w:type="spellEnd"/>
      <w:r w:rsidRPr="00284D4F">
        <w:rPr>
          <w:rFonts w:ascii="Times New Roman" w:eastAsia="Times New Roman" w:hAnsi="Times New Roman" w:cs="Times New Roman"/>
          <w:sz w:val="28"/>
          <w:szCs w:val="28"/>
          <w:lang w:eastAsia="ru-RU"/>
        </w:rPr>
        <w:t xml:space="preserve"> и </w:t>
      </w:r>
      <w:proofErr w:type="spellStart"/>
      <w:r w:rsidRPr="00284D4F">
        <w:rPr>
          <w:rFonts w:ascii="Times New Roman" w:eastAsia="Times New Roman" w:hAnsi="Times New Roman" w:cs="Times New Roman"/>
          <w:sz w:val="28"/>
          <w:szCs w:val="28"/>
          <w:lang w:eastAsia="ru-RU"/>
        </w:rPr>
        <w:t>Слободзейскому</w:t>
      </w:r>
      <w:proofErr w:type="spellEnd"/>
      <w:r w:rsidRPr="00284D4F">
        <w:rPr>
          <w:rFonts w:ascii="Times New Roman" w:eastAsia="Times New Roman" w:hAnsi="Times New Roman" w:cs="Times New Roman"/>
          <w:sz w:val="28"/>
          <w:szCs w:val="28"/>
          <w:lang w:eastAsia="ru-RU"/>
        </w:rPr>
        <w:t xml:space="preserve"> району – 1 316 203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е) по городу Григориополю и </w:t>
      </w:r>
      <w:proofErr w:type="spellStart"/>
      <w:r w:rsidRPr="00284D4F">
        <w:rPr>
          <w:rFonts w:ascii="Times New Roman" w:eastAsia="Times New Roman" w:hAnsi="Times New Roman" w:cs="Times New Roman"/>
          <w:sz w:val="28"/>
          <w:szCs w:val="28"/>
          <w:lang w:eastAsia="ru-RU"/>
        </w:rPr>
        <w:t>Григориопольскому</w:t>
      </w:r>
      <w:proofErr w:type="spellEnd"/>
      <w:r w:rsidRPr="00284D4F">
        <w:rPr>
          <w:rFonts w:ascii="Times New Roman" w:eastAsia="Times New Roman" w:hAnsi="Times New Roman" w:cs="Times New Roman"/>
          <w:sz w:val="28"/>
          <w:szCs w:val="28"/>
          <w:lang w:eastAsia="ru-RU"/>
        </w:rPr>
        <w:t xml:space="preserve"> району – </w:t>
      </w:r>
      <w:r w:rsidRPr="00284D4F">
        <w:rPr>
          <w:rFonts w:ascii="Times New Roman" w:eastAsia="Times New Roman" w:hAnsi="Times New Roman" w:cs="Times New Roman"/>
          <w:sz w:val="28"/>
          <w:szCs w:val="28"/>
          <w:lang w:eastAsia="ru-RU"/>
        </w:rPr>
        <w:br/>
        <w:t>3 516 723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ж) по городу Каменке и Каменскому району – 1 399 715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9,0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w:t>
      </w:r>
      <w:r w:rsidRPr="00284D4F">
        <w:rPr>
          <w:rFonts w:ascii="Times New Roman" w:eastAsia="Times New Roman" w:hAnsi="Times New Roman" w:cs="Times New Roman"/>
          <w:sz w:val="28"/>
          <w:szCs w:val="28"/>
          <w:lang w:eastAsia="ru-RU"/>
        </w:rPr>
        <w:br/>
        <w:t>из республиканского бюджета, подлежит обязательному уменьшению (возврату) на сумму превышения.</w:t>
      </w:r>
    </w:p>
    <w:p w:rsidR="00284D4F" w:rsidRPr="00284D4F" w:rsidRDefault="00284D4F" w:rsidP="00284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6.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в доход республиканского бюджета на покрытие дефицита бюджета.</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w:t>
      </w:r>
      <w:r w:rsidRPr="00284D4F">
        <w:rPr>
          <w:rFonts w:ascii="Times New Roman" w:eastAsia="Times New Roman" w:hAnsi="Times New Roman" w:cs="Times New Roman"/>
          <w:sz w:val="28"/>
          <w:szCs w:val="28"/>
          <w:lang w:eastAsia="ru-RU"/>
        </w:rPr>
        <w:br/>
        <w:t xml:space="preserve">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сумме </w:t>
      </w:r>
      <w:r w:rsidRPr="00284D4F">
        <w:rPr>
          <w:rFonts w:ascii="Times New Roman" w:eastAsia="Times New Roman" w:hAnsi="Times New Roman" w:cs="Times New Roman"/>
          <w:sz w:val="28"/>
          <w:szCs w:val="28"/>
          <w:lang w:eastAsia="ru-RU"/>
        </w:rPr>
        <w:br/>
        <w:t xml:space="preserve">33 035 994 рубля, в том числе: </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а) по городу Тирасполю – 16 912 837 рублей;</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б) по городу </w:t>
      </w:r>
      <w:proofErr w:type="spellStart"/>
      <w:r w:rsidRPr="00284D4F">
        <w:rPr>
          <w:rFonts w:ascii="Times New Roman" w:eastAsia="Times New Roman" w:hAnsi="Times New Roman" w:cs="Times New Roman"/>
          <w:sz w:val="28"/>
          <w:szCs w:val="28"/>
          <w:lang w:eastAsia="ru-RU"/>
        </w:rPr>
        <w:t>Днестровску</w:t>
      </w:r>
      <w:proofErr w:type="spellEnd"/>
      <w:r w:rsidRPr="00284D4F">
        <w:rPr>
          <w:rFonts w:ascii="Times New Roman" w:eastAsia="Times New Roman" w:hAnsi="Times New Roman" w:cs="Times New Roman"/>
          <w:sz w:val="28"/>
          <w:szCs w:val="28"/>
          <w:lang w:eastAsia="ru-RU"/>
        </w:rPr>
        <w:t xml:space="preserve"> – 10 712 163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в) по городу Бендеры – 1 669 334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lastRenderedPageBreak/>
        <w:t xml:space="preserve">г) по городу Рыбнице и </w:t>
      </w:r>
      <w:proofErr w:type="spellStart"/>
      <w:r w:rsidRPr="00284D4F">
        <w:rPr>
          <w:rFonts w:ascii="Times New Roman" w:eastAsia="Times New Roman" w:hAnsi="Times New Roman" w:cs="Times New Roman"/>
          <w:sz w:val="28"/>
          <w:szCs w:val="28"/>
          <w:lang w:eastAsia="ru-RU"/>
        </w:rPr>
        <w:t>Рыбницкому</w:t>
      </w:r>
      <w:proofErr w:type="spellEnd"/>
      <w:r w:rsidRPr="00284D4F">
        <w:rPr>
          <w:rFonts w:ascii="Times New Roman" w:eastAsia="Times New Roman" w:hAnsi="Times New Roman" w:cs="Times New Roman"/>
          <w:sz w:val="28"/>
          <w:szCs w:val="28"/>
          <w:lang w:eastAsia="ru-RU"/>
        </w:rPr>
        <w:t xml:space="preserve"> району – 764 961 рубль; </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д) по городу Дубоссары и </w:t>
      </w:r>
      <w:proofErr w:type="spellStart"/>
      <w:r w:rsidRPr="00284D4F">
        <w:rPr>
          <w:rFonts w:ascii="Times New Roman" w:eastAsia="Times New Roman" w:hAnsi="Times New Roman" w:cs="Times New Roman"/>
          <w:sz w:val="28"/>
          <w:szCs w:val="28"/>
          <w:lang w:eastAsia="ru-RU"/>
        </w:rPr>
        <w:t>Дубоссарскому</w:t>
      </w:r>
      <w:proofErr w:type="spellEnd"/>
      <w:r w:rsidRPr="00284D4F">
        <w:rPr>
          <w:rFonts w:ascii="Times New Roman" w:eastAsia="Times New Roman" w:hAnsi="Times New Roman" w:cs="Times New Roman"/>
          <w:sz w:val="28"/>
          <w:szCs w:val="28"/>
          <w:lang w:eastAsia="ru-RU"/>
        </w:rPr>
        <w:t xml:space="preserve"> району – 53 524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е) по городу </w:t>
      </w:r>
      <w:proofErr w:type="spellStart"/>
      <w:r w:rsidRPr="00284D4F">
        <w:rPr>
          <w:rFonts w:ascii="Times New Roman" w:eastAsia="Times New Roman" w:hAnsi="Times New Roman" w:cs="Times New Roman"/>
          <w:sz w:val="28"/>
          <w:szCs w:val="28"/>
          <w:lang w:eastAsia="ru-RU"/>
        </w:rPr>
        <w:t>Слободзее</w:t>
      </w:r>
      <w:proofErr w:type="spellEnd"/>
      <w:r w:rsidRPr="00284D4F">
        <w:rPr>
          <w:rFonts w:ascii="Times New Roman" w:eastAsia="Times New Roman" w:hAnsi="Times New Roman" w:cs="Times New Roman"/>
          <w:sz w:val="28"/>
          <w:szCs w:val="28"/>
          <w:lang w:eastAsia="ru-RU"/>
        </w:rPr>
        <w:t xml:space="preserve"> и </w:t>
      </w:r>
      <w:proofErr w:type="spellStart"/>
      <w:r w:rsidRPr="00284D4F">
        <w:rPr>
          <w:rFonts w:ascii="Times New Roman" w:eastAsia="Times New Roman" w:hAnsi="Times New Roman" w:cs="Times New Roman"/>
          <w:sz w:val="28"/>
          <w:szCs w:val="28"/>
          <w:lang w:eastAsia="ru-RU"/>
        </w:rPr>
        <w:t>Слободзейскому</w:t>
      </w:r>
      <w:proofErr w:type="spellEnd"/>
      <w:r w:rsidRPr="00284D4F">
        <w:rPr>
          <w:rFonts w:ascii="Times New Roman" w:eastAsia="Times New Roman" w:hAnsi="Times New Roman" w:cs="Times New Roman"/>
          <w:sz w:val="28"/>
          <w:szCs w:val="28"/>
          <w:lang w:eastAsia="ru-RU"/>
        </w:rPr>
        <w:t xml:space="preserve"> району – 1 608 643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ж) по городу Григориополю и </w:t>
      </w:r>
      <w:proofErr w:type="spellStart"/>
      <w:r w:rsidRPr="00284D4F">
        <w:rPr>
          <w:rFonts w:ascii="Times New Roman" w:eastAsia="Times New Roman" w:hAnsi="Times New Roman" w:cs="Times New Roman"/>
          <w:sz w:val="28"/>
          <w:szCs w:val="28"/>
          <w:lang w:eastAsia="ru-RU"/>
        </w:rPr>
        <w:t>Григориопольскому</w:t>
      </w:r>
      <w:proofErr w:type="spellEnd"/>
      <w:r w:rsidRPr="00284D4F">
        <w:rPr>
          <w:rFonts w:ascii="Times New Roman" w:eastAsia="Times New Roman" w:hAnsi="Times New Roman" w:cs="Times New Roman"/>
          <w:sz w:val="28"/>
          <w:szCs w:val="28"/>
          <w:lang w:eastAsia="ru-RU"/>
        </w:rPr>
        <w:t xml:space="preserve"> району – </w:t>
      </w:r>
      <w:r w:rsidRPr="00284D4F">
        <w:rPr>
          <w:rFonts w:ascii="Times New Roman" w:eastAsia="Times New Roman" w:hAnsi="Times New Roman" w:cs="Times New Roman"/>
          <w:sz w:val="28"/>
          <w:szCs w:val="28"/>
          <w:lang w:eastAsia="ru-RU"/>
        </w:rPr>
        <w:br/>
        <w:t>135 577 рублей;</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з) по городу Каменке и Каменскому району – 1 178 955 рублей, – </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в доход республиканского бюджета на выплату заработной платы </w:t>
      </w:r>
      <w:r w:rsidRPr="00284D4F">
        <w:rPr>
          <w:rFonts w:ascii="Times New Roman" w:eastAsia="Times New Roman" w:hAnsi="Times New Roman" w:cs="Times New Roman"/>
          <w:sz w:val="28"/>
          <w:szCs w:val="28"/>
          <w:lang w:eastAsia="ru-RU"/>
        </w:rPr>
        <w:br/>
        <w:t xml:space="preserve">по подстатьям экономической классификации расходов бюджетов «Оплата труда» (код 110100), «Начисления на оплату труда (страховые взносы </w:t>
      </w:r>
      <w:r w:rsidRPr="00284D4F">
        <w:rPr>
          <w:rFonts w:ascii="Times New Roman" w:eastAsia="Times New Roman" w:hAnsi="Times New Roman" w:cs="Times New Roman"/>
          <w:sz w:val="28"/>
          <w:szCs w:val="28"/>
          <w:lang w:eastAsia="ru-RU"/>
        </w:rPr>
        <w:br/>
        <w:t xml:space="preserve">на государственное социальное страхование граждан)» (код 110200), «Денежная компенсация (взамен продовольственного пайка)» (код 111055), </w:t>
      </w:r>
      <w:r w:rsidRPr="00284D4F">
        <w:rPr>
          <w:rFonts w:ascii="Times New Roman" w:eastAsia="Times New Roman" w:hAnsi="Times New Roman" w:cs="Times New Roman"/>
          <w:sz w:val="28"/>
          <w:szCs w:val="28"/>
          <w:lang w:eastAsia="ru-RU"/>
        </w:rPr>
        <w:br/>
        <w:t>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w:t>
      </w:r>
    </w:p>
    <w:p w:rsidR="00284D4F" w:rsidRPr="00284D4F" w:rsidRDefault="00284D4F" w:rsidP="00284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p>
    <w:p w:rsidR="00284D4F" w:rsidRPr="00284D4F" w:rsidRDefault="00284D4F" w:rsidP="00284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w:t>
      </w:r>
      <w:r w:rsidRPr="00284D4F">
        <w:rPr>
          <w:rFonts w:ascii="Times New Roman" w:eastAsia="Times New Roman" w:hAnsi="Times New Roman" w:cs="Times New Roman"/>
          <w:sz w:val="28"/>
          <w:szCs w:val="28"/>
          <w:lang w:eastAsia="ru-RU"/>
        </w:rPr>
        <w:br/>
        <w:t xml:space="preserve">за исполнение местных бюджетов городов (районов), по выделению средств </w:t>
      </w:r>
      <w:r w:rsidRPr="00284D4F">
        <w:rPr>
          <w:rFonts w:ascii="Times New Roman" w:eastAsia="Times New Roman" w:hAnsi="Times New Roman" w:cs="Times New Roman"/>
          <w:sz w:val="28"/>
          <w:szCs w:val="28"/>
          <w:lang w:eastAsia="ru-RU"/>
        </w:rPr>
        <w:br/>
        <w:t xml:space="preserve">из республиканского бюджета местным бюджетам городов (районов), а также </w:t>
      </w:r>
      <w:r w:rsidRPr="00284D4F">
        <w:rPr>
          <w:rFonts w:ascii="Times New Roman" w:eastAsia="Times New Roman" w:hAnsi="Times New Roman" w:cs="Times New Roman"/>
          <w:sz w:val="28"/>
          <w:szCs w:val="28"/>
          <w:lang w:eastAsia="ru-RU"/>
        </w:rPr>
        <w:lastRenderedPageBreak/>
        <w:t>порядок их финансирования устанавливаются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4.</w:t>
      </w:r>
    </w:p>
    <w:p w:rsidR="00875853" w:rsidRPr="009F72E9" w:rsidRDefault="00875853" w:rsidP="00875853">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D8179C" w:rsidRPr="009F72E9" w:rsidRDefault="00D8179C" w:rsidP="00D8179C">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4 в </w:t>
      </w:r>
      <w:r w:rsidRPr="00D8179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C0741C" w:rsidRPr="00230FE6" w:rsidRDefault="00C0741C" w:rsidP="00C0741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3</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742EF4" w:rsidRPr="009F72E9" w:rsidRDefault="00742EF4" w:rsidP="00742EF4">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742EF4">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C0741C" w:rsidRPr="001E7955" w:rsidRDefault="001E7955" w:rsidP="001E7955">
      <w:pPr>
        <w:spacing w:after="0" w:line="240" w:lineRule="auto"/>
        <w:jc w:val="both"/>
        <w:rPr>
          <w:rFonts w:ascii="Times New Roman" w:eastAsia="Times New Roman" w:hAnsi="Times New Roman" w:cs="Times New Roman"/>
          <w:b/>
          <w:i/>
          <w:sz w:val="24"/>
          <w:szCs w:val="24"/>
          <w:lang w:eastAsia="ru-RU"/>
        </w:rPr>
      </w:pPr>
      <w:r w:rsidRPr="001E7955">
        <w:rPr>
          <w:rFonts w:ascii="Times New Roman" w:eastAsia="Times New Roman" w:hAnsi="Times New Roman" w:cs="Times New Roman"/>
          <w:b/>
          <w:i/>
          <w:sz w:val="24"/>
          <w:szCs w:val="24"/>
          <w:lang w:eastAsia="ru-RU"/>
        </w:rPr>
        <w:t xml:space="preserve">-- </w:t>
      </w:r>
      <w:r w:rsidRPr="001E7955">
        <w:rPr>
          <w:rFonts w:ascii="Times New Roman" w:hAnsi="Times New Roman"/>
          <w:b/>
          <w:i/>
          <w:kern w:val="36"/>
          <w:sz w:val="24"/>
          <w:szCs w:val="24"/>
        </w:rPr>
        <w:t>Стать</w:t>
      </w:r>
      <w:r>
        <w:rPr>
          <w:rFonts w:ascii="Times New Roman" w:hAnsi="Times New Roman"/>
          <w:b/>
          <w:i/>
          <w:kern w:val="36"/>
          <w:sz w:val="24"/>
          <w:szCs w:val="24"/>
        </w:rPr>
        <w:t>я</w:t>
      </w:r>
      <w:r w:rsidRPr="001E7955">
        <w:rPr>
          <w:rFonts w:ascii="Times New Roman" w:hAnsi="Times New Roman"/>
          <w:b/>
          <w:i/>
          <w:kern w:val="36"/>
          <w:sz w:val="24"/>
          <w:szCs w:val="24"/>
        </w:rPr>
        <w:t xml:space="preserve"> 4 дополн</w:t>
      </w:r>
      <w:r>
        <w:rPr>
          <w:rFonts w:ascii="Times New Roman" w:hAnsi="Times New Roman"/>
          <w:b/>
          <w:i/>
          <w:kern w:val="36"/>
          <w:sz w:val="24"/>
          <w:szCs w:val="24"/>
        </w:rPr>
        <w:t>ена</w:t>
      </w:r>
      <w:r w:rsidRPr="001E7955">
        <w:rPr>
          <w:rFonts w:ascii="Times New Roman" w:hAnsi="Times New Roman"/>
          <w:b/>
          <w:i/>
          <w:kern w:val="36"/>
          <w:sz w:val="24"/>
          <w:szCs w:val="24"/>
        </w:rPr>
        <w:t xml:space="preserve"> пунктом 4</w:t>
      </w:r>
      <w:r>
        <w:rPr>
          <w:rFonts w:ascii="Times New Roman" w:hAnsi="Times New Roman"/>
          <w:b/>
          <w:i/>
          <w:kern w:val="36"/>
          <w:sz w:val="24"/>
          <w:szCs w:val="24"/>
        </w:rPr>
        <w:t xml:space="preserve"> (Закон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w:t>
      </w:r>
    </w:p>
    <w:p w:rsidR="001E7955" w:rsidRPr="00264341" w:rsidRDefault="001E7955"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0 процентов;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3511E4" w:rsidRPr="00264341" w:rsidRDefault="00D8179C" w:rsidP="005D4141">
      <w:pPr>
        <w:spacing w:after="0" w:line="240" w:lineRule="auto"/>
        <w:ind w:firstLine="709"/>
        <w:jc w:val="both"/>
        <w:rPr>
          <w:rFonts w:ascii="Times New Roman" w:eastAsia="Times New Roman" w:hAnsi="Times New Roman" w:cs="Times New Roman"/>
          <w:sz w:val="28"/>
          <w:szCs w:val="28"/>
          <w:lang w:eastAsia="ru-RU"/>
        </w:rPr>
      </w:pPr>
      <w:r w:rsidRPr="00D8179C">
        <w:rPr>
          <w:rFonts w:ascii="Times New Roman" w:eastAsia="Times New Roman" w:hAnsi="Times New Roman" w:cs="Times New Roman"/>
          <w:bCs/>
          <w:iCs/>
          <w:sz w:val="28"/>
          <w:szCs w:val="28"/>
          <w:lang w:eastAsia="ru-RU"/>
        </w:rPr>
        <w:t>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на финансирование социально защищенных статей</w:t>
      </w:r>
      <w:r w:rsidR="003511E4" w:rsidRPr="00264341">
        <w:rPr>
          <w:rFonts w:ascii="Times New Roman" w:eastAsia="Times New Roman" w:hAnsi="Times New Roman" w:cs="Times New Roman"/>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Привлечение кредитов (ссуд, займов), не предусмотренных настоящим Законом, в 2025 году не допускается.</w:t>
      </w:r>
    </w:p>
    <w:p w:rsidR="004625B7" w:rsidRPr="00264341" w:rsidRDefault="004625B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2. В целях стимулирования местных бюджетов городов (районов) 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по итогам 9 месяцев 2025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w:t>
      </w:r>
      <w:r w:rsidRPr="00264341">
        <w:rPr>
          <w:rFonts w:ascii="Times New Roman" w:hAnsi="Times New Roman" w:cs="Times New Roman"/>
          <w:sz w:val="28"/>
          <w:szCs w:val="28"/>
        </w:rPr>
        <w:lastRenderedPageBreak/>
        <w:t>полученных местными бюджетами городов (районов) сверх запланированных доходов.</w:t>
      </w:r>
    </w:p>
    <w:p w:rsidR="000754C2" w:rsidRPr="000754C2" w:rsidRDefault="000754C2" w:rsidP="000754C2">
      <w:pPr>
        <w:spacing w:after="0" w:line="240" w:lineRule="auto"/>
        <w:ind w:firstLine="709"/>
        <w:jc w:val="both"/>
        <w:rPr>
          <w:rFonts w:ascii="Times New Roman" w:eastAsia="Calibri" w:hAnsi="Times New Roman" w:cs="Times New Roman"/>
          <w:sz w:val="28"/>
          <w:szCs w:val="28"/>
        </w:rPr>
      </w:pPr>
      <w:r w:rsidRPr="000754C2">
        <w:rPr>
          <w:rFonts w:ascii="Times New Roman" w:eastAsia="Calibri" w:hAnsi="Times New Roman" w:cs="Times New Roman"/>
          <w:sz w:val="28"/>
          <w:szCs w:val="28"/>
        </w:rPr>
        <w:t>3. Предоставить право исполнительному органу государственной власти, ответственному за исполнение республиканского бюджета, осуществить в 2025 году выпуск государственной долгосрочной дисконтной облигации в документарной форме на общую сумму 90 289 000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90 064</w:t>
      </w:r>
      <w:r w:rsidR="00692B49">
        <w:rPr>
          <w:rFonts w:ascii="Times New Roman" w:eastAsia="Calibri" w:hAnsi="Times New Roman" w:cs="Times New Roman"/>
          <w:sz w:val="28"/>
          <w:szCs w:val="28"/>
        </w:rPr>
        <w:t> </w:t>
      </w:r>
      <w:r w:rsidRPr="000754C2">
        <w:rPr>
          <w:rFonts w:ascii="Times New Roman" w:eastAsia="Calibri" w:hAnsi="Times New Roman" w:cs="Times New Roman"/>
          <w:sz w:val="28"/>
          <w:szCs w:val="28"/>
        </w:rPr>
        <w:t>000</w:t>
      </w:r>
      <w:r w:rsidR="00692B49">
        <w:rPr>
          <w:rFonts w:ascii="Times New Roman" w:eastAsia="Calibri" w:hAnsi="Times New Roman" w:cs="Times New Roman"/>
          <w:sz w:val="28"/>
          <w:szCs w:val="28"/>
        </w:rPr>
        <w:t xml:space="preserve"> </w:t>
      </w:r>
      <w:r w:rsidRPr="000754C2">
        <w:rPr>
          <w:rFonts w:ascii="Times New Roman" w:eastAsia="Calibri" w:hAnsi="Times New Roman" w:cs="Times New Roman"/>
          <w:sz w:val="28"/>
          <w:szCs w:val="28"/>
        </w:rPr>
        <w:t xml:space="preserve">рублей с дисконтом </w:t>
      </w:r>
      <w:r w:rsidRPr="000754C2">
        <w:rPr>
          <w:rFonts w:ascii="Times New Roman" w:eastAsia="Calibri" w:hAnsi="Times New Roman" w:cs="Times New Roman"/>
          <w:sz w:val="28"/>
          <w:szCs w:val="28"/>
        </w:rPr>
        <w:br/>
        <w:t>225 000 рублей.</w:t>
      </w:r>
    </w:p>
    <w:p w:rsidR="000754C2" w:rsidRPr="000754C2" w:rsidRDefault="000754C2" w:rsidP="000754C2">
      <w:pPr>
        <w:spacing w:after="0" w:line="240" w:lineRule="auto"/>
        <w:ind w:firstLine="709"/>
        <w:jc w:val="both"/>
        <w:rPr>
          <w:rFonts w:ascii="Times New Roman" w:eastAsia="Calibri" w:hAnsi="Times New Roman" w:cs="Times New Roman"/>
          <w:sz w:val="28"/>
          <w:szCs w:val="28"/>
        </w:rPr>
      </w:pPr>
      <w:r w:rsidRPr="000754C2">
        <w:rPr>
          <w:rFonts w:ascii="Times New Roman" w:eastAsia="Calibri" w:hAnsi="Times New Roman" w:cs="Times New Roman"/>
          <w:sz w:val="28"/>
          <w:szCs w:val="28"/>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w:t>
      </w:r>
      <w:r w:rsidRPr="000754C2">
        <w:rPr>
          <w:rFonts w:ascii="Times New Roman" w:eastAsia="Calibri" w:hAnsi="Times New Roman" w:cs="Times New Roman"/>
          <w:sz w:val="28"/>
          <w:szCs w:val="28"/>
        </w:rPr>
        <w:br/>
        <w:t>90 064 000 рублей, направить в полном объеме на цели, предусмотренные статьей 5 (секретно) настоящего Закона.</w:t>
      </w:r>
    </w:p>
    <w:p w:rsidR="000754C2" w:rsidRPr="00492ACB" w:rsidRDefault="000754C2" w:rsidP="000754C2">
      <w:pPr>
        <w:spacing w:after="0" w:line="240" w:lineRule="auto"/>
        <w:ind w:firstLine="709"/>
        <w:jc w:val="both"/>
        <w:rPr>
          <w:rFonts w:ascii="Times New Roman" w:eastAsia="Calibri" w:hAnsi="Times New Roman" w:cs="Times New Roman"/>
          <w:sz w:val="28"/>
          <w:szCs w:val="28"/>
        </w:rPr>
      </w:pPr>
      <w:r w:rsidRPr="000754C2">
        <w:rPr>
          <w:rFonts w:ascii="Times New Roman" w:eastAsia="Calibri" w:hAnsi="Times New Roman" w:cs="Times New Roman"/>
          <w:sz w:val="28"/>
          <w:szCs w:val="28"/>
        </w:rPr>
        <w:t xml:space="preserve">Иной порядок расходования указанных в настоящем пункте денежных средств не </w:t>
      </w:r>
      <w:r w:rsidRPr="00492ACB">
        <w:rPr>
          <w:rFonts w:ascii="Times New Roman" w:eastAsia="Calibri" w:hAnsi="Times New Roman" w:cs="Times New Roman"/>
          <w:sz w:val="28"/>
          <w:szCs w:val="28"/>
        </w:rPr>
        <w:t xml:space="preserve">допускается. </w:t>
      </w:r>
    </w:p>
    <w:p w:rsidR="00A13260" w:rsidRPr="00492ACB" w:rsidRDefault="00A13260" w:rsidP="000754C2">
      <w:pPr>
        <w:spacing w:after="0" w:line="240" w:lineRule="auto"/>
        <w:ind w:firstLine="709"/>
        <w:jc w:val="both"/>
        <w:rPr>
          <w:rFonts w:ascii="Times New Roman" w:eastAsia="Calibri" w:hAnsi="Times New Roman" w:cs="Times New Roman"/>
          <w:sz w:val="28"/>
          <w:szCs w:val="28"/>
        </w:rPr>
      </w:pPr>
      <w:r w:rsidRPr="00492ACB">
        <w:rPr>
          <w:rFonts w:ascii="Times New Roman" w:hAnsi="Times New Roman"/>
          <w:kern w:val="36"/>
          <w:sz w:val="28"/>
          <w:szCs w:val="28"/>
        </w:rPr>
        <w:t>4.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бюджета Единого государственного фонда социального страхования Приднестровской Молдавской Республики, возникающего при выплате пенсий, пособий, компенсаций и других социальных выплат, в размерах, установленных правовыми актами Правительства Приднестровской Молдавской Республики,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
          <w:bCs/>
          <w:sz w:val="28"/>
          <w:szCs w:val="28"/>
          <w:lang w:eastAsia="ru-RU"/>
        </w:rPr>
        <w:t>Статья 5.</w:t>
      </w:r>
      <w:r w:rsidRPr="00264341">
        <w:rPr>
          <w:rFonts w:ascii="Times New Roman" w:eastAsia="Times New Roman" w:hAnsi="Times New Roman" w:cs="Times New Roman"/>
          <w:bCs/>
          <w:sz w:val="28"/>
          <w:szCs w:val="28"/>
          <w:lang w:eastAsia="ru-RU"/>
        </w:rPr>
        <w:t xml:space="preserve"> (Секретно).</w:t>
      </w:r>
    </w:p>
    <w:p w:rsidR="00CC0A3F" w:rsidRPr="00DB1BB5" w:rsidRDefault="00CC0A3F" w:rsidP="00CC0A3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w:t>
      </w:r>
      <w:r>
        <w:rPr>
          <w:rFonts w:ascii="Times New Roman" w:hAnsi="Times New Roman" w:cs="Times New Roman"/>
          <w:b/>
          <w:bCs/>
          <w:i/>
          <w:sz w:val="24"/>
          <w:szCs w:val="24"/>
        </w:rPr>
        <w:t>дополнением (Закон № 2-З</w:t>
      </w:r>
      <w:r w:rsidRPr="00DB1BB5">
        <w:rPr>
          <w:rFonts w:ascii="Times New Roman" w:hAnsi="Times New Roman" w:cs="Times New Roman"/>
          <w:b/>
          <w:bCs/>
          <w:i/>
          <w:sz w:val="24"/>
          <w:szCs w:val="24"/>
        </w:rPr>
        <w:t>Д-</w:t>
      </w:r>
      <w:r w:rsidRPr="00DB1BB5">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15.01.25</w:t>
      </w:r>
      <w:r w:rsidRPr="00DB1BB5">
        <w:rPr>
          <w:rFonts w:ascii="Times New Roman" w:hAnsi="Times New Roman" w:cs="Times New Roman"/>
          <w:b/>
          <w:bCs/>
          <w:i/>
          <w:sz w:val="24"/>
          <w:szCs w:val="24"/>
        </w:rPr>
        <w:t>);</w:t>
      </w:r>
    </w:p>
    <w:p w:rsidR="008E62BB" w:rsidRDefault="008E62BB" w:rsidP="008E62BB">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r w:rsidR="00A5365F">
        <w:rPr>
          <w:rFonts w:ascii="Times New Roman" w:eastAsia="Times New Roman" w:hAnsi="Times New Roman" w:cs="Times New Roman"/>
          <w:b/>
          <w:bCs/>
          <w:i/>
          <w:sz w:val="24"/>
          <w:szCs w:val="24"/>
          <w:lang w:eastAsia="ru-RU"/>
        </w:rPr>
        <w:t>;</w:t>
      </w:r>
    </w:p>
    <w:p w:rsidR="00A5365F" w:rsidRDefault="00A5365F"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w:t>
      </w:r>
      <w:r w:rsidRPr="00E22A07">
        <w:rPr>
          <w:rFonts w:ascii="Times New Roman" w:eastAsia="Times New Roman" w:hAnsi="Times New Roman" w:cs="Times New Roman"/>
          <w:b/>
          <w:bCs/>
          <w:i/>
          <w:sz w:val="24"/>
          <w:szCs w:val="24"/>
          <w:lang w:eastAsia="ru-RU"/>
        </w:rPr>
        <w:t xml:space="preserve">(З-н №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1-ЗИД-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DC5CD8" w:rsidRPr="00DC5CD8" w:rsidRDefault="00DC5CD8"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(З-н № 43-ЗИД-</w:t>
      </w:r>
      <w:r>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31.03.25г.);</w:t>
      </w:r>
    </w:p>
    <w:p w:rsidR="00420D7F" w:rsidRPr="00230FE6" w:rsidRDefault="00420D7F" w:rsidP="00420D7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изменениями и дополнением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130F8" w:rsidRPr="00230FE6" w:rsidRDefault="006130F8" w:rsidP="006130F8">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изменениями и дополнениями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311A04" w:rsidRPr="001E7955" w:rsidRDefault="00311A04" w:rsidP="00311A04">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 </w:t>
      </w:r>
      <w:r w:rsidRPr="00311A04">
        <w:rPr>
          <w:rFonts w:ascii="Times New Roman" w:hAnsi="Times New Roman"/>
          <w:b/>
          <w:i/>
          <w:sz w:val="24"/>
          <w:szCs w:val="24"/>
        </w:rPr>
        <w:t>Стать</w:t>
      </w:r>
      <w:r>
        <w:rPr>
          <w:rFonts w:ascii="Times New Roman" w:hAnsi="Times New Roman"/>
          <w:b/>
          <w:i/>
          <w:sz w:val="24"/>
          <w:szCs w:val="24"/>
        </w:rPr>
        <w:t>я</w:t>
      </w:r>
      <w:r w:rsidRPr="00311A04">
        <w:rPr>
          <w:rFonts w:ascii="Times New Roman" w:hAnsi="Times New Roman"/>
          <w:b/>
          <w:i/>
          <w:sz w:val="24"/>
          <w:szCs w:val="24"/>
        </w:rPr>
        <w:t xml:space="preserve"> 5 (секретно) </w:t>
      </w:r>
      <w:r>
        <w:rPr>
          <w:rFonts w:ascii="Times New Roman" w:hAnsi="Times New Roman"/>
          <w:b/>
          <w:i/>
          <w:sz w:val="24"/>
          <w:szCs w:val="24"/>
        </w:rPr>
        <w:t>с</w:t>
      </w:r>
      <w:r w:rsidRPr="00311A04">
        <w:rPr>
          <w:rFonts w:ascii="Times New Roman" w:hAnsi="Times New Roman"/>
          <w:b/>
          <w:i/>
          <w:sz w:val="24"/>
          <w:szCs w:val="24"/>
        </w:rPr>
        <w:t xml:space="preserve"> изменение</w:t>
      </w:r>
      <w:r>
        <w:rPr>
          <w:rFonts w:ascii="Times New Roman" w:hAnsi="Times New Roman"/>
          <w:b/>
          <w:i/>
          <w:sz w:val="24"/>
          <w:szCs w:val="24"/>
        </w:rPr>
        <w:t>м</w:t>
      </w:r>
      <w:r w:rsidRPr="00311A04">
        <w:rPr>
          <w:rFonts w:ascii="Times New Roman" w:hAnsi="Times New Roman"/>
          <w:b/>
          <w:i/>
          <w:sz w:val="24"/>
          <w:szCs w:val="24"/>
        </w:rPr>
        <w:t xml:space="preserve"> (секретно)</w:t>
      </w:r>
      <w:r>
        <w:rPr>
          <w:rFonts w:ascii="Times New Roman" w:hAnsi="Times New Roman"/>
          <w:b/>
          <w:i/>
          <w:kern w:val="36"/>
          <w:sz w:val="24"/>
          <w:szCs w:val="24"/>
        </w:rPr>
        <w:t xml:space="preserve"> (Закон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w:t>
      </w:r>
    </w:p>
    <w:p w:rsidR="006049BE" w:rsidRPr="009F72E9" w:rsidRDefault="006049BE" w:rsidP="006049B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изменениями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A5365F" w:rsidRDefault="00A5365F" w:rsidP="008E62BB">
      <w:pPr>
        <w:spacing w:after="0" w:line="240" w:lineRule="auto"/>
        <w:jc w:val="both"/>
        <w:rPr>
          <w:rFonts w:ascii="Times New Roman" w:eastAsia="Times New Roman" w:hAnsi="Times New Roman" w:cs="Times New Roman"/>
          <w:b/>
          <w:bCs/>
          <w:i/>
          <w:sz w:val="24"/>
          <w:szCs w:val="24"/>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6.</w:t>
      </w:r>
    </w:p>
    <w:p w:rsidR="00420D7F" w:rsidRPr="00230FE6" w:rsidRDefault="00420D7F" w:rsidP="00420D7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6</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420D7F" w:rsidRPr="00264341" w:rsidRDefault="00420D7F"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1. Утвердить структуру государственного долга по состоянию </w:t>
      </w:r>
      <w:r w:rsidRPr="00264341">
        <w:rPr>
          <w:rFonts w:ascii="Times New Roman" w:eastAsia="Times New Roman" w:hAnsi="Times New Roman" w:cs="Times New Roman"/>
          <w:sz w:val="28"/>
          <w:szCs w:val="28"/>
          <w:lang w:eastAsia="ru-RU"/>
        </w:rPr>
        <w:br/>
        <w:t xml:space="preserve">на </w:t>
      </w:r>
      <w:r w:rsidR="00420D7F" w:rsidRPr="00420D7F">
        <w:rPr>
          <w:rFonts w:ascii="Times New Roman" w:eastAsia="Times New Roman" w:hAnsi="Times New Roman" w:cs="Times New Roman"/>
          <w:sz w:val="28"/>
          <w:szCs w:val="28"/>
          <w:lang w:eastAsia="ru-RU"/>
        </w:rPr>
        <w:t>1 января 2025 года</w:t>
      </w:r>
      <w:r w:rsidRPr="00264341">
        <w:rPr>
          <w:rFonts w:ascii="Times New Roman" w:eastAsia="Times New Roman" w:hAnsi="Times New Roman" w:cs="Times New Roman"/>
          <w:sz w:val="28"/>
          <w:szCs w:val="28"/>
          <w:lang w:eastAsia="ru-RU"/>
        </w:rPr>
        <w:t>, а также лимиты прироста государственного долга согласно приложениям № 3 и № 3.1 к настоящему Закону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2025 году погашение внутреннего государственного долга, а также обслуживание внутреннего государственного долга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Сроки погашения задолженности по кредитам, займам, иным долговым обязательствам, наступающие в 2025 году, продлеваются </w:t>
      </w:r>
      <w:r w:rsidR="00282BE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до 31 декабря 2026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Сроки погашения по займам, полученным в 2016, 2020 годах в соответствии с законами Приднестровской Молдавской Республики о республиканском бюджете на соответствующие финансовые годы, наступающие в 2025 году, продлеваются до 1 января 2029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5. Беспроцентные займы, полученные в 2025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F77C5C"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2025 год», относятся на внутренний государственный долг.</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7.</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F77C5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8.</w:t>
      </w:r>
    </w:p>
    <w:p w:rsidR="00AE7BB7" w:rsidRPr="00230FE6" w:rsidRDefault="00AE7BB7" w:rsidP="00AE7BB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в) </w:t>
      </w:r>
      <w:r w:rsidRPr="006130F8">
        <w:rPr>
          <w:rFonts w:ascii="Times New Roman" w:eastAsia="Times New Roman" w:hAnsi="Times New Roman" w:cs="Times New Roman"/>
          <w:b/>
          <w:bCs/>
          <w:i/>
          <w:sz w:val="24"/>
          <w:szCs w:val="24"/>
          <w:lang w:eastAsia="ru-RU"/>
        </w:rPr>
        <w:t xml:space="preserve">статьи 8 в новой редакции </w:t>
      </w:r>
      <w:r w:rsidR="006A4E55" w:rsidRPr="006130F8">
        <w:rPr>
          <w:rFonts w:ascii="Times New Roman" w:eastAsia="Times New Roman" w:hAnsi="Times New Roman" w:cs="Times New Roman"/>
          <w:b/>
          <w:bCs/>
          <w:i/>
          <w:sz w:val="24"/>
          <w:szCs w:val="24"/>
          <w:lang w:eastAsia="ru-RU"/>
        </w:rPr>
        <w:t>(З-н № 71</w:t>
      </w:r>
      <w:r w:rsidR="006A4E55">
        <w:rPr>
          <w:rFonts w:ascii="Times New Roman" w:eastAsia="Times New Roman" w:hAnsi="Times New Roman" w:cs="Times New Roman"/>
          <w:b/>
          <w:bCs/>
          <w:i/>
          <w:sz w:val="24"/>
          <w:szCs w:val="24"/>
          <w:lang w:eastAsia="ru-RU"/>
        </w:rPr>
        <w:t>-ЗИД-VII от 07.05.25г.)</w:t>
      </w:r>
      <w:r>
        <w:rPr>
          <w:rFonts w:ascii="Times New Roman" w:eastAsia="Times New Roman" w:hAnsi="Times New Roman" w:cs="Times New Roman"/>
          <w:b/>
          <w:bCs/>
          <w:i/>
          <w:sz w:val="24"/>
          <w:szCs w:val="24"/>
          <w:lang w:eastAsia="ru-RU"/>
        </w:rPr>
        <w:t>;</w:t>
      </w:r>
    </w:p>
    <w:p w:rsidR="00AE7BB7" w:rsidRDefault="00AE7BB7" w:rsidP="00AE7BB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8</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подпунктом г)</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130F8" w:rsidRPr="00230FE6" w:rsidRDefault="006130F8" w:rsidP="00AE7BB7">
      <w:pPr>
        <w:spacing w:after="0" w:line="240" w:lineRule="auto"/>
        <w:jc w:val="both"/>
        <w:rPr>
          <w:rFonts w:ascii="Times New Roman" w:eastAsia="Times New Roman" w:hAnsi="Times New Roman" w:cs="Times New Roman"/>
          <w:b/>
          <w:bCs/>
          <w:i/>
          <w:sz w:val="24"/>
          <w:szCs w:val="24"/>
          <w:lang w:eastAsia="ru-RU"/>
        </w:rPr>
      </w:pPr>
    </w:p>
    <w:p w:rsidR="006130F8" w:rsidRPr="00230FE6" w:rsidRDefault="006130F8" w:rsidP="006130F8">
      <w:pPr>
        <w:spacing w:after="0" w:line="240" w:lineRule="auto"/>
        <w:jc w:val="both"/>
        <w:rPr>
          <w:rFonts w:ascii="Times New Roman" w:eastAsia="Times New Roman" w:hAnsi="Times New Roman" w:cs="Times New Roman"/>
          <w:b/>
          <w:bCs/>
          <w:i/>
          <w:sz w:val="24"/>
          <w:szCs w:val="24"/>
          <w:lang w:eastAsia="ru-RU"/>
        </w:rPr>
      </w:pPr>
      <w:r w:rsidRPr="00C770BD">
        <w:rPr>
          <w:rFonts w:ascii="Times New Roman" w:eastAsia="Times New Roman" w:hAnsi="Times New Roman" w:cs="Times New Roman"/>
          <w:b/>
          <w:bCs/>
          <w:i/>
          <w:sz w:val="24"/>
          <w:szCs w:val="24"/>
          <w:lang w:eastAsia="ru-RU"/>
        </w:rPr>
        <w:t xml:space="preserve">-- Статья 8 в </w:t>
      </w:r>
      <w:r w:rsidRPr="006130F8">
        <w:rPr>
          <w:rFonts w:ascii="Times New Roman" w:eastAsia="Times New Roman" w:hAnsi="Times New Roman" w:cs="Times New Roman"/>
          <w:b/>
          <w:bCs/>
          <w:i/>
          <w:color w:val="70AD47" w:themeColor="accent6"/>
          <w:sz w:val="24"/>
          <w:szCs w:val="24"/>
          <w:lang w:eastAsia="ru-RU"/>
        </w:rPr>
        <w:t>новой редакции</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пункта 1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8 в </w:t>
      </w:r>
      <w:r w:rsidRPr="009D31E6">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пункта 1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8 исключен</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DD618D" w:rsidRPr="009F72E9" w:rsidRDefault="00DD618D" w:rsidP="00DD618D">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пункта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8</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DD618D">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9D31E6" w:rsidRDefault="009D31E6" w:rsidP="009D31E6">
      <w:pPr>
        <w:spacing w:after="0" w:line="240" w:lineRule="auto"/>
        <w:jc w:val="both"/>
        <w:rPr>
          <w:rFonts w:ascii="Times New Roman" w:eastAsia="Times New Roman" w:hAnsi="Times New Roman" w:cs="Times New Roman"/>
          <w:b/>
          <w:bCs/>
          <w:i/>
          <w:sz w:val="24"/>
          <w:szCs w:val="24"/>
          <w:lang w:eastAsia="ru-RU"/>
        </w:rPr>
      </w:pP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hAnsi="Times New Roman" w:cs="Times New Roman"/>
          <w:sz w:val="28"/>
          <w:szCs w:val="28"/>
        </w:rPr>
        <w:t>1.</w:t>
      </w:r>
      <w:r w:rsidRPr="006130F8">
        <w:rPr>
          <w:rFonts w:ascii="Times New Roman" w:eastAsia="Times New Roman" w:hAnsi="Times New Roman" w:cs="Times New Roman"/>
          <w:bCs/>
          <w:sz w:val="28"/>
          <w:szCs w:val="28"/>
          <w:lang w:eastAsia="ru-RU"/>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w:t>
      </w:r>
      <w:r w:rsidRPr="006130F8">
        <w:rPr>
          <w:rFonts w:ascii="Times New Roman" w:eastAsia="Times New Roman" w:hAnsi="Times New Roman" w:cs="Times New Roman"/>
          <w:bCs/>
          <w:sz w:val="28"/>
          <w:szCs w:val="28"/>
          <w:lang w:eastAsia="ru-RU"/>
        </w:rPr>
        <w:lastRenderedPageBreak/>
        <w:t>республиканского, местных бюджетов городов (районов) расходы соответствующих бюджетов составляют:</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hAnsi="Times New Roman" w:cs="Times New Roman"/>
          <w:sz w:val="28"/>
          <w:szCs w:val="28"/>
        </w:rPr>
        <w:t xml:space="preserve">а) на оплату коммунальных услуг, потребляемых органами государственной власти и управления, организациями, финансируемыми </w:t>
      </w:r>
      <w:r w:rsidRPr="006130F8">
        <w:rPr>
          <w:rFonts w:ascii="Times New Roman" w:hAnsi="Times New Roman" w:cs="Times New Roman"/>
          <w:sz w:val="28"/>
          <w:szCs w:val="28"/>
        </w:rPr>
        <w:br/>
        <w:t>из бюджетов различных уровней, – 100 процентов расходов, утвержденных настоящим Законом</w:t>
      </w:r>
      <w:r w:rsidRPr="006130F8">
        <w:rPr>
          <w:rFonts w:ascii="Times New Roman" w:eastAsia="Times New Roman" w:hAnsi="Times New Roman" w:cs="Times New Roman"/>
          <w:sz w:val="28"/>
          <w:szCs w:val="28"/>
          <w:lang w:eastAsia="ru-RU"/>
        </w:rPr>
        <w:t>.</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В лимиты потребления топливно-энергетических ресурсов, водопотребления и водоотведения организациями, финансируемыми </w:t>
      </w:r>
      <w:r w:rsidRPr="006130F8">
        <w:rPr>
          <w:rFonts w:ascii="Times New Roman" w:eastAsia="Times New Roman" w:hAnsi="Times New Roman" w:cs="Times New Roman"/>
          <w:sz w:val="28"/>
          <w:szCs w:val="28"/>
          <w:lang w:eastAsia="ru-RU"/>
        </w:rPr>
        <w:br/>
        <w:t xml:space="preserve">из бюджетов всех уровней, в натуральном и стоимостном выражении </w:t>
      </w:r>
      <w:r w:rsidRPr="006130F8">
        <w:rPr>
          <w:rFonts w:ascii="Times New Roman" w:eastAsia="Times New Roman" w:hAnsi="Times New Roman" w:cs="Times New Roman"/>
          <w:sz w:val="28"/>
          <w:szCs w:val="28"/>
          <w:lang w:eastAsia="ru-RU"/>
        </w:rPr>
        <w:br/>
        <w:t>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Топливно-энергетические ресурсы, водопотребление и водоотведение, потребляемые подрядными организациями при выполнении работ </w:t>
      </w:r>
      <w:r w:rsidRPr="006130F8">
        <w:rPr>
          <w:rFonts w:ascii="Times New Roman" w:eastAsia="Times New Roman" w:hAnsi="Times New Roman" w:cs="Times New Roman"/>
          <w:sz w:val="28"/>
          <w:szCs w:val="28"/>
          <w:lang w:eastAsia="ru-RU"/>
        </w:rPr>
        <w:br/>
        <w:t xml:space="preserve">по строительству, реконструкции и капитальному ремонту на объектах бюджетных организаций, подлежат обособленному учету, включаются </w:t>
      </w:r>
      <w:r w:rsidRPr="006130F8">
        <w:rPr>
          <w:rFonts w:ascii="Times New Roman" w:eastAsia="Times New Roman" w:hAnsi="Times New Roman" w:cs="Times New Roman"/>
          <w:sz w:val="28"/>
          <w:szCs w:val="28"/>
          <w:lang w:eastAsia="ru-RU"/>
        </w:rPr>
        <w:br/>
        <w:t xml:space="preserve">в сметную стоимость работ и оплачиваются подрядной организацией </w:t>
      </w:r>
      <w:r w:rsidRPr="006130F8">
        <w:rPr>
          <w:rFonts w:ascii="Times New Roman" w:eastAsia="Times New Roman" w:hAnsi="Times New Roman" w:cs="Times New Roman"/>
          <w:sz w:val="28"/>
          <w:szCs w:val="28"/>
          <w:lang w:eastAsia="ru-RU"/>
        </w:rPr>
        <w:br/>
        <w:t>по тарифам, установленным законодательством Приднестровской Молдавской Республики для соответствующей категории потребителей.</w:t>
      </w: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eastAsia="Times New Roman" w:hAnsi="Times New Roman" w:cs="Times New Roman"/>
          <w:sz w:val="28"/>
          <w:szCs w:val="28"/>
          <w:lang w:eastAsia="ru-RU"/>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9D31E6" w:rsidRPr="009D31E6" w:rsidRDefault="009D31E6" w:rsidP="009D31E6">
      <w:pPr>
        <w:spacing w:after="0" w:line="240" w:lineRule="auto"/>
        <w:ind w:firstLine="709"/>
        <w:jc w:val="both"/>
        <w:rPr>
          <w:rFonts w:ascii="Times New Roman" w:hAnsi="Times New Roman" w:cs="Times New Roman"/>
          <w:sz w:val="28"/>
          <w:szCs w:val="28"/>
        </w:rPr>
      </w:pPr>
      <w:r w:rsidRPr="009D31E6">
        <w:rPr>
          <w:rFonts w:ascii="Times New Roman" w:hAnsi="Times New Roman" w:cs="Times New Roman"/>
          <w:sz w:val="28"/>
          <w:szCs w:val="28"/>
        </w:rPr>
        <w:t>б) на возмещение льгот по оплате гражданами жилищно-коммунальных услуг и предприятиями, в которых занято более 50 процентов инвалидов, коммунальных услуг:</w:t>
      </w:r>
    </w:p>
    <w:p w:rsidR="009D31E6" w:rsidRPr="009D31E6" w:rsidRDefault="009D31E6" w:rsidP="009D31E6">
      <w:pPr>
        <w:spacing w:after="0" w:line="240" w:lineRule="auto"/>
        <w:ind w:firstLine="709"/>
        <w:jc w:val="both"/>
        <w:rPr>
          <w:rFonts w:ascii="Times New Roman" w:hAnsi="Times New Roman" w:cs="Times New Roman"/>
          <w:sz w:val="28"/>
          <w:szCs w:val="28"/>
        </w:rPr>
      </w:pPr>
      <w:r w:rsidRPr="009D31E6">
        <w:rPr>
          <w:rFonts w:ascii="Times New Roman" w:hAnsi="Times New Roman" w:cs="Times New Roman"/>
          <w:sz w:val="28"/>
          <w:szCs w:val="28"/>
        </w:rPr>
        <w:t xml:space="preserve">1) по республиканскому бюджету – 40 559 695 рублей, или </w:t>
      </w:r>
      <w:r w:rsidRPr="009D31E6">
        <w:rPr>
          <w:rFonts w:ascii="Times New Roman" w:hAnsi="Times New Roman" w:cs="Times New Roman"/>
          <w:sz w:val="28"/>
          <w:szCs w:val="28"/>
        </w:rPr>
        <w:br/>
        <w:t>21,36 процента утвержденных расходов;</w:t>
      </w:r>
    </w:p>
    <w:p w:rsidR="006130F8" w:rsidRPr="006130F8" w:rsidRDefault="009D31E6" w:rsidP="006130F8">
      <w:pPr>
        <w:spacing w:after="0" w:line="240" w:lineRule="auto"/>
        <w:ind w:firstLine="709"/>
        <w:jc w:val="both"/>
        <w:rPr>
          <w:rFonts w:ascii="Times New Roman" w:eastAsia="Times New Roman" w:hAnsi="Times New Roman" w:cs="Times New Roman"/>
          <w:bCs/>
          <w:sz w:val="28"/>
          <w:szCs w:val="28"/>
          <w:lang w:eastAsia="ru-RU"/>
        </w:rPr>
      </w:pPr>
      <w:r w:rsidRPr="009D31E6">
        <w:rPr>
          <w:rFonts w:ascii="Times New Roman" w:hAnsi="Times New Roman" w:cs="Times New Roman"/>
          <w:sz w:val="28"/>
          <w:szCs w:val="28"/>
        </w:rPr>
        <w:t>2) по местным бюджетам городов (районов) – 100 процентов предельных расходов</w:t>
      </w:r>
      <w:r w:rsidR="006130F8" w:rsidRPr="006130F8">
        <w:rPr>
          <w:rFonts w:ascii="Times New Roman" w:eastAsia="Times New Roman" w:hAnsi="Times New Roman" w:cs="Times New Roman"/>
          <w:bCs/>
          <w:sz w:val="28"/>
          <w:szCs w:val="28"/>
          <w:lang w:eastAsia="ru-RU"/>
        </w:rPr>
        <w:t>;</w:t>
      </w:r>
    </w:p>
    <w:p w:rsidR="006130F8" w:rsidRPr="006130F8" w:rsidRDefault="006130F8" w:rsidP="009D31E6">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в) </w:t>
      </w:r>
      <w:r w:rsidR="009D31E6" w:rsidRPr="00320EE9">
        <w:rPr>
          <w:rFonts w:ascii="Times New Roman" w:eastAsia="Times New Roman" w:hAnsi="Times New Roman" w:cs="Times New Roman"/>
          <w:sz w:val="28"/>
          <w:szCs w:val="28"/>
          <w:lang w:eastAsia="ru-RU"/>
        </w:rPr>
        <w:t>исключен</w:t>
      </w:r>
      <w:r w:rsidRPr="00320EE9">
        <w:rPr>
          <w:rFonts w:ascii="Times New Roman" w:eastAsia="Times New Roman" w:hAnsi="Times New Roman" w:cs="Times New Roman"/>
          <w:sz w:val="28"/>
          <w:szCs w:val="28"/>
          <w:lang w:eastAsia="ru-RU"/>
        </w:rPr>
        <w:t>;</w:t>
      </w:r>
    </w:p>
    <w:p w:rsidR="006130F8" w:rsidRPr="006130F8" w:rsidRDefault="00DD618D" w:rsidP="006130F8">
      <w:pPr>
        <w:spacing w:after="0" w:line="240" w:lineRule="auto"/>
        <w:ind w:firstLine="709"/>
        <w:jc w:val="both"/>
        <w:rPr>
          <w:rFonts w:ascii="Times New Roman" w:hAnsi="Times New Roman" w:cs="Times New Roman"/>
          <w:sz w:val="28"/>
          <w:szCs w:val="28"/>
          <w:shd w:val="clear" w:color="auto" w:fill="FFFFFF"/>
        </w:rPr>
      </w:pPr>
      <w:r w:rsidRPr="00DD618D">
        <w:rPr>
          <w:rFonts w:ascii="Times New Roman" w:hAnsi="Times New Roman" w:cs="Times New Roman"/>
          <w:sz w:val="28"/>
          <w:szCs w:val="28"/>
          <w:shd w:val="clear" w:color="auto" w:fill="FFFFFF"/>
        </w:rPr>
        <w:t xml:space="preserve">г) с целью обеспечения покрытия расходов организаций теплоснабжения, газоснабжения, электроснабжения, водоснабжения </w:t>
      </w:r>
      <w:r w:rsidRPr="00DD618D">
        <w:rPr>
          <w:rFonts w:ascii="Times New Roman" w:hAnsi="Times New Roman" w:cs="Times New Roman"/>
          <w:sz w:val="28"/>
          <w:szCs w:val="28"/>
          <w:shd w:val="clear" w:color="auto" w:fill="FFFFFF"/>
        </w:rPr>
        <w:br/>
        <w:t xml:space="preserve">и водоотведения установить, что целевые денежные средства в сумме </w:t>
      </w:r>
      <w:r w:rsidRPr="00DD618D">
        <w:rPr>
          <w:rFonts w:ascii="Times New Roman" w:hAnsi="Times New Roman" w:cs="Times New Roman"/>
          <w:sz w:val="28"/>
          <w:szCs w:val="28"/>
          <w:shd w:val="clear" w:color="auto" w:fill="FFFFFF"/>
        </w:rPr>
        <w:br/>
        <w:t xml:space="preserve">146 189 983 рубля направляются на компенсацию разницы между фактической стоимостью услуг закрытого акционерного общества «Молдавская ГРЭС» </w:t>
      </w:r>
      <w:r w:rsidRPr="00DD618D">
        <w:rPr>
          <w:rFonts w:ascii="Times New Roman" w:hAnsi="Times New Roman" w:cs="Times New Roman"/>
          <w:sz w:val="28"/>
          <w:szCs w:val="28"/>
          <w:shd w:val="clear" w:color="auto" w:fill="FFFFFF"/>
        </w:rPr>
        <w:br/>
        <w:t>и включенных в структуру установленных и применяемых в 2025 году тарифов на услуги в сфере электроэнергетики и услуги по снабжению тепловой энергией (отопление, горячее водоснабжение)</w:t>
      </w:r>
      <w:r w:rsidR="006130F8" w:rsidRPr="006130F8">
        <w:rPr>
          <w:rFonts w:ascii="Times New Roman" w:hAnsi="Times New Roman" w:cs="Times New Roman"/>
          <w:sz w:val="28"/>
          <w:szCs w:val="28"/>
          <w:shd w:val="clear" w:color="auto" w:fill="FFFFFF"/>
        </w:rPr>
        <w:t>.</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1 310 018 рублей, в виде субсидии на возмещение 50 процентов расходов на оплату оказанных субъектами электроэнергетики услуг, в том числе по: </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а) передаче электрической энергии – в сумме 377 435 рублей;</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lastRenderedPageBreak/>
        <w:t>б) оперативно-диспетчерскому управлению – в сумме 13 572 рубля;</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в) распределению электрической энергии – в сумме 919 011 рублей.</w:t>
      </w:r>
    </w:p>
    <w:p w:rsidR="00621775" w:rsidRPr="00264341" w:rsidRDefault="00621775"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9.</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w:t>
      </w:r>
      <w:r w:rsidRPr="00264341">
        <w:rPr>
          <w:rFonts w:ascii="Times New Roman" w:eastAsia="Times New Roman" w:hAnsi="Times New Roman" w:cs="Times New Roman"/>
          <w:sz w:val="28"/>
          <w:szCs w:val="28"/>
          <w:lang w:eastAsia="ru-RU"/>
        </w:rPr>
        <w:t>При исполнении бюджетов различных уровней в 2025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264341">
        <w:rPr>
          <w:rFonts w:ascii="Times New Roman" w:eastAsia="Times New Roman" w:hAnsi="Times New Roman" w:cs="Times New Roman"/>
          <w:bCs/>
          <w:sz w:val="28"/>
          <w:szCs w:val="28"/>
          <w:lang w:eastAsia="ru-RU"/>
        </w:rPr>
        <w:t>.</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Кредиторская задолженность по состоянию на 1 января 2026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264341">
        <w:rPr>
          <w:rFonts w:ascii="Times New Roman" w:eastAsia="Times New Roman" w:hAnsi="Times New Roman" w:cs="Times New Roman"/>
          <w:bCs/>
          <w:sz w:val="28"/>
          <w:szCs w:val="28"/>
          <w:lang w:eastAsia="ru-RU"/>
        </w:rPr>
        <w:t>.</w:t>
      </w:r>
    </w:p>
    <w:p w:rsidR="003511E4" w:rsidRPr="00264341" w:rsidRDefault="00B719B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w:t>
      </w:r>
      <w:r w:rsidR="000F3115" w:rsidRPr="00264341">
        <w:rPr>
          <w:rFonts w:ascii="Times New Roman" w:eastAsia="Times New Roman" w:hAnsi="Times New Roman" w:cs="Times New Roman"/>
          <w:bCs/>
          <w:sz w:val="28"/>
          <w:szCs w:val="28"/>
          <w:lang w:eastAsia="ru-RU"/>
        </w:rPr>
        <w:t xml:space="preserve">бюджета </w:t>
      </w:r>
      <w:r w:rsidRPr="00264341">
        <w:rPr>
          <w:rFonts w:ascii="Times New Roman" w:eastAsia="Times New Roman" w:hAnsi="Times New Roman" w:cs="Times New Roman"/>
          <w:sz w:val="28"/>
          <w:szCs w:val="28"/>
          <w:lang w:eastAsia="ru-RU"/>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264341">
        <w:rPr>
          <w:rFonts w:ascii="Times New Roman" w:eastAsia="Times New Roman" w:hAnsi="Times New Roman" w:cs="Times New Roman"/>
          <w:bCs/>
          <w:sz w:val="28"/>
          <w:szCs w:val="28"/>
          <w:lang w:eastAsia="ru-RU"/>
        </w:rPr>
        <w:t>, по состоянию на 1 января 2025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10.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Финансирование социально защищенных статей (направлений) расходов бюджетов различных уровней по перечню согласно </w:t>
      </w:r>
      <w:r w:rsidR="000F311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Приложению № 5 к настоящему Закону осуществляется в первоочередном порядке</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lastRenderedPageBreak/>
        <w:t>Статья 11.</w:t>
      </w:r>
    </w:p>
    <w:p w:rsidR="007D0FB8" w:rsidRPr="0024156F" w:rsidRDefault="007D0FB8" w:rsidP="005D4141">
      <w:pPr>
        <w:spacing w:after="0" w:line="240" w:lineRule="auto"/>
        <w:ind w:firstLine="709"/>
        <w:jc w:val="both"/>
        <w:rPr>
          <w:rFonts w:ascii="Times New Roman" w:eastAsia="Times New Roman" w:hAnsi="Times New Roman" w:cs="Times New Roman"/>
          <w:b/>
          <w:bCs/>
          <w:i/>
          <w:sz w:val="24"/>
          <w:szCs w:val="24"/>
          <w:lang w:eastAsia="ru-RU"/>
        </w:rPr>
      </w:pPr>
      <w:r w:rsidRPr="0024156F">
        <w:rPr>
          <w:rFonts w:ascii="Times New Roman" w:eastAsia="Times New Roman" w:hAnsi="Times New Roman" w:cs="Times New Roman"/>
          <w:b/>
          <w:bCs/>
          <w:i/>
          <w:sz w:val="24"/>
          <w:szCs w:val="24"/>
          <w:lang w:eastAsia="ru-RU"/>
        </w:rPr>
        <w:t>Статья 11 исключена (З-н № 43-ЗИД-</w:t>
      </w:r>
      <w:r w:rsidRPr="0024156F">
        <w:rPr>
          <w:rFonts w:ascii="Times New Roman" w:eastAsia="Times New Roman" w:hAnsi="Times New Roman" w:cs="Times New Roman"/>
          <w:b/>
          <w:bCs/>
          <w:i/>
          <w:sz w:val="24"/>
          <w:szCs w:val="24"/>
          <w:lang w:val="en-US" w:eastAsia="ru-RU"/>
        </w:rPr>
        <w:t>VII</w:t>
      </w:r>
      <w:r w:rsidRPr="0024156F">
        <w:rPr>
          <w:rFonts w:ascii="Times New Roman" w:eastAsia="Times New Roman" w:hAnsi="Times New Roman" w:cs="Times New Roman"/>
          <w:b/>
          <w:bCs/>
          <w:i/>
          <w:sz w:val="24"/>
          <w:szCs w:val="24"/>
          <w:lang w:eastAsia="ru-RU"/>
        </w:rPr>
        <w:t xml:space="preserve"> от 31.03.25г.)</w:t>
      </w:r>
    </w:p>
    <w:p w:rsidR="007D0FB8" w:rsidRPr="007D0FB8" w:rsidRDefault="007D0FB8" w:rsidP="005D4141">
      <w:pPr>
        <w:spacing w:after="0" w:line="240" w:lineRule="auto"/>
        <w:ind w:firstLine="709"/>
        <w:jc w:val="both"/>
        <w:rPr>
          <w:rFonts w:ascii="Times New Roman" w:eastAsia="Times New Roman" w:hAnsi="Times New Roman" w:cs="Times New Roman"/>
          <w:b/>
          <w:bCs/>
          <w:i/>
          <w:sz w:val="24"/>
          <w:szCs w:val="24"/>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12.</w:t>
      </w:r>
    </w:p>
    <w:p w:rsidR="00304688" w:rsidRPr="00230FE6" w:rsidRDefault="00304688" w:rsidP="0030468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12 исключена</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color w:val="70AD47" w:themeColor="accent6"/>
          <w:sz w:val="24"/>
          <w:szCs w:val="24"/>
          <w:lang w:eastAsia="ru-RU"/>
        </w:rPr>
        <w:t>-- Статья 12 в новой редакции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304688" w:rsidRPr="00264341" w:rsidRDefault="00304688" w:rsidP="005D4141">
      <w:pPr>
        <w:spacing w:after="0" w:line="240" w:lineRule="auto"/>
        <w:ind w:firstLine="709"/>
        <w:jc w:val="both"/>
        <w:rPr>
          <w:rFonts w:ascii="Times New Roman" w:eastAsia="Times New Roman" w:hAnsi="Times New Roman" w:cs="Times New Roman"/>
          <w:b/>
          <w:bCs/>
          <w:sz w:val="28"/>
          <w:szCs w:val="28"/>
          <w:lang w:eastAsia="ru-RU"/>
        </w:rPr>
      </w:pPr>
    </w:p>
    <w:p w:rsidR="009D31E6" w:rsidRPr="009D31E6" w:rsidRDefault="009D31E6" w:rsidP="009D31E6">
      <w:pPr>
        <w:widowControl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В 2025 году из республиканского бюджета направляются средства </w:t>
      </w:r>
      <w:r w:rsidRPr="009D31E6">
        <w:rPr>
          <w:rFonts w:ascii="Times New Roman" w:eastAsia="Calibri" w:hAnsi="Times New Roman" w:cs="Times New Roman"/>
          <w:sz w:val="28"/>
          <w:szCs w:val="28"/>
        </w:rPr>
        <w:br/>
        <w:t>на выплату:</w:t>
      </w:r>
    </w:p>
    <w:p w:rsidR="009D31E6" w:rsidRPr="009D31E6" w:rsidRDefault="009D31E6" w:rsidP="009D31E6">
      <w:pPr>
        <w:widowControl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а) гарантированных восстановленных сбережений граждан в сумме </w:t>
      </w:r>
      <w:r w:rsidRPr="009D31E6">
        <w:rPr>
          <w:rFonts w:ascii="Times New Roman" w:eastAsia="Calibri" w:hAnsi="Times New Roman" w:cs="Times New Roman"/>
          <w:sz w:val="28"/>
          <w:szCs w:val="28"/>
        </w:rPr>
        <w:br/>
        <w:t>17 500 000 рублей;</w:t>
      </w:r>
    </w:p>
    <w:p w:rsidR="009D31E6" w:rsidRPr="009D31E6" w:rsidRDefault="009D31E6" w:rsidP="009D31E6">
      <w:pPr>
        <w:widowControl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б) гарантированных восстановленных страховых взносов граждан </w:t>
      </w:r>
      <w:r w:rsidRPr="009D31E6">
        <w:rPr>
          <w:rFonts w:ascii="Times New Roman" w:eastAsia="Calibri" w:hAnsi="Times New Roman" w:cs="Times New Roman"/>
          <w:sz w:val="28"/>
          <w:szCs w:val="28"/>
        </w:rPr>
        <w:br/>
        <w:t>в сумме 15 000 рублей.</w:t>
      </w:r>
    </w:p>
    <w:p w:rsidR="009D31E6" w:rsidRPr="009D31E6" w:rsidRDefault="009D31E6" w:rsidP="009D31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В 2025 году выплатить в полном объеме гарантированные восстановленные сбережения граждан, включая остатки по ним, в порядке, установленном Законом Приднестровской Молдавской Республики </w:t>
      </w:r>
      <w:r w:rsidRPr="009D31E6">
        <w:rPr>
          <w:rFonts w:ascii="Times New Roman" w:eastAsia="Calibri" w:hAnsi="Times New Roman" w:cs="Times New Roman"/>
          <w:sz w:val="28"/>
          <w:szCs w:val="28"/>
        </w:rPr>
        <w:br/>
        <w:t xml:space="preserve">«О восстановлении и гарантиях защиты сбережений граждан», инвалидам войны и участникам боевых действий в период Великой Отечественной войны, участникам Великой Отечественной войны и лицам, приравненным </w:t>
      </w:r>
      <w:r w:rsidRPr="009D31E6">
        <w:rPr>
          <w:rFonts w:ascii="Times New Roman" w:eastAsia="Calibri" w:hAnsi="Times New Roman" w:cs="Times New Roman"/>
          <w:sz w:val="28"/>
          <w:szCs w:val="28"/>
        </w:rPr>
        <w:br/>
        <w:t>к участникам Великой Отечественной войны, оговоренным в пунктах 1, 2, 3, 4 статьи 6 Закона Приднестровской Молдавской Республики «О социальной защите ветеранов войны.</w:t>
      </w:r>
    </w:p>
    <w:p w:rsidR="00563D8B" w:rsidRPr="00264341" w:rsidRDefault="00563D8B" w:rsidP="005D4141">
      <w:pPr>
        <w:autoSpaceDE w:val="0"/>
        <w:autoSpaceDN w:val="0"/>
        <w:adjustRightInd w:val="0"/>
        <w:spacing w:after="0" w:line="240" w:lineRule="auto"/>
        <w:ind w:firstLine="709"/>
        <w:jc w:val="both"/>
        <w:rPr>
          <w:rFonts w:ascii="Times New Roman" w:hAnsi="Times New Roman" w:cs="Times New Roman"/>
          <w:sz w:val="28"/>
          <w:szCs w:val="28"/>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13.</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trike/>
          <w:sz w:val="28"/>
          <w:szCs w:val="28"/>
          <w:lang w:eastAsia="ru-RU"/>
        </w:rPr>
      </w:pPr>
      <w:r w:rsidRPr="00264341">
        <w:rPr>
          <w:rFonts w:ascii="Times New Roman" w:eastAsia="Times New Roman" w:hAnsi="Times New Roman" w:cs="Times New Roman"/>
          <w:sz w:val="28"/>
          <w:szCs w:val="28"/>
          <w:lang w:eastAsia="ru-RU"/>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w:t>
      </w:r>
      <w:r w:rsidR="00312332" w:rsidRPr="00264341">
        <w:rPr>
          <w:rFonts w:ascii="Times New Roman" w:eastAsia="Times New Roman" w:hAnsi="Times New Roman" w:cs="Times New Roman"/>
          <w:sz w:val="28"/>
          <w:szCs w:val="28"/>
          <w:lang w:eastAsia="ru-RU"/>
        </w:rPr>
        <w:t xml:space="preserve">расходов </w:t>
      </w:r>
      <w:r w:rsidR="009E095F" w:rsidRPr="00264341">
        <w:rPr>
          <w:rFonts w:ascii="Times New Roman" w:eastAsia="Times New Roman" w:hAnsi="Times New Roman" w:cs="Times New Roman"/>
          <w:sz w:val="28"/>
          <w:szCs w:val="28"/>
          <w:lang w:eastAsia="ru-RU"/>
        </w:rPr>
        <w:t xml:space="preserve">бюджета </w:t>
      </w:r>
      <w:r w:rsidRPr="00264341">
        <w:rPr>
          <w:rFonts w:ascii="Times New Roman" w:eastAsia="Times New Roman" w:hAnsi="Times New Roman" w:cs="Times New Roman"/>
          <w:sz w:val="28"/>
          <w:szCs w:val="28"/>
          <w:lang w:eastAsia="ru-RU"/>
        </w:rPr>
        <w:t xml:space="preserve">«Пенсии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w:t>
      </w:r>
      <w:r w:rsidR="009E095F" w:rsidRPr="00264341">
        <w:rPr>
          <w:rFonts w:ascii="Times New Roman" w:eastAsia="Times New Roman" w:hAnsi="Times New Roman" w:cs="Times New Roman"/>
          <w:sz w:val="28"/>
          <w:szCs w:val="28"/>
          <w:lang w:eastAsia="ru-RU"/>
        </w:rPr>
        <w:t xml:space="preserve">статьям и </w:t>
      </w:r>
      <w:r w:rsidRPr="00264341">
        <w:rPr>
          <w:rFonts w:ascii="Times New Roman" w:eastAsia="Times New Roman" w:hAnsi="Times New Roman" w:cs="Times New Roman"/>
          <w:sz w:val="28"/>
          <w:szCs w:val="28"/>
          <w:lang w:eastAsia="ru-RU"/>
        </w:rPr>
        <w:t xml:space="preserve">подстатьям экономической классификации расходов </w:t>
      </w:r>
      <w:r w:rsidR="00621775" w:rsidRPr="00264341">
        <w:rPr>
          <w:rFonts w:ascii="Times New Roman" w:eastAsia="Times New Roman" w:hAnsi="Times New Roman" w:cs="Times New Roman"/>
          <w:sz w:val="28"/>
          <w:szCs w:val="28"/>
          <w:lang w:eastAsia="ru-RU"/>
        </w:rPr>
        <w:t>бюджет</w:t>
      </w:r>
      <w:r w:rsidR="006A0761" w:rsidRPr="00264341">
        <w:rPr>
          <w:rFonts w:ascii="Times New Roman" w:eastAsia="Times New Roman" w:hAnsi="Times New Roman" w:cs="Times New Roman"/>
          <w:sz w:val="28"/>
          <w:szCs w:val="28"/>
          <w:lang w:eastAsia="ru-RU"/>
        </w:rPr>
        <w:t>а</w:t>
      </w:r>
      <w:r w:rsidR="0062177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«Оплата труда» (код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(код 110310), «Мягкий инвентарь и обмундирование» (код 110320), «Продукты питания» (код 110330), </w:t>
      </w:r>
      <w:r w:rsidRPr="00264341">
        <w:rPr>
          <w:rFonts w:ascii="Times New Roman" w:eastAsia="Times New Roman" w:hAnsi="Times New Roman" w:cs="Times New Roman"/>
          <w:bCs/>
          <w:sz w:val="28"/>
          <w:szCs w:val="28"/>
          <w:lang w:eastAsia="ru-RU"/>
        </w:rPr>
        <w:t xml:space="preserve">«Расходы на содержание автотранспорта» </w:t>
      </w:r>
      <w:r w:rsidRPr="00264341">
        <w:rPr>
          <w:rFonts w:ascii="Times New Roman" w:eastAsia="Times New Roman" w:hAnsi="Times New Roman" w:cs="Times New Roman"/>
          <w:bCs/>
          <w:sz w:val="28"/>
          <w:szCs w:val="28"/>
          <w:lang w:eastAsia="ru-RU"/>
        </w:rPr>
        <w:lastRenderedPageBreak/>
        <w:t>(код 110350),</w:t>
      </w:r>
      <w:r w:rsidRPr="00264341">
        <w:rPr>
          <w:rFonts w:ascii="Times New Roman" w:eastAsia="Times New Roman" w:hAnsi="Times New Roman" w:cs="Times New Roman"/>
          <w:sz w:val="28"/>
          <w:szCs w:val="28"/>
          <w:lang w:eastAsia="ru-RU"/>
        </w:rPr>
        <w:t xml:space="preserve"> </w:t>
      </w:r>
      <w:r w:rsidR="00217420"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217420"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 xml:space="preserve">еспублики» (код 110420)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«Молочные смеси для детей» (код 111053),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sz w:val="28"/>
          <w:szCs w:val="28"/>
          <w:lang w:eastAsia="ru-RU"/>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trike/>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Перераспределение средств в пределах годовой суммы расходов:</w:t>
      </w:r>
    </w:p>
    <w:p w:rsidR="003511E4" w:rsidRPr="00264341" w:rsidRDefault="00B63D6F"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hAnsi="Times New Roman" w:cs="Times New Roman"/>
          <w:sz w:val="28"/>
          <w:szCs w:val="28"/>
        </w:rPr>
        <w:t xml:space="preserve"> </w:t>
      </w:r>
      <w:r w:rsidRPr="00264341">
        <w:rPr>
          <w:rFonts w:ascii="Times New Roman" w:hAnsi="Times New Roman" w:cs="Times New Roman"/>
          <w:sz w:val="28"/>
          <w:szCs w:val="28"/>
        </w:rPr>
        <w:t>«Товары и услуги, не отнесенные к другим подстатьям» (код 111070) с целью увеличения расходов по иным направлениям расходов</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«Пенсии и пожизненное содержание» (код 130510), «Денежные компенсации» (код 130650);</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w:t>
      </w:r>
      <w:r w:rsidRPr="00264341">
        <w:rPr>
          <w:rFonts w:ascii="Times New Roman" w:eastAsia="Times New Roman" w:hAnsi="Times New Roman" w:cs="Times New Roman"/>
          <w:sz w:val="28"/>
          <w:szCs w:val="28"/>
          <w:lang w:eastAsia="ru-RU"/>
        </w:rPr>
        <w:t xml:space="preserve">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«Капитальные вложения в строительство» (коды 240210–240280) и «Капитальный ремонт» (коды 240310–240360);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между статьями экономической клас</w:t>
      </w:r>
      <w:r w:rsidR="005C5D6B" w:rsidRPr="00264341">
        <w:rPr>
          <w:rFonts w:ascii="Times New Roman" w:eastAsia="Times New Roman" w:hAnsi="Times New Roman" w:cs="Times New Roman"/>
          <w:bCs/>
          <w:sz w:val="28"/>
          <w:szCs w:val="28"/>
          <w:lang w:eastAsia="ru-RU"/>
        </w:rPr>
        <w:t xml:space="preserve">сификации </w:t>
      </w:r>
      <w:r w:rsidR="00995430"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005C5D6B"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621775"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еспублики» (код 110420);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д)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уменьшение по 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с целью увеличения расходов по статье экономической классификации </w:t>
      </w:r>
      <w:r w:rsidR="00621775" w:rsidRPr="00264341">
        <w:rPr>
          <w:rFonts w:ascii="Times New Roman" w:eastAsia="Times New Roman" w:hAnsi="Times New Roman" w:cs="Times New Roman"/>
          <w:bCs/>
          <w:sz w:val="28"/>
          <w:szCs w:val="28"/>
          <w:lang w:eastAsia="ru-RU"/>
        </w:rPr>
        <w:lastRenderedPageBreak/>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«Начисления на оплату труда (страховые взносы на государственное социальное страхование граждан)» (код 110200);</w:t>
      </w:r>
    </w:p>
    <w:p w:rsidR="004D6325"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е)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sz w:val="28"/>
          <w:szCs w:val="28"/>
          <w:lang w:eastAsia="ru-RU"/>
        </w:rPr>
        <w:t xml:space="preserve"> расходов бюджетов различных уровней</w:t>
      </w:r>
      <w:r w:rsidR="004D6325" w:rsidRPr="00264341">
        <w:rPr>
          <w:rFonts w:ascii="Times New Roman" w:eastAsia="Times New Roman" w:hAnsi="Times New Roman" w:cs="Times New Roman"/>
          <w:sz w:val="28"/>
          <w:szCs w:val="28"/>
          <w:lang w:eastAsia="ru-RU"/>
        </w:rPr>
        <w:t>;</w:t>
      </w:r>
    </w:p>
    <w:p w:rsidR="00485BCA" w:rsidRPr="00264341" w:rsidRDefault="004D6325" w:rsidP="005D4141">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ж) по разделу функциональной классификации расходов бюджетов уменьшение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 xml:space="preserve">«Оплата труда» (код 110100) с целью увеличения расходов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«Начисления на оплату труда (страховые взносы на государственное социальное страхование граждан)» (код 110200)</w:t>
      </w:r>
      <w:r w:rsidR="008F0A79" w:rsidRPr="00264341">
        <w:rPr>
          <w:rFonts w:ascii="Times New Roman" w:hAnsi="Times New Roman" w:cs="Times New Roman"/>
          <w:sz w:val="28"/>
          <w:szCs w:val="28"/>
        </w:rPr>
        <w:t xml:space="preserve"> – </w:t>
      </w:r>
    </w:p>
    <w:p w:rsidR="003511E4" w:rsidRPr="00264341" w:rsidRDefault="008F0A79"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3511E4"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4. Увеличение плановых лимитов республиканского (местного) бюджета по статьям</w:t>
      </w:r>
      <w:r w:rsidR="00E83E97" w:rsidRPr="00264341">
        <w:rPr>
          <w:rFonts w:ascii="Times New Roman" w:hAnsi="Times New Roman" w:cs="Times New Roman"/>
          <w:sz w:val="28"/>
          <w:szCs w:val="28"/>
        </w:rPr>
        <w:t xml:space="preserve"> экономической классификации расходов бюджетов</w:t>
      </w:r>
      <w:r w:rsidRPr="00264341">
        <w:rPr>
          <w:rFonts w:ascii="Times New Roman" w:hAnsi="Times New Roman" w:cs="Times New Roman"/>
          <w:sz w:val="28"/>
          <w:szCs w:val="28"/>
        </w:rPr>
        <w:t xml:space="preserve"> «Оплата труда» (код 110100), «Начисления на оплату труда (страховые взносы на государственное социальное страхование граждан)» (код 110200), </w:t>
      </w:r>
      <w:r w:rsidRPr="00264341">
        <w:rPr>
          <w:rFonts w:ascii="Times New Roman" w:hAnsi="Times New Roman" w:cs="Times New Roman"/>
          <w:bCs/>
          <w:sz w:val="28"/>
          <w:szCs w:val="28"/>
        </w:rPr>
        <w:t>«Денежная компенсация (взамен продовольственного пайка)» (код 111055)</w:t>
      </w:r>
      <w:r w:rsidRPr="00264341">
        <w:rPr>
          <w:rFonts w:ascii="Times New Roman" w:hAnsi="Times New Roman" w:cs="Times New Roman"/>
          <w:sz w:val="28"/>
          <w:szCs w:val="28"/>
        </w:rPr>
        <w:t xml:space="preserve"> – за исключением случаев, предусмотренных пунктом 3 настоящей статьи,</w:t>
      </w:r>
      <w:r w:rsidRPr="00264341">
        <w:rPr>
          <w:rFonts w:ascii="Times New Roman" w:hAnsi="Times New Roman" w:cs="Times New Roman"/>
          <w:bCs/>
          <w:sz w:val="28"/>
          <w:szCs w:val="28"/>
        </w:rPr>
        <w:t xml:space="preserve"> за</w:t>
      </w:r>
      <w:r w:rsidRPr="00264341">
        <w:rPr>
          <w:rFonts w:ascii="Times New Roman" w:hAnsi="Times New Roman" w:cs="Times New Roman"/>
          <w:sz w:val="28"/>
          <w:szCs w:val="28"/>
        </w:rPr>
        <w:t xml:space="preserve"> счет других статей экономической классификации </w:t>
      </w:r>
      <w:r w:rsidR="003071D5"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без внесения изменений в настоящий Закон не допускается</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14.</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ходе исполнения республиканского бюджета в 2025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w:t>
      </w:r>
      <w:r w:rsidRPr="00264341">
        <w:rPr>
          <w:rFonts w:ascii="Times New Roman" w:eastAsia="Times New Roman" w:hAnsi="Times New Roman" w:cs="Times New Roman"/>
          <w:bCs/>
          <w:sz w:val="28"/>
          <w:szCs w:val="28"/>
          <w:lang w:eastAsia="ru-RU"/>
        </w:rPr>
        <w:lastRenderedPageBreak/>
        <w:t>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Default="0065026C" w:rsidP="0065026C">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bCs/>
          <w:sz w:val="28"/>
          <w:szCs w:val="28"/>
        </w:rPr>
        <w:t>Статья 15</w:t>
      </w:r>
      <w:r w:rsidRPr="00264341">
        <w:rPr>
          <w:rFonts w:ascii="Times New Roman" w:hAnsi="Times New Roman" w:cs="Times New Roman"/>
          <w:b/>
          <w:sz w:val="28"/>
          <w:szCs w:val="28"/>
        </w:rPr>
        <w:t>.</w:t>
      </w:r>
    </w:p>
    <w:p w:rsidR="00C7527C" w:rsidRPr="00230FE6" w:rsidRDefault="00C7527C" w:rsidP="00C7527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15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C7527C" w:rsidRPr="00264341" w:rsidRDefault="00C7527C" w:rsidP="0065026C">
      <w:pPr>
        <w:spacing w:after="0" w:line="240" w:lineRule="auto"/>
        <w:ind w:firstLine="709"/>
        <w:jc w:val="both"/>
        <w:rPr>
          <w:rFonts w:ascii="Times New Roman" w:hAnsi="Times New Roman" w:cs="Times New Roman"/>
          <w:b/>
          <w:sz w:val="28"/>
          <w:szCs w:val="28"/>
        </w:rPr>
      </w:pPr>
    </w:p>
    <w:p w:rsidR="0065026C" w:rsidRPr="00264341" w:rsidRDefault="00C7527C" w:rsidP="0065026C">
      <w:pPr>
        <w:spacing w:after="0" w:line="240" w:lineRule="auto"/>
        <w:ind w:firstLine="709"/>
        <w:jc w:val="both"/>
        <w:rPr>
          <w:rFonts w:ascii="Times New Roman" w:hAnsi="Times New Roman" w:cs="Times New Roman"/>
          <w:sz w:val="28"/>
          <w:szCs w:val="28"/>
        </w:rPr>
      </w:pPr>
      <w:r w:rsidRPr="00C7527C">
        <w:rPr>
          <w:rFonts w:ascii="Times New Roman" w:hAnsi="Times New Roman" w:cs="Times New Roman"/>
          <w:sz w:val="28"/>
          <w:szCs w:val="28"/>
        </w:rPr>
        <w:t>Во изменение норм</w:t>
      </w:r>
      <w:r w:rsidRPr="00C7527C">
        <w:rPr>
          <w:rFonts w:ascii="Times New Roman" w:hAnsi="Times New Roman" w:cs="Times New Roman"/>
          <w:b/>
          <w:sz w:val="28"/>
          <w:szCs w:val="28"/>
        </w:rPr>
        <w:t xml:space="preserve"> </w:t>
      </w:r>
      <w:r w:rsidRPr="00C7527C">
        <w:rPr>
          <w:rFonts w:ascii="Times New Roman" w:hAnsi="Times New Roman" w:cs="Times New Roman"/>
          <w:sz w:val="28"/>
          <w:szCs w:val="28"/>
        </w:rPr>
        <w:t>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65026C" w:rsidRPr="00264341" w:rsidRDefault="0065026C" w:rsidP="0065026C">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264341" w:rsidRPr="00264341" w:rsidRDefault="00264341" w:rsidP="0065026C">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16</w:t>
      </w:r>
      <w:r w:rsidRPr="00264341">
        <w:rPr>
          <w:rFonts w:ascii="Times New Roman" w:eastAsia="Times New Roman" w:hAnsi="Times New Roman" w:cs="Times New Roman"/>
          <w:b/>
          <w:bCs/>
          <w:sz w:val="28"/>
          <w:szCs w:val="28"/>
          <w:lang w:eastAsia="ru-RU"/>
        </w:rPr>
        <w:t>.</w:t>
      </w:r>
    </w:p>
    <w:p w:rsidR="004D193F" w:rsidRPr="00230FE6" w:rsidRDefault="004D193F" w:rsidP="004D19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пятая пункта 4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16 в </w:t>
      </w:r>
      <w:r w:rsidRPr="004D193F">
        <w:rPr>
          <w:rFonts w:ascii="Times New Roman" w:eastAsia="Times New Roman" w:hAnsi="Times New Roman" w:cs="Times New Roman"/>
          <w:b/>
          <w:bCs/>
          <w:i/>
          <w:color w:val="70AD47" w:themeColor="accent6"/>
          <w:sz w:val="24"/>
          <w:szCs w:val="24"/>
          <w:lang w:eastAsia="ru-RU"/>
        </w:rPr>
        <w:t xml:space="preserve">новой </w:t>
      </w:r>
      <w:r>
        <w:rPr>
          <w:rFonts w:ascii="Times New Roman" w:eastAsia="Times New Roman" w:hAnsi="Times New Roman" w:cs="Times New Roman"/>
          <w:b/>
          <w:bCs/>
          <w:i/>
          <w:sz w:val="24"/>
          <w:szCs w:val="24"/>
          <w:lang w:eastAsia="ru-RU"/>
        </w:rPr>
        <w:t>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4D193F" w:rsidRPr="00230FE6" w:rsidRDefault="004D193F" w:rsidP="004D19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шестая пункта 4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16 в </w:t>
      </w:r>
      <w:r w:rsidRPr="004D193F">
        <w:rPr>
          <w:rFonts w:ascii="Times New Roman" w:eastAsia="Times New Roman" w:hAnsi="Times New Roman" w:cs="Times New Roman"/>
          <w:b/>
          <w:bCs/>
          <w:i/>
          <w:color w:val="70AD47" w:themeColor="accent6"/>
          <w:sz w:val="24"/>
          <w:szCs w:val="24"/>
          <w:lang w:eastAsia="ru-RU"/>
        </w:rPr>
        <w:t xml:space="preserve">новой </w:t>
      </w:r>
      <w:r>
        <w:rPr>
          <w:rFonts w:ascii="Times New Roman" w:eastAsia="Times New Roman" w:hAnsi="Times New Roman" w:cs="Times New Roman"/>
          <w:b/>
          <w:bCs/>
          <w:i/>
          <w:sz w:val="24"/>
          <w:szCs w:val="24"/>
          <w:lang w:eastAsia="ru-RU"/>
        </w:rPr>
        <w:t>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шестая пункта 4 с</w:t>
      </w:r>
      <w:r w:rsidRPr="009D31E6">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9D31E6">
        <w:rPr>
          <w:rFonts w:ascii="Times New Roman" w:eastAsia="Times New Roman" w:hAnsi="Times New Roman" w:cs="Times New Roman"/>
          <w:b/>
          <w:bCs/>
          <w:i/>
          <w:sz w:val="24"/>
          <w:szCs w:val="24"/>
          <w:lang w:eastAsia="ru-RU"/>
        </w:rPr>
        <w:t xml:space="preserve"> 1</w:t>
      </w:r>
      <w:r>
        <w:rPr>
          <w:rFonts w:ascii="Times New Roman" w:eastAsia="Times New Roman" w:hAnsi="Times New Roman" w:cs="Times New Roman"/>
          <w:b/>
          <w:bCs/>
          <w:i/>
          <w:sz w:val="24"/>
          <w:szCs w:val="24"/>
          <w:lang w:eastAsia="ru-RU"/>
        </w:rPr>
        <w:t>6</w:t>
      </w:r>
      <w:r w:rsidRPr="009D31E6">
        <w:rPr>
          <w:rFonts w:ascii="Times New Roman" w:eastAsia="Times New Roman" w:hAnsi="Times New Roman" w:cs="Times New Roman"/>
          <w:b/>
          <w:bCs/>
          <w:i/>
          <w:sz w:val="24"/>
          <w:szCs w:val="24"/>
          <w:lang w:eastAsia="ru-RU"/>
        </w:rPr>
        <w:t xml:space="preserve"> и</w:t>
      </w:r>
      <w:r>
        <w:rPr>
          <w:rFonts w:ascii="Times New Roman" w:eastAsia="Times New Roman" w:hAnsi="Times New Roman" w:cs="Times New Roman"/>
          <w:b/>
          <w:bCs/>
          <w:i/>
          <w:sz w:val="24"/>
          <w:szCs w:val="24"/>
          <w:lang w:eastAsia="ru-RU"/>
        </w:rPr>
        <w:t>сключена</w:t>
      </w:r>
      <w:r w:rsidRPr="009D31E6">
        <w:rPr>
          <w:rFonts w:ascii="Times New Roman" w:eastAsia="Times New Roman" w:hAnsi="Times New Roman" w:cs="Times New Roman"/>
          <w:b/>
          <w:bCs/>
          <w:i/>
          <w:sz w:val="24"/>
          <w:szCs w:val="24"/>
          <w:lang w:eastAsia="ru-RU"/>
        </w:rPr>
        <w:t xml:space="preserve"> (З-н № </w:t>
      </w:r>
      <w:r w:rsidRPr="00875853">
        <w:rPr>
          <w:rFonts w:ascii="Times New Roman" w:eastAsia="Times New Roman" w:hAnsi="Times New Roman" w:cs="Times New Roman"/>
          <w:b/>
          <w:bCs/>
          <w:i/>
          <w:sz w:val="24"/>
          <w:szCs w:val="24"/>
          <w:lang w:eastAsia="ru-RU"/>
        </w:rPr>
        <w:t>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61238E" w:rsidRPr="00230FE6" w:rsidRDefault="0061238E" w:rsidP="0061238E">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6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16</w:t>
      </w:r>
      <w:r w:rsidRPr="0061238E">
        <w:rPr>
          <w:rFonts w:ascii="Times New Roman" w:eastAsia="Times New Roman" w:hAnsi="Times New Roman" w:cs="Times New Roman"/>
          <w:b/>
          <w:bCs/>
          <w:i/>
          <w:sz w:val="24"/>
          <w:szCs w:val="24"/>
          <w:lang w:eastAsia="ru-RU"/>
        </w:rPr>
        <w:t xml:space="preserve"> в </w:t>
      </w:r>
      <w:r w:rsidRPr="0061238E">
        <w:rPr>
          <w:rFonts w:ascii="Times New Roman" w:eastAsia="Times New Roman" w:hAnsi="Times New Roman" w:cs="Times New Roman"/>
          <w:b/>
          <w:bCs/>
          <w:i/>
          <w:color w:val="70AD47" w:themeColor="accent6"/>
          <w:sz w:val="24"/>
          <w:szCs w:val="24"/>
          <w:lang w:eastAsia="ru-RU"/>
        </w:rPr>
        <w:t>новой</w:t>
      </w:r>
      <w:r w:rsidRPr="0061238E">
        <w:rPr>
          <w:rFonts w:ascii="Times New Roman" w:eastAsia="Times New Roman" w:hAnsi="Times New Roman" w:cs="Times New Roman"/>
          <w:b/>
          <w:bCs/>
          <w:i/>
          <w:sz w:val="24"/>
          <w:szCs w:val="24"/>
          <w:lang w:eastAsia="ru-RU"/>
        </w:rPr>
        <w:t xml:space="preserve"> редакции (З-н № 164-ЗИД</w:t>
      </w:r>
      <w:r>
        <w:rPr>
          <w:rFonts w:ascii="Times New Roman" w:eastAsia="Times New Roman" w:hAnsi="Times New Roman" w:cs="Times New Roman"/>
          <w:b/>
          <w:bCs/>
          <w:i/>
          <w:sz w:val="24"/>
          <w:szCs w:val="24"/>
          <w:lang w:eastAsia="ru-RU"/>
        </w:rPr>
        <w:t>-VII от 28.07.25г.);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9D31E6">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9D31E6">
        <w:rPr>
          <w:rFonts w:ascii="Times New Roman" w:eastAsia="Times New Roman" w:hAnsi="Times New Roman" w:cs="Times New Roman"/>
          <w:b/>
          <w:bCs/>
          <w:i/>
          <w:sz w:val="24"/>
          <w:szCs w:val="24"/>
          <w:lang w:eastAsia="ru-RU"/>
        </w:rPr>
        <w:t xml:space="preserve"> 1</w:t>
      </w:r>
      <w:r>
        <w:rPr>
          <w:rFonts w:ascii="Times New Roman" w:eastAsia="Times New Roman" w:hAnsi="Times New Roman" w:cs="Times New Roman"/>
          <w:b/>
          <w:bCs/>
          <w:i/>
          <w:sz w:val="24"/>
          <w:szCs w:val="24"/>
          <w:lang w:eastAsia="ru-RU"/>
        </w:rPr>
        <w:t>6</w:t>
      </w: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7</w:t>
      </w:r>
      <w:r w:rsidRPr="009D31E6">
        <w:rPr>
          <w:rFonts w:ascii="Times New Roman" w:eastAsia="Times New Roman" w:hAnsi="Times New Roman" w:cs="Times New Roman"/>
          <w:b/>
          <w:bCs/>
          <w:i/>
          <w:sz w:val="24"/>
          <w:szCs w:val="24"/>
          <w:lang w:eastAsia="ru-RU"/>
        </w:rPr>
        <w:t xml:space="preserve"> (З-н № </w:t>
      </w:r>
      <w:r w:rsidRPr="00875853">
        <w:rPr>
          <w:rFonts w:ascii="Times New Roman" w:eastAsia="Times New Roman" w:hAnsi="Times New Roman" w:cs="Times New Roman"/>
          <w:b/>
          <w:bCs/>
          <w:i/>
          <w:sz w:val="24"/>
          <w:szCs w:val="24"/>
          <w:lang w:eastAsia="ru-RU"/>
        </w:rPr>
        <w:t>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9D31E6">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9D31E6">
        <w:rPr>
          <w:rFonts w:ascii="Times New Roman" w:eastAsia="Times New Roman" w:hAnsi="Times New Roman" w:cs="Times New Roman"/>
          <w:b/>
          <w:bCs/>
          <w:i/>
          <w:sz w:val="24"/>
          <w:szCs w:val="24"/>
          <w:lang w:eastAsia="ru-RU"/>
        </w:rPr>
        <w:t xml:space="preserve"> 1</w:t>
      </w:r>
      <w:r>
        <w:rPr>
          <w:rFonts w:ascii="Times New Roman" w:eastAsia="Times New Roman" w:hAnsi="Times New Roman" w:cs="Times New Roman"/>
          <w:b/>
          <w:bCs/>
          <w:i/>
          <w:sz w:val="24"/>
          <w:szCs w:val="24"/>
          <w:lang w:eastAsia="ru-RU"/>
        </w:rPr>
        <w:t>6</w:t>
      </w: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8</w:t>
      </w:r>
      <w:r w:rsidRPr="009D31E6">
        <w:rPr>
          <w:rFonts w:ascii="Times New Roman" w:eastAsia="Times New Roman" w:hAnsi="Times New Roman" w:cs="Times New Roman"/>
          <w:b/>
          <w:bCs/>
          <w:i/>
          <w:sz w:val="24"/>
          <w:szCs w:val="24"/>
          <w:lang w:eastAsia="ru-RU"/>
        </w:rPr>
        <w:t xml:space="preserve"> (З-н № </w:t>
      </w:r>
      <w:r w:rsidRPr="00875853">
        <w:rPr>
          <w:rFonts w:ascii="Times New Roman" w:eastAsia="Times New Roman" w:hAnsi="Times New Roman" w:cs="Times New Roman"/>
          <w:b/>
          <w:bCs/>
          <w:i/>
          <w:sz w:val="24"/>
          <w:szCs w:val="24"/>
          <w:lang w:eastAsia="ru-RU"/>
        </w:rPr>
        <w:t>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61238E" w:rsidRPr="00264341" w:rsidRDefault="0061238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F6675D"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закупках в Приднестровской Молдавской Республике»,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w:t>
      </w:r>
      <w:r w:rsidRPr="00264341">
        <w:rPr>
          <w:rFonts w:ascii="Times New Roman" w:eastAsia="Times New Roman" w:hAnsi="Times New Roman" w:cs="Times New Roman"/>
          <w:bCs/>
          <w:sz w:val="28"/>
          <w:szCs w:val="28"/>
          <w:lang w:eastAsia="ru-RU"/>
        </w:rPr>
        <w:lastRenderedPageBreak/>
        <w:t>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00B61152" w:rsidRPr="00264341">
        <w:rPr>
          <w:rFonts w:ascii="Times New Roman" w:hAnsi="Times New Roman"/>
          <w:b/>
          <w:sz w:val="28"/>
          <w:szCs w:val="28"/>
        </w:rPr>
        <w:t xml:space="preserve"> </w:t>
      </w:r>
      <w:r w:rsidRPr="00264341">
        <w:rPr>
          <w:rFonts w:ascii="Times New Roman" w:eastAsia="Times New Roman" w:hAnsi="Times New Roman" w:cs="Times New Roman"/>
          <w:bCs/>
          <w:sz w:val="28"/>
          <w:szCs w:val="28"/>
          <w:lang w:eastAsia="ru-RU"/>
        </w:rPr>
        <w:t>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закупка (заказ) работ по строительству</w:t>
      </w:r>
      <w:r w:rsidRPr="00264341">
        <w:rPr>
          <w:rFonts w:ascii="Times New Roman" w:hAnsi="Times New Roman" w:cs="Times New Roman"/>
          <w:kern w:val="2"/>
          <w:sz w:val="28"/>
          <w:szCs w:val="28"/>
          <w14:ligatures w14:val="standardContextual"/>
        </w:rPr>
        <w:t xml:space="preserve"> и ремонту </w:t>
      </w:r>
      <w:r w:rsidR="008B2221" w:rsidRPr="00264341">
        <w:rPr>
          <w:rFonts w:ascii="Times New Roman" w:hAnsi="Times New Roman" w:cs="Times New Roman"/>
          <w:kern w:val="2"/>
          <w:sz w:val="28"/>
          <w:szCs w:val="28"/>
          <w14:ligatures w14:val="standardContextual"/>
        </w:rPr>
        <w:br/>
      </w:r>
      <w:r w:rsidRPr="00264341">
        <w:rPr>
          <w:rFonts w:ascii="Times New Roman" w:hAnsi="Times New Roman" w:cs="Times New Roman"/>
          <w:kern w:val="2"/>
          <w:sz w:val="28"/>
          <w:szCs w:val="28"/>
          <w14:ligatures w14:val="standardContextual"/>
        </w:rPr>
        <w:t xml:space="preserve">(за исключением работ </w:t>
      </w:r>
      <w:r w:rsidR="003A5B4E" w:rsidRPr="00264341">
        <w:rPr>
          <w:rFonts w:ascii="Times New Roman" w:hAnsi="Times New Roman" w:cs="Times New Roman"/>
          <w:kern w:val="2"/>
          <w:sz w:val="28"/>
          <w:szCs w:val="28"/>
          <w14:ligatures w14:val="standardContextual"/>
        </w:rPr>
        <w:t xml:space="preserve">по </w:t>
      </w:r>
      <w:r w:rsidRPr="00264341">
        <w:rPr>
          <w:rFonts w:ascii="Times New Roman" w:hAnsi="Times New Roman" w:cs="Times New Roman"/>
          <w:kern w:val="2"/>
          <w:sz w:val="28"/>
          <w:szCs w:val="28"/>
          <w14:ligatures w14:val="standardContextual"/>
        </w:rPr>
        <w:t xml:space="preserve">содержанию, в том числе зимнему содержанию) автомобильных дорог общего пользования и их составных частей, находящихся в </w:t>
      </w:r>
      <w:r w:rsidRPr="00264341">
        <w:rPr>
          <w:rFonts w:ascii="Times New Roman" w:eastAsia="Times New Roman" w:hAnsi="Times New Roman" w:cs="Times New Roman"/>
          <w:bCs/>
          <w:sz w:val="28"/>
          <w:szCs w:val="28"/>
          <w:lang w:eastAsia="ru-RU"/>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r w:rsidR="003A5B4E"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Работы по ликвидации аварийных ситуаций и содержанию, в том числе по зимнему содержанию</w:t>
      </w:r>
      <w:r w:rsidR="008B2221"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автомобильных</w:t>
      </w:r>
      <w:r w:rsidRPr="00264341">
        <w:rPr>
          <w:rFonts w:ascii="Times New Roman" w:hAnsi="Times New Roman" w:cs="Times New Roman"/>
          <w:kern w:val="2"/>
          <w:sz w:val="28"/>
          <w:szCs w:val="28"/>
          <w14:ligatures w14:val="standardContextual"/>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264341">
        <w:rPr>
          <w:rFonts w:ascii="Times New Roman" w:eastAsia="Times New Roman" w:hAnsi="Times New Roman" w:cs="Times New Roman"/>
          <w:bCs/>
          <w:sz w:val="28"/>
          <w:szCs w:val="28"/>
          <w:lang w:eastAsia="ru-RU"/>
        </w:rPr>
        <w:t>Приднестровской Молдавской Республике».</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заключении контрактов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rsidR="000D31C9" w:rsidRPr="000D31C9" w:rsidRDefault="000D31C9" w:rsidP="000D31C9">
      <w:pPr>
        <w:spacing w:after="0" w:line="240" w:lineRule="auto"/>
        <w:ind w:firstLine="709"/>
        <w:jc w:val="both"/>
        <w:rPr>
          <w:rFonts w:ascii="Times New Roman" w:eastAsia="Times New Roman" w:hAnsi="Times New Roman" w:cs="Times New Roman"/>
          <w:sz w:val="28"/>
          <w:szCs w:val="28"/>
          <w:lang w:eastAsia="ru-RU"/>
        </w:rPr>
      </w:pPr>
      <w:r w:rsidRPr="000D31C9">
        <w:rPr>
          <w:rFonts w:ascii="Times New Roman" w:eastAsia="Times New Roman" w:hAnsi="Times New Roman" w:cs="Times New Roman"/>
          <w:sz w:val="28"/>
          <w:szCs w:val="28"/>
          <w:lang w:eastAsia="ru-RU"/>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0D31C9" w:rsidRDefault="009D31E6" w:rsidP="000D31C9">
      <w:pPr>
        <w:spacing w:after="0" w:line="240" w:lineRule="auto"/>
        <w:ind w:firstLine="709"/>
        <w:jc w:val="both"/>
        <w:rPr>
          <w:rFonts w:ascii="Times New Roman" w:eastAsia="Calibri" w:hAnsi="Times New Roman" w:cs="Times New Roman"/>
          <w:i/>
          <w:sz w:val="28"/>
          <w:szCs w:val="28"/>
        </w:rPr>
      </w:pPr>
      <w:r w:rsidRPr="009D31E6">
        <w:rPr>
          <w:rFonts w:ascii="Times New Roman" w:eastAsia="Calibri" w:hAnsi="Times New Roman" w:cs="Times New Roman"/>
          <w:i/>
          <w:sz w:val="28"/>
          <w:szCs w:val="28"/>
        </w:rPr>
        <w:t>Часть шестая исключена</w:t>
      </w:r>
      <w:r w:rsidR="000D31C9" w:rsidRPr="009D31E6">
        <w:rPr>
          <w:rFonts w:ascii="Times New Roman" w:eastAsia="Calibri" w:hAnsi="Times New Roman" w:cs="Times New Roman"/>
          <w:i/>
          <w:sz w:val="28"/>
          <w:szCs w:val="28"/>
        </w:rPr>
        <w:t>.</w:t>
      </w:r>
    </w:p>
    <w:p w:rsidR="009D31E6" w:rsidRPr="009D31E6" w:rsidRDefault="009D31E6" w:rsidP="009D31E6">
      <w:pPr>
        <w:spacing w:after="0" w:line="240" w:lineRule="auto"/>
        <w:ind w:firstLine="709"/>
        <w:jc w:val="both"/>
        <w:rPr>
          <w:rFonts w:ascii="Times New Roman" w:eastAsia="Times New Roman" w:hAnsi="Times New Roman" w:cs="Times New Roman"/>
          <w:sz w:val="28"/>
          <w:szCs w:val="28"/>
          <w:lang w:eastAsia="ru-RU"/>
        </w:rPr>
      </w:pPr>
      <w:r w:rsidRPr="009D31E6">
        <w:rPr>
          <w:rFonts w:ascii="Times New Roman" w:eastAsia="Times New Roman" w:hAnsi="Times New Roman" w:cs="Times New Roman"/>
          <w:sz w:val="28"/>
          <w:szCs w:val="28"/>
          <w:lang w:eastAsia="ru-RU"/>
        </w:rPr>
        <w:t>Во изменение норм части второй пункта 10 статьи 61 Закона Приднестровской Молдавской Республики «О закупках в Приднестровской Молдавской Республике» предоставить право государственным (муниципальным) и коммерческим заказчикам изменять существенные условия контрактов на выполнение работ по строительству, реконструкции, капитальному, текущему ремонту при их исполнении по соглашению сторон</w:t>
      </w:r>
      <w:r w:rsidRPr="009D31E6">
        <w:rPr>
          <w:rFonts w:ascii="Times New Roman" w:eastAsia="Times New Roman" w:hAnsi="Times New Roman" w:cs="Times New Roman"/>
          <w:sz w:val="28"/>
          <w:szCs w:val="28"/>
          <w:lang w:eastAsia="ru-RU"/>
        </w:rPr>
        <w:br/>
        <w:t>в пределах цены заключенного контракта по объектам (мероприятиям), определенным Приложением № 7-1 к настоящему Закону.</w:t>
      </w:r>
    </w:p>
    <w:p w:rsidR="009D31E6" w:rsidRPr="009D31E6" w:rsidRDefault="009D31E6" w:rsidP="009D31E6">
      <w:pPr>
        <w:spacing w:after="0" w:line="240" w:lineRule="auto"/>
        <w:ind w:firstLine="709"/>
        <w:jc w:val="both"/>
        <w:rPr>
          <w:rFonts w:ascii="Times New Roman" w:eastAsia="Times New Roman" w:hAnsi="Times New Roman" w:cs="Times New Roman"/>
          <w:sz w:val="28"/>
          <w:szCs w:val="28"/>
          <w:lang w:eastAsia="ru-RU"/>
        </w:rPr>
      </w:pPr>
      <w:r w:rsidRPr="009D31E6">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в сфере закупок уменьшение первоначально утвержденных лимитов бюджетных ассигнований для финансирования государственных закупок в текущем финансовом году не учитывается при определении совокупного годового объема малых закупок.</w:t>
      </w:r>
    </w:p>
    <w:p w:rsidR="00FA2A6D" w:rsidRPr="00264341" w:rsidRDefault="005302C1" w:rsidP="005D4141">
      <w:pPr>
        <w:shd w:val="clear" w:color="auto" w:fill="FFFFFF"/>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5</w:t>
      </w:r>
      <w:r w:rsidR="00FA2A6D" w:rsidRPr="00264341">
        <w:rPr>
          <w:rFonts w:ascii="Times New Roman" w:hAnsi="Times New Roman" w:cs="Times New Roman"/>
          <w:bCs/>
          <w:sz w:val="28"/>
          <w:szCs w:val="28"/>
        </w:rPr>
        <w:t>.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112846" w:rsidRPr="00264341">
        <w:rPr>
          <w:rFonts w:ascii="Times New Roman" w:hAnsi="Times New Roman" w:cs="Times New Roman"/>
          <w:bCs/>
          <w:sz w:val="28"/>
          <w:szCs w:val="28"/>
        </w:rPr>
        <w:t>,</w:t>
      </w:r>
      <w:r w:rsidR="00FA2A6D" w:rsidRPr="00264341">
        <w:rPr>
          <w:rFonts w:ascii="Times New Roman" w:hAnsi="Times New Roman" w:cs="Times New Roman"/>
          <w:bCs/>
          <w:sz w:val="28"/>
          <w:szCs w:val="28"/>
        </w:rPr>
        <w:t xml:space="preserve"> размер предварительной оплаты не может превышать 25 процентов от общей стоимости контракта (договора).</w:t>
      </w:r>
    </w:p>
    <w:p w:rsidR="00FA2A6D" w:rsidRPr="00264341" w:rsidRDefault="00FA2A6D"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Предоставить право Правительству Приднестровской Молдавской Республики принимать решение об установлении размера предварительной оплаты более 25 процентов по</w:t>
      </w:r>
      <w:r w:rsidR="00112846" w:rsidRPr="00264341">
        <w:rPr>
          <w:rFonts w:ascii="Times New Roman" w:hAnsi="Times New Roman" w:cs="Times New Roman"/>
          <w:bCs/>
          <w:sz w:val="28"/>
          <w:szCs w:val="28"/>
        </w:rPr>
        <w:t xml:space="preserve"> контрактам (договорам), заключе</w:t>
      </w:r>
      <w:r w:rsidRPr="00264341">
        <w:rPr>
          <w:rFonts w:ascii="Times New Roman" w:hAnsi="Times New Roman" w:cs="Times New Roman"/>
          <w:bCs/>
          <w:sz w:val="28"/>
          <w:szCs w:val="28"/>
        </w:rPr>
        <w:t>нным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F235DA" w:rsidRPr="00264341">
        <w:rPr>
          <w:rFonts w:ascii="Times New Roman" w:hAnsi="Times New Roman" w:cs="Times New Roman"/>
          <w:bCs/>
          <w:sz w:val="28"/>
          <w:szCs w:val="28"/>
        </w:rPr>
        <w:t>,</w:t>
      </w:r>
      <w:r w:rsidRPr="00264341">
        <w:rPr>
          <w:rFonts w:ascii="Times New Roman" w:hAnsi="Times New Roman" w:cs="Times New Roman"/>
          <w:bCs/>
          <w:sz w:val="28"/>
          <w:szCs w:val="28"/>
        </w:rPr>
        <w:t xml:space="preserve"> на основании соответствующего нормативного правового акта Правительства Приднестровской Молдавской Республики.</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 xml:space="preserve">6.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w:t>
      </w:r>
      <w:r w:rsidRPr="00673EA9">
        <w:rPr>
          <w:rFonts w:ascii="Times New Roman" w:hAnsi="Times New Roman" w:cs="Times New Roman"/>
          <w:sz w:val="28"/>
          <w:szCs w:val="28"/>
        </w:rPr>
        <w:lastRenderedPageBreak/>
        <w:t>коммерческим заказчикам заключать контракты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 в котором в обязательном порядке должны быть указаны причины, обосновывающие исключительность каждого конкретного случая, стороны контракта, цена контракта, условия и сроки исполнения обязательств, в том числе оплаты, а также иные существенные условия.</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 xml:space="preserve">Нормативным правовым актом Правительства Приднестровской Молдавской Республики устанавливаются критерии и признаки отнесения каждого конкретного случая заключения контракта о закупках товаров, выполнении работ, предоставлении услуг в особом порядке и (или) с особыми условиями к исключительным случаям. </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Одновременно с информацией об исполнении республиканского и местных бюджетов за 1 квартал, 1 полугодие и 9 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первой настоящего пункта.</w:t>
      </w:r>
    </w:p>
    <w:p w:rsidR="000C7FEB" w:rsidRPr="00264341" w:rsidRDefault="000C7FEB"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2. Бюджетные фонды, отдельные направления и мероприятия республиканского и местных бюджетов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действуют следующие целевые 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Дорожный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капитальных вложений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развития предпринимательства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Фонд поддержки сельского хозяйства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Фонд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Фонд государственного резерва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Республиканский экологический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территориальные экологические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к) Фонд поддержки молодежи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 действуют следующие бюджетные фонды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Фонд поддержки территорий городов и районов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Резервный фонд Президента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Резервный фонд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2025 года, определяются при утверждении размеров этих остатков посредством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2025 года, на цели, предусмотренные соответствующими программами развития дорожной отрасли на 2025 год</w:t>
      </w:r>
      <w:r w:rsidRPr="00264341">
        <w:rPr>
          <w:rFonts w:ascii="Times New Roman" w:eastAsia="Times New Roman" w:hAnsi="Times New Roman" w:cs="Times New Roman"/>
          <w:b/>
          <w:bCs/>
          <w:sz w:val="28"/>
          <w:szCs w:val="28"/>
          <w:lang w:eastAsia="ru-RU"/>
        </w:rPr>
        <w:t>,</w:t>
      </w:r>
      <w:r w:rsidRPr="00264341">
        <w:rPr>
          <w:rFonts w:ascii="Times New Roman" w:eastAsia="Times New Roman" w:hAnsi="Times New Roman" w:cs="Times New Roman"/>
          <w:bCs/>
          <w:sz w:val="28"/>
          <w:szCs w:val="28"/>
          <w:lang w:eastAsia="ru-RU"/>
        </w:rPr>
        <w:t xml:space="preserve">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бюджетные фонды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резервный фонд местного бюджета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экономического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социального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432624"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разгосударствлении и приватизации». </w:t>
      </w:r>
    </w:p>
    <w:p w:rsidR="003511E4" w:rsidRPr="00264341" w:rsidRDefault="00A7795D"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5. Создание бюджетных фондов, не предусмотренных пунктом 4 настоящей статьи, в составе местных бюджетов городов (районов) не допускается</w:t>
      </w:r>
      <w:r w:rsidR="003511E4" w:rsidRPr="00264341">
        <w:rPr>
          <w:rFonts w:ascii="Times New Roman" w:eastAsia="Times New Roman" w:hAnsi="Times New Roman" w:cs="Times New Roman"/>
          <w:bCs/>
          <w:sz w:val="28"/>
          <w:szCs w:val="28"/>
          <w:lang w:eastAsia="ru-RU"/>
        </w:rPr>
        <w:t>.</w:t>
      </w:r>
    </w:p>
    <w:p w:rsidR="00AB0D25" w:rsidRPr="00264341" w:rsidRDefault="00AB0D25" w:rsidP="005D4141">
      <w:pPr>
        <w:pStyle w:val="aff2"/>
        <w:ind w:firstLine="709"/>
        <w:jc w:val="both"/>
        <w:rPr>
          <w:rFonts w:ascii="Times New Roman" w:hAnsi="Times New Roman"/>
          <w:sz w:val="28"/>
          <w:szCs w:val="28"/>
          <w:lang w:val="ru-RU" w:eastAsia="ru-RU"/>
        </w:rPr>
      </w:pPr>
      <w:r w:rsidRPr="00264341">
        <w:rPr>
          <w:rFonts w:ascii="Times New Roman" w:hAnsi="Times New Roman"/>
          <w:sz w:val="28"/>
          <w:szCs w:val="28"/>
          <w:lang w:val="ru-RU" w:eastAsia="ru-RU"/>
        </w:rPr>
        <w:t>6.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w:t>
      </w:r>
    </w:p>
    <w:p w:rsidR="00AB0D25" w:rsidRDefault="00AB0D25"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sz w:val="28"/>
          <w:szCs w:val="28"/>
        </w:rPr>
        <w:t xml:space="preserve">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w:t>
      </w:r>
      <w:r w:rsidRPr="00264341">
        <w:rPr>
          <w:rFonts w:ascii="Times New Roman" w:hAnsi="Times New Roman" w:cs="Times New Roman"/>
          <w:bCs/>
          <w:sz w:val="28"/>
          <w:szCs w:val="28"/>
        </w:rPr>
        <w:t>изменений в настоящий Закон (решение о бюджете соответствующего города (района)).</w:t>
      </w:r>
    </w:p>
    <w:p w:rsidR="00E745AC" w:rsidRPr="00264341" w:rsidRDefault="00E745AC" w:rsidP="005D4141">
      <w:pPr>
        <w:spacing w:after="0" w:line="240" w:lineRule="auto"/>
        <w:ind w:firstLine="709"/>
        <w:jc w:val="both"/>
        <w:rPr>
          <w:rFonts w:ascii="Times New Roman" w:hAnsi="Times New Roman" w:cs="Times New Roman"/>
          <w:bCs/>
          <w:sz w:val="28"/>
          <w:szCs w:val="28"/>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r w:rsidR="00357F17"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18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в </w:t>
      </w:r>
      <w:r w:rsidRPr="0061238E">
        <w:rPr>
          <w:rFonts w:ascii="Times New Roman" w:eastAsia="Times New Roman" w:hAnsi="Times New Roman" w:cs="Times New Roman"/>
          <w:b/>
          <w:bCs/>
          <w:i/>
          <w:color w:val="70AD47" w:themeColor="accent6"/>
          <w:sz w:val="24"/>
          <w:szCs w:val="24"/>
          <w:lang w:eastAsia="ru-RU"/>
        </w:rPr>
        <w:t>новой</w:t>
      </w:r>
      <w:r w:rsidRPr="0061238E">
        <w:rPr>
          <w:rFonts w:ascii="Times New Roman" w:eastAsia="Times New Roman" w:hAnsi="Times New Roman" w:cs="Times New Roman"/>
          <w:b/>
          <w:bCs/>
          <w:i/>
          <w:sz w:val="24"/>
          <w:szCs w:val="24"/>
          <w:lang w:eastAsia="ru-RU"/>
        </w:rPr>
        <w:t xml:space="preserve"> редакции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2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с изменением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317790" w:rsidRPr="009F72E9" w:rsidRDefault="00317790" w:rsidP="0031779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317790" w:rsidRPr="009F72E9" w:rsidRDefault="00317790" w:rsidP="0031779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5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исключен</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8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исключен</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дополнена пунктом 9</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745AC"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9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E745A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069E1" w:rsidRPr="00230FE6" w:rsidRDefault="000069E1" w:rsidP="00E745AC">
      <w:pPr>
        <w:spacing w:after="0" w:line="240" w:lineRule="auto"/>
        <w:jc w:val="both"/>
        <w:rPr>
          <w:rFonts w:ascii="Times New Roman" w:eastAsia="Times New Roman" w:hAnsi="Times New Roman" w:cs="Times New Roman"/>
          <w:b/>
          <w:bCs/>
          <w:i/>
          <w:sz w:val="24"/>
          <w:szCs w:val="24"/>
          <w:lang w:eastAsia="ru-RU"/>
        </w:rPr>
      </w:pPr>
    </w:p>
    <w:p w:rsidR="001F5084" w:rsidRPr="001F5084" w:rsidRDefault="001F5084" w:rsidP="001F5084">
      <w:pPr>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 xml:space="preserve">1. Утвердить основные характеристики Дорожного фонда Приднестровской Молдавской Республики согласно Приложению № 8 </w:t>
      </w:r>
      <w:r w:rsidRPr="001F5084">
        <w:rPr>
          <w:rFonts w:ascii="Times New Roman" w:eastAsia="Times New Roman" w:hAnsi="Times New Roman" w:cs="Times New Roman"/>
          <w:sz w:val="28"/>
          <w:szCs w:val="28"/>
          <w:lang w:eastAsia="ru-RU"/>
        </w:rPr>
        <w:br/>
        <w:t>к настоящему Закону, в том числе:</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1F5084">
        <w:rPr>
          <w:rFonts w:ascii="Times New Roman" w:eastAsia="Times New Roman" w:hAnsi="Times New Roman" w:cs="Times New Roman"/>
          <w:sz w:val="28"/>
          <w:szCs w:val="28"/>
          <w:lang w:eastAsia="ru-RU"/>
        </w:rPr>
        <w:br/>
        <w:t xml:space="preserve">45 826 972 рубля, в том числе остатки средств, сложившиеся по состоянию </w:t>
      </w:r>
      <w:r w:rsidRPr="001F5084">
        <w:rPr>
          <w:rFonts w:ascii="Times New Roman" w:eastAsia="Times New Roman" w:hAnsi="Times New Roman" w:cs="Times New Roman"/>
          <w:sz w:val="28"/>
          <w:szCs w:val="28"/>
          <w:lang w:eastAsia="ru-RU"/>
        </w:rPr>
        <w:br/>
        <w:t>на 1 января 2025 года на счетах местных бюджетов, в сумме 8 681 773 рубля;</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б) средства Дорожного фонда, возвращенные в 2025 году на счета местных бюджетов, в сумме 1 016 406 рублей;</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в) доходы в сумме 268 142 113 рублей;</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г) расходы в сумме 174 243 305 рублей.</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rsidR="0068734A" w:rsidRPr="0068734A"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В 2025 году часть денежных средств, поступивших в счет уплаты налога на доходы организаций в размере 8,00 процента, перечисляется в доход Дорожного фонда Приднестровской Молдавской Республики</w:t>
      </w:r>
      <w:r w:rsidR="0068734A" w:rsidRPr="0068734A">
        <w:rPr>
          <w:rFonts w:ascii="Times New Roman" w:eastAsia="Times New Roman" w:hAnsi="Times New Roman" w:cs="Times New Roman"/>
          <w:sz w:val="28"/>
          <w:szCs w:val="28"/>
          <w:lang w:eastAsia="ru-RU"/>
        </w:rPr>
        <w:t>.</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2. </w:t>
      </w:r>
      <w:r w:rsidRPr="00264341">
        <w:rPr>
          <w:rFonts w:ascii="Times New Roman" w:eastAsia="Times New Roman" w:hAnsi="Times New Roman" w:cs="Times New Roman"/>
          <w:sz w:val="28"/>
          <w:szCs w:val="28"/>
          <w:lang w:eastAsia="ru-RU"/>
        </w:rPr>
        <w:t xml:space="preserve">Денежные средства Дорожного фонда Приднестровской Молдавской Республики в сумме </w:t>
      </w:r>
      <w:r w:rsidR="00FF3B74" w:rsidRPr="00FF3B74">
        <w:rPr>
          <w:rFonts w:ascii="Times New Roman" w:eastAsia="Times New Roman" w:hAnsi="Times New Roman" w:cs="Times New Roman"/>
          <w:sz w:val="28"/>
          <w:szCs w:val="28"/>
          <w:lang w:eastAsia="ru-RU"/>
        </w:rPr>
        <w:t>141 763 457</w:t>
      </w:r>
      <w:r w:rsidR="00840690" w:rsidRPr="00840690">
        <w:rPr>
          <w:rFonts w:ascii="Times New Roman" w:eastAsia="Times New Roman" w:hAnsi="Times New Roman" w:cs="Times New Roman"/>
          <w:sz w:val="28"/>
          <w:szCs w:val="28"/>
          <w:lang w:eastAsia="ru-RU"/>
        </w:rPr>
        <w:t xml:space="preserve"> рублей</w:t>
      </w:r>
      <w:r w:rsidRPr="00264341">
        <w:rPr>
          <w:rFonts w:ascii="Times New Roman" w:eastAsia="Times New Roman" w:hAnsi="Times New Roman" w:cs="Times New Roman"/>
          <w:sz w:val="28"/>
          <w:szCs w:val="28"/>
          <w:lang w:eastAsia="ru-RU"/>
        </w:rPr>
        <w:t xml:space="preserve">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3511E4" w:rsidRPr="00F5517D" w:rsidRDefault="00F5517D" w:rsidP="005D4141">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F5517D">
        <w:rPr>
          <w:rFonts w:ascii="Times New Roman" w:eastAsia="Times New Roman" w:hAnsi="Times New Roman" w:cs="Times New Roman"/>
          <w:i/>
          <w:sz w:val="28"/>
          <w:szCs w:val="28"/>
          <w:lang w:eastAsia="ru-RU"/>
        </w:rPr>
        <w:t>Часть вторая исключена</w:t>
      </w:r>
      <w:r w:rsidR="003511E4" w:rsidRPr="00F5517D">
        <w:rPr>
          <w:rFonts w:ascii="Times New Roman" w:eastAsia="Times New Roman" w:hAnsi="Times New Roman" w:cs="Times New Roman"/>
          <w:i/>
          <w:sz w:val="28"/>
          <w:szCs w:val="28"/>
          <w:lang w:eastAsia="ru-RU"/>
        </w:rPr>
        <w:t>.</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Программы по расходованию средств по автомобильным дорогам общего пользования, находящимся в муниципальной собственности </w:t>
      </w:r>
      <w:r w:rsidR="000D3DF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(за исключением средств на содержание дорог), с указанием адресов и стоимости проведения работ, утверждаются соответствующими Советами </w:t>
      </w:r>
      <w:r w:rsidRPr="00264341">
        <w:rPr>
          <w:rFonts w:ascii="Times New Roman" w:eastAsia="Times New Roman" w:hAnsi="Times New Roman" w:cs="Times New Roman"/>
          <w:sz w:val="28"/>
          <w:szCs w:val="28"/>
          <w:lang w:eastAsia="ru-RU"/>
        </w:rPr>
        <w:lastRenderedPageBreak/>
        <w:t>народных депутатов городов (районов) по представлению исполнительных органов государственной власти городов (районов).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ru-RU"/>
        </w:rPr>
        <w:t xml:space="preserve">Средства, предусмотренные на содержание автомобильных дорог </w:t>
      </w:r>
      <w:r w:rsidRPr="00264341">
        <w:rPr>
          <w:rFonts w:ascii="Times New Roman" w:eastAsia="Calibri" w:hAnsi="Times New Roman" w:cs="Times New Roman"/>
          <w:bCs/>
          <w:sz w:val="28"/>
          <w:szCs w:val="28"/>
          <w:lang w:eastAsia="ru-RU"/>
        </w:rPr>
        <w:t xml:space="preserve">на соответствующий финансовый год, </w:t>
      </w:r>
      <w:r w:rsidRPr="00264341">
        <w:rPr>
          <w:rFonts w:ascii="Times New Roman" w:eastAsia="Calibri" w:hAnsi="Times New Roman" w:cs="Times New Roman"/>
          <w:sz w:val="28"/>
          <w:szCs w:val="28"/>
          <w:lang w:eastAsia="ru-RU"/>
        </w:rPr>
        <w:t xml:space="preserve">отражаются </w:t>
      </w:r>
      <w:r w:rsidRPr="00264341">
        <w:rPr>
          <w:rFonts w:ascii="Times New Roman" w:eastAsia="Calibri" w:hAnsi="Times New Roman" w:cs="Times New Roman"/>
          <w:bCs/>
          <w:sz w:val="28"/>
          <w:szCs w:val="28"/>
          <w:lang w:eastAsia="ru-RU"/>
        </w:rPr>
        <w:t>отдельной строкой при формировании программ развития дорожной отрасли</w:t>
      </w:r>
      <w:r w:rsidRPr="00264341">
        <w:rPr>
          <w:rFonts w:ascii="Times New Roman" w:eastAsia="Calibri" w:hAnsi="Times New Roman" w:cs="Times New Roman"/>
          <w:sz w:val="28"/>
          <w:szCs w:val="28"/>
          <w:lang w:eastAsia="ru-RU"/>
        </w:rPr>
        <w:t xml:space="preserve"> по автомобильным дорогам общего пользования, находящимся в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BF43B8">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w:t>
      </w:r>
      <w:r w:rsidR="00BF43B8" w:rsidRPr="00724C05">
        <w:rPr>
          <w:rFonts w:ascii="Times New Roman" w:eastAsia="Times New Roman" w:hAnsi="Times New Roman" w:cs="Times New Roman"/>
          <w:bCs/>
          <w:i/>
          <w:sz w:val="28"/>
          <w:szCs w:val="28"/>
          <w:lang w:eastAsia="ru-RU"/>
        </w:rPr>
        <w:t>Исключен</w:t>
      </w:r>
      <w:r w:rsidRPr="00BA0C76">
        <w:rPr>
          <w:rFonts w:ascii="Times New Roman" w:eastAsia="Times New Roman" w:hAnsi="Times New Roman" w:cs="Times New Roman"/>
          <w:bCs/>
          <w:sz w:val="28"/>
          <w:szCs w:val="28"/>
          <w:lang w:eastAsia="ru-RU"/>
        </w:rPr>
        <w:t>.</w:t>
      </w:r>
    </w:p>
    <w:p w:rsidR="004042F5" w:rsidRPr="00264341" w:rsidRDefault="004042F5" w:rsidP="005D4141">
      <w:pPr>
        <w:spacing w:after="0" w:line="240" w:lineRule="auto"/>
        <w:ind w:firstLine="709"/>
        <w:jc w:val="both"/>
        <w:rPr>
          <w:rFonts w:ascii="Times New Roman" w:eastAsia="Times New Roman" w:hAnsi="Times New Roman" w:cs="Times New Roman"/>
          <w:i/>
          <w:iCs/>
          <w:strike/>
          <w:sz w:val="28"/>
          <w:szCs w:val="28"/>
          <w:lang w:eastAsia="ru-RU"/>
        </w:rPr>
      </w:pPr>
      <w:r w:rsidRPr="00264341">
        <w:rPr>
          <w:rFonts w:ascii="Times New Roman" w:eastAsia="Times New Roman" w:hAnsi="Times New Roman" w:cs="Times New Roman"/>
          <w:sz w:val="28"/>
          <w:szCs w:val="28"/>
          <w:lang w:eastAsia="ru-RU"/>
        </w:rPr>
        <w:t xml:space="preserve">4. Средства Дорожного фонда Приднестровской Молдавской Республики в сумме </w:t>
      </w:r>
      <w:r w:rsidR="00724C05">
        <w:rPr>
          <w:rFonts w:ascii="Times New Roman" w:eastAsia="Times New Roman" w:hAnsi="Times New Roman" w:cs="Times New Roman"/>
          <w:sz w:val="28"/>
          <w:szCs w:val="28"/>
          <w:lang w:eastAsia="ru-RU"/>
        </w:rPr>
        <w:t>21 981 </w:t>
      </w:r>
      <w:r w:rsidR="00724C05" w:rsidRPr="00724C05">
        <w:rPr>
          <w:rFonts w:ascii="Times New Roman" w:eastAsia="Times New Roman" w:hAnsi="Times New Roman" w:cs="Times New Roman"/>
          <w:sz w:val="28"/>
          <w:szCs w:val="28"/>
          <w:lang w:eastAsia="ru-RU"/>
        </w:rPr>
        <w:t>669</w:t>
      </w:r>
      <w:r w:rsidR="00A50DF1"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r w:rsidR="00836358" w:rsidRPr="00264341">
        <w:rPr>
          <w:rFonts w:ascii="Times New Roman" w:eastAsia="Times New Roman" w:hAnsi="Times New Roman" w:cs="Times New Roman"/>
          <w:sz w:val="28"/>
          <w:szCs w:val="28"/>
          <w:lang w:eastAsia="ru-RU"/>
        </w:rPr>
        <w:t>,</w:t>
      </w:r>
      <w:r w:rsidR="00A50DF1" w:rsidRPr="00264341">
        <w:rPr>
          <w:rFonts w:ascii="Times New Roman" w:eastAsia="Times New Roman" w:hAnsi="Times New Roman" w:cs="Times New Roman"/>
          <w:sz w:val="28"/>
          <w:szCs w:val="28"/>
          <w:lang w:eastAsia="ru-RU"/>
        </w:rPr>
        <w:t xml:space="preserve"> согласно Приложению № 8 к настоящему Закону</w:t>
      </w:r>
      <w:r w:rsidRPr="00264341">
        <w:rPr>
          <w:rFonts w:ascii="Times New Roman" w:eastAsia="Times New Roman" w:hAnsi="Times New Roman" w:cs="Times New Roman"/>
          <w:sz w:val="28"/>
          <w:szCs w:val="28"/>
          <w:lang w:eastAsia="ru-RU"/>
        </w:rPr>
        <w:t xml:space="preserve">. </w:t>
      </w:r>
    </w:p>
    <w:p w:rsidR="003511E4" w:rsidRPr="00264341" w:rsidRDefault="004042F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264341">
        <w:rPr>
          <w:rFonts w:ascii="Times New Roman" w:eastAsia="Times New Roman" w:hAnsi="Times New Roman" w:cs="Times New Roman"/>
          <w:bCs/>
          <w:sz w:val="28"/>
          <w:szCs w:val="28"/>
          <w:lang w:eastAsia="ru-RU"/>
        </w:rPr>
        <w:t xml:space="preserve">на цели оплаты потребленной электроэнергии и </w:t>
      </w:r>
      <w:r w:rsidRPr="00264341">
        <w:rPr>
          <w:rFonts w:ascii="Times New Roman" w:eastAsia="Times New Roman" w:hAnsi="Times New Roman" w:cs="Times New Roman"/>
          <w:sz w:val="28"/>
          <w:szCs w:val="28"/>
          <w:lang w:eastAsia="ru-RU"/>
        </w:rPr>
        <w:t>организации уличного освещения вдоль автомобильных дорог общего пользования, находящихся в государственной и муниципальной собственности</w:t>
      </w:r>
      <w:r w:rsidR="007942E8"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на основании нормативного правового акта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w:t>
      </w:r>
      <w:r w:rsidR="00551A21" w:rsidRPr="00E80237">
        <w:rPr>
          <w:rFonts w:ascii="Times New Roman" w:eastAsia="Times New Roman" w:hAnsi="Times New Roman" w:cs="Times New Roman"/>
          <w:bCs/>
          <w:i/>
          <w:sz w:val="28"/>
          <w:szCs w:val="28"/>
          <w:lang w:eastAsia="ru-RU"/>
        </w:rPr>
        <w:t>Исключен</w:t>
      </w:r>
      <w:r w:rsidRPr="00BA0C76">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w:t>
      </w:r>
    </w:p>
    <w:p w:rsidR="003511E4" w:rsidRPr="00264341" w:rsidRDefault="006251D8" w:rsidP="005D4141">
      <w:pPr>
        <w:spacing w:after="0" w:line="240" w:lineRule="auto"/>
        <w:ind w:firstLine="709"/>
        <w:jc w:val="both"/>
        <w:rPr>
          <w:rFonts w:ascii="Times New Roman" w:eastAsia="Times New Roman" w:hAnsi="Times New Roman" w:cs="Times New Roman"/>
          <w:bCs/>
          <w:i/>
          <w:iCs/>
          <w:strike/>
          <w:sz w:val="28"/>
          <w:szCs w:val="28"/>
          <w:lang w:eastAsia="ru-RU"/>
        </w:rPr>
      </w:pPr>
      <w:r w:rsidRPr="00264341">
        <w:rPr>
          <w:rFonts w:ascii="Times New Roman" w:hAnsi="Times New Roman" w:cs="Times New Roman"/>
          <w:bCs/>
          <w:sz w:val="28"/>
          <w:szCs w:val="28"/>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264341">
        <w:rPr>
          <w:rFonts w:ascii="Times New Roman" w:hAnsi="Times New Roman" w:cs="Times New Roman"/>
          <w:sz w:val="28"/>
          <w:szCs w:val="28"/>
        </w:rPr>
        <w:t xml:space="preserve"> на технический надзор указываются в том числе в общей стоимости объектов</w:t>
      </w:r>
      <w:r w:rsidRPr="00264341">
        <w:rPr>
          <w:rFonts w:ascii="Times New Roman" w:hAnsi="Times New Roman" w:cs="Times New Roman"/>
          <w:bCs/>
          <w:sz w:val="28"/>
          <w:szCs w:val="28"/>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w:t>
      </w:r>
      <w:r w:rsidRPr="00264341">
        <w:rPr>
          <w:rFonts w:ascii="Times New Roman" w:hAnsi="Times New Roman" w:cs="Times New Roman"/>
          <w:bCs/>
          <w:kern w:val="2"/>
          <w:sz w:val="28"/>
          <w:szCs w:val="28"/>
          <w14:ligatures w14:val="standardContextual"/>
        </w:rPr>
        <w:t xml:space="preserve">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7. </w:t>
      </w:r>
      <w:r w:rsidRPr="00264341">
        <w:rPr>
          <w:rFonts w:ascii="Times New Roman" w:eastAsia="Times New Roman" w:hAnsi="Times New Roman" w:cs="Times New Roman"/>
          <w:sz w:val="28"/>
          <w:szCs w:val="28"/>
          <w:lang w:eastAsia="ru-RU"/>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w:t>
      </w:r>
      <w:r w:rsidRPr="00264341">
        <w:rPr>
          <w:rFonts w:ascii="Times New Roman" w:eastAsia="Times New Roman" w:hAnsi="Times New Roman" w:cs="Times New Roman"/>
          <w:sz w:val="28"/>
          <w:szCs w:val="28"/>
          <w:lang w:eastAsia="ru-RU"/>
        </w:rPr>
        <w:lastRenderedPageBreak/>
        <w:t>Приднестровской Молдавской Республики исполнительными органами государственной власти городов (районов), не осуществляется.</w:t>
      </w:r>
    </w:p>
    <w:p w:rsidR="004E150C" w:rsidRPr="00264341" w:rsidRDefault="004E150C"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8. </w:t>
      </w:r>
      <w:r w:rsidR="00551A21" w:rsidRPr="00BA0C76">
        <w:rPr>
          <w:rFonts w:ascii="Times New Roman" w:eastAsia="Times New Roman" w:hAnsi="Times New Roman" w:cs="Times New Roman"/>
          <w:bCs/>
          <w:sz w:val="28"/>
          <w:szCs w:val="28"/>
          <w:lang w:eastAsia="ru-RU"/>
        </w:rPr>
        <w:t>Исключен</w:t>
      </w:r>
      <w:r w:rsidRPr="00BA0C76">
        <w:rPr>
          <w:rFonts w:ascii="Times New Roman" w:hAnsi="Times New Roman" w:cs="Times New Roman"/>
          <w:sz w:val="28"/>
          <w:szCs w:val="28"/>
        </w:rPr>
        <w:t>.</w:t>
      </w:r>
    </w:p>
    <w:p w:rsidR="00D742CE" w:rsidRPr="00D742CE" w:rsidRDefault="00D742CE" w:rsidP="00D742CE">
      <w:pPr>
        <w:spacing w:after="0" w:line="240" w:lineRule="auto"/>
        <w:ind w:firstLine="709"/>
        <w:jc w:val="both"/>
        <w:rPr>
          <w:rFonts w:ascii="Times New Roman" w:eastAsia="Times New Roman" w:hAnsi="Times New Roman" w:cs="Times New Roman"/>
          <w:sz w:val="28"/>
          <w:szCs w:val="28"/>
          <w:lang w:eastAsia="ru-RU"/>
        </w:rPr>
      </w:pPr>
      <w:r w:rsidRPr="00D742CE">
        <w:rPr>
          <w:rFonts w:ascii="Times New Roman" w:eastAsia="Times New Roman" w:hAnsi="Times New Roman" w:cs="Times New Roman"/>
          <w:sz w:val="28"/>
          <w:szCs w:val="28"/>
          <w:lang w:eastAsia="ru-RU"/>
        </w:rPr>
        <w:t xml:space="preserve">9. Остаток средств Дорожного фонда Приднестровской Молдавской Республики по состоянию на 1 января 2025 года в сумме 37 145 199 рублей, </w:t>
      </w:r>
      <w:r w:rsidRPr="00D742CE">
        <w:rPr>
          <w:rFonts w:ascii="Times New Roman" w:eastAsia="Times New Roman" w:hAnsi="Times New Roman" w:cs="Times New Roman"/>
          <w:sz w:val="28"/>
          <w:szCs w:val="28"/>
          <w:lang w:eastAsia="ru-RU"/>
        </w:rPr>
        <w:br/>
        <w:t>а также средства Дорожного фонда Приднестровской Молдавской Республики, полученные в 2025 году в сумме 103 596 987</w:t>
      </w:r>
      <w:r w:rsidRPr="00D742CE">
        <w:rPr>
          <w:rFonts w:ascii="Times New Roman" w:eastAsia="Times New Roman" w:hAnsi="Times New Roman" w:cs="Times New Roman"/>
          <w:bCs/>
          <w:sz w:val="28"/>
          <w:szCs w:val="28"/>
          <w:lang w:eastAsia="ru-RU"/>
        </w:rPr>
        <w:t xml:space="preserve"> </w:t>
      </w:r>
      <w:r w:rsidRPr="00D742CE">
        <w:rPr>
          <w:rFonts w:ascii="Times New Roman" w:eastAsia="Times New Roman" w:hAnsi="Times New Roman" w:cs="Times New Roman"/>
          <w:sz w:val="28"/>
          <w:szCs w:val="28"/>
          <w:lang w:eastAsia="ru-RU"/>
        </w:rPr>
        <w:t>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C57AE7">
      <w:pPr>
        <w:spacing w:after="0" w:line="240" w:lineRule="auto"/>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19</w:t>
      </w:r>
      <w:r w:rsidRPr="00264341">
        <w:rPr>
          <w:rFonts w:ascii="Times New Roman" w:eastAsia="Times New Roman" w:hAnsi="Times New Roman" w:cs="Times New Roman"/>
          <w:b/>
          <w:bCs/>
          <w:sz w:val="28"/>
          <w:szCs w:val="28"/>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19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0069E1" w:rsidRDefault="000069E1" w:rsidP="000069E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E745A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19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0069E1" w:rsidRDefault="000069E1" w:rsidP="000069E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069E1" w:rsidRDefault="000069E1" w:rsidP="000069E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8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0069E1">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 дополнена пунктом 8</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64341" w:rsidRDefault="008F70BA" w:rsidP="005D4141">
      <w:pPr>
        <w:spacing w:after="0" w:line="240" w:lineRule="auto"/>
        <w:ind w:firstLine="709"/>
        <w:jc w:val="both"/>
        <w:rPr>
          <w:rFonts w:ascii="Times New Roman" w:eastAsia="Times New Roman" w:hAnsi="Times New Roman" w:cs="Times New Roman"/>
          <w:b/>
          <w:bCs/>
          <w:sz w:val="28"/>
          <w:szCs w:val="28"/>
          <w:lang w:eastAsia="ru-RU"/>
        </w:rPr>
      </w:pPr>
    </w:p>
    <w:p w:rsidR="009944BE" w:rsidRPr="009944BE" w:rsidRDefault="003511E4" w:rsidP="009944BE">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w:t>
      </w:r>
      <w:r w:rsidR="009944BE" w:rsidRPr="009944BE">
        <w:rPr>
          <w:rFonts w:ascii="Times New Roman" w:eastAsia="Times New Roman" w:hAnsi="Times New Roman" w:cs="Times New Roman"/>
          <w:sz w:val="28"/>
          <w:szCs w:val="28"/>
          <w:lang w:eastAsia="ru-RU"/>
        </w:rPr>
        <w:t>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9944BE">
        <w:rPr>
          <w:rFonts w:ascii="Times New Roman" w:eastAsia="Times New Roman" w:hAnsi="Times New Roman" w:cs="Times New Roman"/>
          <w:sz w:val="28"/>
          <w:szCs w:val="28"/>
          <w:lang w:eastAsia="ru-RU"/>
        </w:rPr>
        <w:br/>
        <w:t xml:space="preserve">59 254 602 рубля; </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б) доходы в сумме 118 699 644 рубля;</w:t>
      </w:r>
    </w:p>
    <w:p w:rsidR="009944BE" w:rsidRPr="009944BE" w:rsidRDefault="00E53DE4" w:rsidP="009944BE">
      <w:pPr>
        <w:spacing w:after="0" w:line="240" w:lineRule="auto"/>
        <w:ind w:firstLine="709"/>
        <w:jc w:val="both"/>
        <w:rPr>
          <w:rFonts w:ascii="Times New Roman" w:eastAsia="Times New Roman" w:hAnsi="Times New Roman" w:cs="Times New Roman"/>
          <w:sz w:val="28"/>
          <w:szCs w:val="28"/>
          <w:lang w:eastAsia="ru-RU"/>
        </w:rPr>
      </w:pPr>
      <w:r w:rsidRPr="00E53DE4">
        <w:rPr>
          <w:rFonts w:ascii="Times New Roman" w:eastAsia="Times New Roman" w:hAnsi="Times New Roman" w:cs="Times New Roman"/>
          <w:sz w:val="28"/>
          <w:szCs w:val="28"/>
          <w:lang w:eastAsia="ru-RU"/>
        </w:rPr>
        <w:t>в) расходы в сумме 136 380 669 рублей</w:t>
      </w:r>
      <w:r w:rsidR="009944BE" w:rsidRPr="009944BE">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Сроки исполнения работ (услуг) по договорам, заключенным в 2024 году во исполнение программы капитальных вложений и программы капитального ремонта на 2024 год</w:t>
      </w:r>
      <w:r w:rsidRPr="00264341">
        <w:rPr>
          <w:rFonts w:ascii="Times New Roman" w:eastAsia="Times New Roman" w:hAnsi="Times New Roman" w:cs="Times New Roman"/>
          <w:b/>
          <w:sz w:val="28"/>
          <w:szCs w:val="28"/>
          <w:lang w:eastAsia="ru-RU"/>
        </w:rPr>
        <w:t>,</w:t>
      </w:r>
      <w:r w:rsidRPr="00264341">
        <w:rPr>
          <w:rFonts w:ascii="Times New Roman" w:eastAsia="Times New Roman" w:hAnsi="Times New Roman" w:cs="Times New Roman"/>
          <w:sz w:val="28"/>
          <w:szCs w:val="28"/>
          <w:lang w:eastAsia="ru-RU"/>
        </w:rPr>
        <w:t xml:space="preserve"> по которым работы (услуги) не выполнены в полном объеме и, соответственно, не оплачены, продлеваются на 2025 год.</w:t>
      </w:r>
    </w:p>
    <w:p w:rsidR="003511E4" w:rsidRPr="00264341" w:rsidRDefault="00C44DF0" w:rsidP="005D4141">
      <w:pPr>
        <w:spacing w:after="0" w:line="240" w:lineRule="auto"/>
        <w:ind w:firstLine="709"/>
        <w:jc w:val="both"/>
        <w:rPr>
          <w:rFonts w:ascii="Times New Roman" w:eastAsia="Times New Roman" w:hAnsi="Times New Roman" w:cs="Times New Roman"/>
          <w:sz w:val="28"/>
          <w:szCs w:val="28"/>
          <w:lang w:eastAsia="ru-RU"/>
        </w:rPr>
      </w:pPr>
      <w:r w:rsidRPr="00C44DF0">
        <w:rPr>
          <w:rFonts w:ascii="Times New Roman" w:eastAsia="Times New Roman" w:hAnsi="Times New Roman" w:cs="Times New Roman"/>
          <w:sz w:val="28"/>
          <w:szCs w:val="28"/>
          <w:lang w:eastAsia="ru-RU"/>
        </w:rPr>
        <w:t>2. В 2025 году часть денежных средств, поступивших в счет уплаты единого таможенного платежа с 1 января по 30 апреля 2025 года в размере 31,62 процента, с 1 мая по 31 декабря 2025 года – 7,58 процента, перечисляется в доход Фонда капитальных вложений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w:t>
      </w:r>
      <w:r w:rsidR="006623D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w:t>
      </w:r>
      <w:r w:rsidRPr="00264341">
        <w:rPr>
          <w:rFonts w:ascii="Times New Roman" w:eastAsia="Times New Roman" w:hAnsi="Times New Roman" w:cs="Times New Roman"/>
          <w:bCs/>
          <w:sz w:val="28"/>
          <w:szCs w:val="28"/>
          <w:lang w:eastAsia="ru-RU"/>
        </w:rPr>
        <w:lastRenderedPageBreak/>
        <w:t xml:space="preserve">Республики на 2025 год на объекты, включенные в смету расходов Фонда капитальных вложений Приднестровской Молдавской Республики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2025 год, утвержденную Приложением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Дополнение сметы расходов Фонда капитальных вложений Приднестровской Молдавской Республики на 2025 год новыми объектами, исключение объектов из сметы расходов Фонда капитальных вложений Приднестровской Молдавской Республики на 2025 год осуществляется путем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Разрешить Министерству обороны Приднестровской Молдавской Республики в рамках реализации сметы расходов Фонда капитальных вложений Приднестровской Молдавской Республики на </w:t>
      </w:r>
      <w:r w:rsidRPr="00264341">
        <w:rPr>
          <w:rFonts w:ascii="Times New Roman" w:eastAsia="Times New Roman" w:hAnsi="Times New Roman" w:cs="Times New Roman"/>
          <w:bCs/>
          <w:sz w:val="28"/>
          <w:szCs w:val="28"/>
          <w:lang w:eastAsia="ru-RU"/>
        </w:rPr>
        <w:t>2025</w:t>
      </w:r>
      <w:r w:rsidRPr="00264341">
        <w:rPr>
          <w:rFonts w:ascii="Times New Roman" w:eastAsia="Times New Roman" w:hAnsi="Times New Roman" w:cs="Times New Roman"/>
          <w:sz w:val="28"/>
          <w:szCs w:val="28"/>
          <w:lang w:eastAsia="ru-RU"/>
        </w:rPr>
        <w:t xml:space="preserve"> год выполнять собственными силами без привлечения подрядных организаций капитальный ремонт объектов, закупка материалов для которых осуществляется по </w:t>
      </w:r>
      <w:r w:rsidR="00C73A75" w:rsidRPr="00264341">
        <w:rPr>
          <w:rFonts w:ascii="Times New Roman" w:eastAsia="Times New Roman" w:hAnsi="Times New Roman" w:cs="Times New Roman"/>
          <w:sz w:val="28"/>
          <w:szCs w:val="28"/>
          <w:lang w:eastAsia="ru-RU"/>
        </w:rPr>
        <w:t>под</w:t>
      </w:r>
      <w:r w:rsidRPr="00264341">
        <w:rPr>
          <w:rFonts w:ascii="Times New Roman" w:eastAsia="Times New Roman" w:hAnsi="Times New Roman" w:cs="Times New Roman"/>
          <w:sz w:val="28"/>
          <w:szCs w:val="28"/>
          <w:lang w:eastAsia="ru-RU"/>
        </w:rPr>
        <w:t xml:space="preserve">статье экономической классификации </w:t>
      </w:r>
      <w:r w:rsidR="00C73A75" w:rsidRPr="00264341">
        <w:rPr>
          <w:rFonts w:ascii="Times New Roman" w:eastAsia="Times New Roman" w:hAnsi="Times New Roman" w:cs="Times New Roman"/>
          <w:sz w:val="28"/>
          <w:szCs w:val="28"/>
          <w:lang w:eastAsia="ru-RU"/>
        </w:rPr>
        <w:t xml:space="preserve">расходов бюджетов </w:t>
      </w:r>
      <w:r w:rsidRPr="00264341">
        <w:rPr>
          <w:rFonts w:ascii="Times New Roman" w:eastAsia="Times New Roman" w:hAnsi="Times New Roman" w:cs="Times New Roman"/>
          <w:sz w:val="28"/>
          <w:szCs w:val="28"/>
          <w:lang w:eastAsia="ru-RU"/>
        </w:rPr>
        <w:t xml:space="preserve">«Прочие расходные материалы и предметы снабжения» </w:t>
      </w:r>
      <w:r w:rsidR="001168A2" w:rsidRPr="00264341">
        <w:rPr>
          <w:rFonts w:ascii="Times New Roman" w:eastAsia="Times New Roman" w:hAnsi="Times New Roman" w:cs="Times New Roman"/>
          <w:sz w:val="28"/>
          <w:szCs w:val="28"/>
          <w:lang w:eastAsia="ru-RU"/>
        </w:rPr>
        <w:t xml:space="preserve">(код </w:t>
      </w:r>
      <w:r w:rsidR="007942E8" w:rsidRPr="00264341">
        <w:rPr>
          <w:rFonts w:ascii="Times New Roman" w:eastAsia="Times New Roman" w:hAnsi="Times New Roman" w:cs="Times New Roman"/>
          <w:sz w:val="28"/>
          <w:szCs w:val="28"/>
          <w:lang w:eastAsia="ru-RU"/>
        </w:rPr>
        <w:t>110360</w:t>
      </w:r>
      <w:r w:rsidR="001168A2" w:rsidRPr="00264341">
        <w:rPr>
          <w:rFonts w:ascii="Times New Roman" w:eastAsia="Times New Roman" w:hAnsi="Times New Roman" w:cs="Times New Roman"/>
          <w:sz w:val="28"/>
          <w:szCs w:val="28"/>
          <w:lang w:eastAsia="ru-RU"/>
        </w:rPr>
        <w:t>)</w:t>
      </w:r>
      <w:r w:rsidR="007942E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согласно Приложению № 2.2 к настоящему Закону.</w:t>
      </w:r>
    </w:p>
    <w:p w:rsidR="003511E4" w:rsidRPr="00AC3FD5" w:rsidRDefault="003511E4" w:rsidP="005D4141">
      <w:pPr>
        <w:spacing w:after="0" w:line="240" w:lineRule="auto"/>
        <w:ind w:firstLine="709"/>
        <w:jc w:val="both"/>
        <w:rPr>
          <w:rFonts w:ascii="Times New Roman" w:eastAsia="Times New Roman" w:hAnsi="Times New Roman" w:cs="Times New Roman"/>
          <w:bCs/>
          <w:i/>
          <w:sz w:val="28"/>
          <w:szCs w:val="28"/>
          <w:lang w:eastAsia="ru-RU"/>
        </w:rPr>
      </w:pPr>
      <w:r w:rsidRPr="00264341">
        <w:rPr>
          <w:rFonts w:ascii="Times New Roman" w:eastAsia="Times New Roman" w:hAnsi="Times New Roman" w:cs="Times New Roman"/>
          <w:bCs/>
          <w:sz w:val="28"/>
          <w:szCs w:val="28"/>
          <w:lang w:eastAsia="ru-RU"/>
        </w:rPr>
        <w:t>4</w:t>
      </w:r>
      <w:r w:rsidR="00AC3FD5">
        <w:rPr>
          <w:rFonts w:ascii="Times New Roman" w:eastAsia="Times New Roman" w:hAnsi="Times New Roman" w:cs="Times New Roman"/>
          <w:bCs/>
          <w:sz w:val="28"/>
          <w:szCs w:val="28"/>
          <w:lang w:eastAsia="ru-RU"/>
        </w:rPr>
        <w:t xml:space="preserve">. </w:t>
      </w:r>
      <w:r w:rsidR="00AC3FD5" w:rsidRPr="0052590A">
        <w:rPr>
          <w:rFonts w:ascii="Times New Roman" w:eastAsia="Times New Roman" w:hAnsi="Times New Roman" w:cs="Times New Roman"/>
          <w:bCs/>
          <w:sz w:val="28"/>
          <w:szCs w:val="28"/>
          <w:lang w:eastAsia="ru-RU"/>
        </w:rPr>
        <w:t>Исключен</w:t>
      </w:r>
      <w:r w:rsidRPr="0052590A">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 изменение норм законодательства Приднестровской Молдавской Республики </w:t>
      </w:r>
      <w:r w:rsidR="001C656C" w:rsidRPr="00264341">
        <w:rPr>
          <w:rFonts w:ascii="Times New Roman" w:hAnsi="Times New Roman" w:cs="Times New Roman"/>
          <w:bCs/>
          <w:sz w:val="28"/>
          <w:szCs w:val="28"/>
          <w:shd w:val="clear" w:color="auto" w:fill="FFFFFF"/>
        </w:rPr>
        <w:t>заказчики, генеральные подрядчики (подрядчики), субподрядчики</w:t>
      </w:r>
      <w:r w:rsidR="001C656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Установить, что в 2025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1C656C" w:rsidRPr="00264341" w:rsidRDefault="001C656C"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 xml:space="preserve">7. Сумма фактически профинансированных расходов по смете расходов Фонда капитальных вложений Приднестровской Молдавской Республики по </w:t>
      </w:r>
      <w:r w:rsidRPr="00264341">
        <w:rPr>
          <w:rFonts w:ascii="Times New Roman" w:hAnsi="Times New Roman" w:cs="Times New Roman"/>
          <w:kern w:val="2"/>
          <w:sz w:val="28"/>
          <w:szCs w:val="28"/>
          <w14:ligatures w14:val="standardContextual"/>
        </w:rPr>
        <w:lastRenderedPageBreak/>
        <w:t xml:space="preserve">программе капитальных вложений в 2018–2024 годах Министерством экономического развития Приднестровской Молдавской Республики по подстатье экономической классификации расходов </w:t>
      </w:r>
      <w:r w:rsidR="005F71D4" w:rsidRPr="00264341">
        <w:rPr>
          <w:rFonts w:ascii="Times New Roman" w:hAnsi="Times New Roman" w:cs="Times New Roman"/>
          <w:kern w:val="2"/>
          <w:sz w:val="28"/>
          <w:szCs w:val="28"/>
          <w14:ligatures w14:val="standardContextual"/>
        </w:rPr>
        <w:t xml:space="preserve">бюджетов </w:t>
      </w:r>
      <w:r w:rsidRPr="00264341">
        <w:rPr>
          <w:rFonts w:ascii="Times New Roman" w:hAnsi="Times New Roman" w:cs="Times New Roman"/>
          <w:kern w:val="2"/>
          <w:sz w:val="28"/>
          <w:szCs w:val="28"/>
          <w14:ligatures w14:val="standardContextual"/>
        </w:rPr>
        <w:t>«Капитальные вложения в строительство коммунальных объектов» (код 240250)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proofErr w:type="spellStart"/>
      <w:r w:rsidRPr="00264341">
        <w:rPr>
          <w:rFonts w:ascii="Times New Roman" w:hAnsi="Times New Roman" w:cs="Times New Roman"/>
          <w:kern w:val="2"/>
          <w:sz w:val="28"/>
          <w:szCs w:val="28"/>
          <w14:ligatures w14:val="standardContextual"/>
        </w:rPr>
        <w:t>Тирастеплоэнерго</w:t>
      </w:r>
      <w:proofErr w:type="spellEnd"/>
      <w:r w:rsidRPr="00264341">
        <w:rPr>
          <w:rFonts w:ascii="Times New Roman" w:hAnsi="Times New Roman" w:cs="Times New Roman"/>
          <w:kern w:val="2"/>
          <w:sz w:val="28"/>
          <w:szCs w:val="28"/>
          <w14:ligatures w14:val="standardContextual"/>
        </w:rPr>
        <w:t>»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нормативным правовым актом Правительства Приднестровской Молдавской Республики, с последующим внесением изменений в настоящий Закон</w:t>
      </w:r>
      <w:r w:rsidR="004E4416" w:rsidRPr="00264341">
        <w:rPr>
          <w:rFonts w:ascii="Times New Roman" w:hAnsi="Times New Roman" w:cs="Times New Roman"/>
          <w:kern w:val="2"/>
          <w:sz w:val="28"/>
          <w:szCs w:val="28"/>
          <w14:ligatures w14:val="standardContextual"/>
        </w:rPr>
        <w:t>.</w:t>
      </w:r>
    </w:p>
    <w:p w:rsidR="003511E4" w:rsidRDefault="00AC3FD5" w:rsidP="005D4141">
      <w:pPr>
        <w:spacing w:after="0" w:line="240" w:lineRule="auto"/>
        <w:ind w:firstLine="709"/>
        <w:jc w:val="both"/>
        <w:rPr>
          <w:rFonts w:ascii="Times New Roman" w:eastAsia="Times New Roman" w:hAnsi="Times New Roman" w:cs="Times New Roman"/>
          <w:bCs/>
          <w:sz w:val="28"/>
          <w:szCs w:val="28"/>
          <w:lang w:eastAsia="ru-RU"/>
        </w:rPr>
      </w:pPr>
      <w:r w:rsidRPr="00AC3FD5">
        <w:rPr>
          <w:rFonts w:ascii="Times New Roman" w:eastAsia="Times New Roman" w:hAnsi="Times New Roman" w:cs="Times New Roman"/>
          <w:bCs/>
          <w:sz w:val="28"/>
          <w:szCs w:val="28"/>
          <w:lang w:eastAsia="ru-RU"/>
        </w:rPr>
        <w:t>8. Остаток средств Фонда капитальных вложений Приднестровской Молдавской Республики по состоянию на 1 января 2025 года в сумме 59 254 602 рубля, а также средства Фонда капитальных вложений Приднестровской Молдавской Республики, полученные в 2025 году в сумме 61 000 000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C44DF0" w:rsidRPr="00C44DF0">
        <w:rPr>
          <w:rFonts w:ascii="Times New Roman" w:eastAsia="Times New Roman" w:hAnsi="Times New Roman" w:cs="Times New Roman"/>
          <w:bCs/>
          <w:sz w:val="28"/>
          <w:szCs w:val="28"/>
          <w:lang w:eastAsia="ru-RU"/>
        </w:rPr>
        <w:t>.</w:t>
      </w:r>
    </w:p>
    <w:p w:rsidR="00C44DF0" w:rsidRPr="00264341" w:rsidRDefault="00C44DF0"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Pr="00264341" w:rsidRDefault="0065026C" w:rsidP="0065026C">
      <w:pPr>
        <w:shd w:val="clear" w:color="auto" w:fill="FFFFFF"/>
        <w:spacing w:after="0" w:line="240" w:lineRule="auto"/>
        <w:ind w:firstLine="709"/>
        <w:jc w:val="both"/>
        <w:rPr>
          <w:rFonts w:ascii="Times New Roman" w:hAnsi="Times New Roman" w:cs="Times New Roman"/>
          <w:b/>
          <w:bCs/>
          <w:sz w:val="28"/>
          <w:szCs w:val="28"/>
        </w:rPr>
      </w:pPr>
      <w:r w:rsidRPr="00264341">
        <w:rPr>
          <w:rFonts w:ascii="Times New Roman" w:hAnsi="Times New Roman" w:cs="Times New Roman"/>
          <w:b/>
          <w:bCs/>
          <w:sz w:val="28"/>
          <w:szCs w:val="28"/>
        </w:rPr>
        <w:t xml:space="preserve">Статья </w:t>
      </w:r>
      <w:r w:rsidR="00357F17" w:rsidRPr="00264341">
        <w:rPr>
          <w:rFonts w:ascii="Times New Roman" w:hAnsi="Times New Roman" w:cs="Times New Roman"/>
          <w:b/>
          <w:bCs/>
          <w:sz w:val="28"/>
          <w:szCs w:val="28"/>
        </w:rPr>
        <w:t>20</w:t>
      </w:r>
      <w:r w:rsidRPr="00264341">
        <w:rPr>
          <w:rFonts w:ascii="Times New Roman" w:hAnsi="Times New Roman" w:cs="Times New Roman"/>
          <w:b/>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 осуществляются генеральными подрядчиками, подрядными и субподрядными организациями с соблюдением следующих требований: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б) суммы единого социального налога, предусмотренные на фактически начисленные выплаты в </w:t>
      </w:r>
      <w:proofErr w:type="gramStart"/>
      <w:r w:rsidRPr="00264341">
        <w:rPr>
          <w:rFonts w:ascii="Times New Roman" w:hAnsi="Times New Roman" w:cs="Times New Roman"/>
          <w:bCs/>
          <w:sz w:val="28"/>
          <w:szCs w:val="28"/>
        </w:rPr>
        <w:t>подпункте</w:t>
      </w:r>
      <w:proofErr w:type="gramEnd"/>
      <w:r w:rsidRPr="00264341">
        <w:rPr>
          <w:rFonts w:ascii="Times New Roman" w:hAnsi="Times New Roman" w:cs="Times New Roman"/>
          <w:bCs/>
          <w:sz w:val="28"/>
          <w:szCs w:val="28"/>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Под фактической стоимостью материальных ресурсов понимаются: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уплаченных таможенных платежей и сборов;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транспортных расходов, связанных с приобретением и доставкой до склада покупателя, подтвержденных документально;</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у организаций, самостоятельно производящих материальные</w:t>
      </w:r>
      <w:r w:rsidRPr="00264341">
        <w:rPr>
          <w:rFonts w:ascii="Times New Roman" w:hAnsi="Times New Roman" w:cs="Times New Roman"/>
          <w:bCs/>
          <w:sz w:val="28"/>
          <w:szCs w:val="28"/>
        </w:rPr>
        <w:br/>
        <w:t>ресурсы, – отпускная стоимость (цена), утвержденная внутренними распорядительными документами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w:t>
      </w:r>
      <w:r w:rsidR="008820DD"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w:t>
      </w:r>
      <w:r w:rsidRPr="00264341">
        <w:rPr>
          <w:rFonts w:ascii="Times New Roman" w:hAnsi="Times New Roman" w:cs="Times New Roman"/>
          <w:bCs/>
          <w:sz w:val="28"/>
          <w:szCs w:val="28"/>
        </w:rPr>
        <w:lastRenderedPageBreak/>
        <w:t>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1) при наличии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 работ –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согласно учетной политике с обеспечением сохранности данных аналитического учета в течение 5 (пяти) лет;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при отсутствии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пропорционально удельному весу доходов по строительному производству в общем объеме доходов;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 строительному производству по выбору генерального подрядчика (подрядчика), субподрядчика следующими способами: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и) при несоблюдении требований, установленных в подпунктах а)–в)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008820DD" w:rsidRPr="00264341">
        <w:rPr>
          <w:rFonts w:ascii="Times New Roman" w:hAnsi="Times New Roman" w:cs="Times New Roman"/>
          <w:bCs/>
          <w:sz w:val="28"/>
          <w:szCs w:val="28"/>
        </w:rPr>
        <w:br/>
      </w:r>
      <w:r w:rsidRPr="00264341">
        <w:rPr>
          <w:rFonts w:ascii="Times New Roman" w:hAnsi="Times New Roman" w:cs="Times New Roman"/>
          <w:bCs/>
          <w:sz w:val="28"/>
          <w:szCs w:val="28"/>
        </w:rPr>
        <w:t>1 апреля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несоблюдении требований, установленных подпунктом г) пункта 1 настоящей статьи, разница признается необоснованным использованием с привлечением к административной ответственности в соответствии с законодательством</w:t>
      </w:r>
      <w:r w:rsidR="003F734B" w:rsidRPr="00264341">
        <w:rPr>
          <w:rFonts w:ascii="Times New Roman" w:hAnsi="Times New Roman" w:cs="Times New Roman"/>
          <w:bCs/>
          <w:sz w:val="28"/>
          <w:szCs w:val="28"/>
        </w:rPr>
        <w:t xml:space="preserve"> Приднестровской Молдавской Республики</w:t>
      </w:r>
      <w:r w:rsidRPr="00264341">
        <w:rPr>
          <w:rFonts w:ascii="Times New Roman" w:hAnsi="Times New Roman" w:cs="Times New Roman"/>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Разница, указанная в настоящем подпункте, относится на результаты финансово-хозяйственной деятельности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к) генеральный подрядчик, подрядные и субподрядные организации обязаны не позднее 1 апреля 2026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2025 год:</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об актах выполненных работ,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о принятом методе распределения затрат, указанном в подпункте з) настоящего пункта;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 фактическом начислении выплат, входящих в фонд оплаты труда, рабочим-строителям,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5) о фактической выплате начисленных выплат, указанных </w:t>
      </w:r>
      <w:r w:rsidR="006623D5" w:rsidRPr="00264341">
        <w:rPr>
          <w:rFonts w:ascii="Times New Roman" w:hAnsi="Times New Roman" w:cs="Times New Roman"/>
          <w:bCs/>
          <w:sz w:val="28"/>
          <w:szCs w:val="28"/>
        </w:rPr>
        <w:br/>
      </w:r>
      <w:r w:rsidRPr="00264341">
        <w:rPr>
          <w:rFonts w:ascii="Times New Roman" w:hAnsi="Times New Roman" w:cs="Times New Roman"/>
          <w:bCs/>
          <w:sz w:val="28"/>
          <w:szCs w:val="28"/>
        </w:rPr>
        <w:t>в</w:t>
      </w:r>
      <w:r w:rsidR="006623D5"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подпункте 4) части первой настоящего подпункта, рабочим-строителям и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7) об остатке резерва отпусков, начисленного на выплаты, указанные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в подпункте 4) части первой настоящего подпункта, по состоянию на 1 января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субподрядные организации 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подрядные организации генеральным подрядчикам с выделением сумм по подрядным организациям и субподрядным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генеральный подрядчик заказчику с выделением сумм по генеральному подрядчику, подрядной и субподрядной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w:t>
      </w:r>
      <w:r w:rsidRPr="00264341">
        <w:rPr>
          <w:rFonts w:ascii="Times New Roman" w:hAnsi="Times New Roman" w:cs="Times New Roman"/>
          <w:bCs/>
          <w:sz w:val="28"/>
          <w:szCs w:val="28"/>
        </w:rPr>
        <w:lastRenderedPageBreak/>
        <w:t>таких документов, с заверением печатью строительной организации на месте подписи должностного лица.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Условия, установленные в </w:t>
      </w:r>
      <w:proofErr w:type="gramStart"/>
      <w:r w:rsidRPr="00264341">
        <w:rPr>
          <w:rFonts w:ascii="Times New Roman" w:hAnsi="Times New Roman" w:cs="Times New Roman"/>
          <w:bCs/>
          <w:sz w:val="28"/>
          <w:szCs w:val="28"/>
        </w:rPr>
        <w:t>подпунктах</w:t>
      </w:r>
      <w:proofErr w:type="gramEnd"/>
      <w:r w:rsidRPr="00264341">
        <w:rPr>
          <w:rFonts w:ascii="Times New Roman" w:hAnsi="Times New Roman" w:cs="Times New Roman"/>
          <w:bCs/>
          <w:sz w:val="28"/>
          <w:szCs w:val="28"/>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357F17" w:rsidRPr="00264341">
        <w:rPr>
          <w:rFonts w:ascii="Times New Roman" w:hAnsi="Times New Roman" w:cs="Times New Roman"/>
          <w:bCs/>
          <w:sz w:val="28"/>
          <w:szCs w:val="28"/>
        </w:rPr>
        <w:br/>
      </w:r>
      <w:r w:rsidRPr="00264341">
        <w:rPr>
          <w:rFonts w:ascii="Times New Roman" w:hAnsi="Times New Roman" w:cs="Times New Roman"/>
          <w:bCs/>
          <w:sz w:val="28"/>
          <w:szCs w:val="28"/>
        </w:rPr>
        <w:t>в 2025 году, предоставляют Счетной палате Приднестровской Молдавской Республики в срок не позднее 1 июня 2026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2025 году, в срок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до 1 сентября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65026C" w:rsidRPr="00264341" w:rsidRDefault="0065026C" w:rsidP="0065026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5F58E2" w:rsidRPr="00264341" w:rsidRDefault="005F58E2"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21</w:t>
      </w:r>
      <w:r w:rsidRPr="00264341">
        <w:rPr>
          <w:rFonts w:ascii="Times New Roman" w:eastAsia="Times New Roman" w:hAnsi="Times New Roman" w:cs="Times New Roman"/>
          <w:b/>
          <w:bCs/>
          <w:sz w:val="28"/>
          <w:szCs w:val="28"/>
          <w:lang w:eastAsia="ru-RU"/>
        </w:rPr>
        <w:t xml:space="preserve">. </w:t>
      </w:r>
    </w:p>
    <w:p w:rsidR="003C0A03" w:rsidRPr="00230FE6" w:rsidRDefault="003C0A03" w:rsidP="003C0A0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21 в </w:t>
      </w:r>
      <w:r w:rsidRPr="003C0A03">
        <w:rPr>
          <w:rFonts w:ascii="Times New Roman" w:eastAsia="Times New Roman" w:hAnsi="Times New Roman" w:cs="Times New Roman"/>
          <w:b/>
          <w:bCs/>
          <w:i/>
          <w:color w:val="70AD47" w:themeColor="accent6"/>
          <w:sz w:val="24"/>
          <w:szCs w:val="24"/>
          <w:lang w:eastAsia="ru-RU"/>
        </w:rPr>
        <w:t>новой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1A71C5" w:rsidRPr="009F72E9" w:rsidRDefault="001A71C5" w:rsidP="001A71C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21</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1A71C5" w:rsidRPr="009F72E9" w:rsidRDefault="001A71C5" w:rsidP="001A71C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21</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A71C5">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3C0A03" w:rsidRPr="00264341" w:rsidRDefault="003C0A03" w:rsidP="005D4141">
      <w:pPr>
        <w:spacing w:after="0" w:line="240" w:lineRule="auto"/>
        <w:ind w:firstLine="709"/>
        <w:jc w:val="both"/>
        <w:rPr>
          <w:rFonts w:ascii="Times New Roman" w:eastAsia="Times New Roman" w:hAnsi="Times New Roman" w:cs="Times New Roman"/>
          <w:b/>
          <w:bCs/>
          <w:sz w:val="28"/>
          <w:szCs w:val="28"/>
          <w:lang w:eastAsia="ru-RU"/>
        </w:rPr>
      </w:pP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lastRenderedPageBreak/>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согласно Приложению № 2.3 к настоящему Закону, в том числе:</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3C0A03">
        <w:rPr>
          <w:rFonts w:ascii="Times New Roman" w:eastAsia="Times New Roman" w:hAnsi="Times New Roman" w:cs="Times New Roman"/>
          <w:sz w:val="28"/>
          <w:szCs w:val="28"/>
          <w:lang w:eastAsia="ru-RU"/>
        </w:rPr>
        <w:br/>
        <w:t xml:space="preserve">1 366 541 рубль; </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б) доходы в сумме 18 411 164 рубля;</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 xml:space="preserve">в) расходы в сумме </w:t>
      </w:r>
      <w:r w:rsidR="001A71C5" w:rsidRPr="001A71C5">
        <w:rPr>
          <w:rFonts w:ascii="Times New Roman" w:eastAsia="Times New Roman" w:hAnsi="Times New Roman" w:cs="Times New Roman"/>
          <w:bCs/>
          <w:iCs/>
          <w:sz w:val="28"/>
          <w:szCs w:val="28"/>
          <w:lang w:eastAsia="ru-RU"/>
        </w:rPr>
        <w:t>16 411 164</w:t>
      </w:r>
      <w:r w:rsidRPr="003C0A03">
        <w:rPr>
          <w:rFonts w:ascii="Times New Roman" w:eastAsia="Times New Roman" w:hAnsi="Times New Roman" w:cs="Times New Roman"/>
          <w:sz w:val="28"/>
          <w:szCs w:val="28"/>
          <w:lang w:eastAsia="ru-RU"/>
        </w:rPr>
        <w:t xml:space="preserve"> рубля.</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с 1 января по 30 апреля 2025 года в размере</w:t>
      </w:r>
      <w:r w:rsidRPr="003C0A03">
        <w:rPr>
          <w:rFonts w:ascii="Times New Roman" w:eastAsia="Times New Roman" w:hAnsi="Times New Roman" w:cs="Times New Roman"/>
          <w:sz w:val="28"/>
          <w:szCs w:val="28"/>
          <w:lang w:eastAsia="ru-RU"/>
        </w:rPr>
        <w:br/>
        <w:t xml:space="preserve"> 2,96 процента, с 1 мая по 31 декабря 2025 года – 2,04 процента, перечисляется в доход Фонда развития предпринимательства Приднестровской Молдавской Республики.</w:t>
      </w:r>
    </w:p>
    <w:p w:rsidR="003C0A03" w:rsidRPr="003C0A03" w:rsidRDefault="001B6EED" w:rsidP="003C0A03">
      <w:pPr>
        <w:spacing w:after="0" w:line="240" w:lineRule="auto"/>
        <w:ind w:firstLine="709"/>
        <w:jc w:val="both"/>
        <w:rPr>
          <w:rFonts w:ascii="Times New Roman" w:eastAsia="Times New Roman" w:hAnsi="Times New Roman" w:cs="Times New Roman"/>
          <w:bCs/>
          <w:sz w:val="28"/>
          <w:szCs w:val="28"/>
          <w:lang w:eastAsia="ru-RU"/>
        </w:rPr>
      </w:pPr>
      <w:r w:rsidRPr="001B6EED">
        <w:rPr>
          <w:rFonts w:ascii="Times New Roman" w:eastAsia="Times New Roman" w:hAnsi="Times New Roman" w:cs="Times New Roman"/>
          <w:sz w:val="28"/>
          <w:szCs w:val="28"/>
          <w:lang w:eastAsia="ru-RU"/>
        </w:rPr>
        <w:t xml:space="preserve">Остаток средств Фонда развития предпринимательства Приднестровской Молдавской Республики по состоянию на 1 января </w:t>
      </w:r>
      <w:r w:rsidRPr="001B6EED">
        <w:rPr>
          <w:rFonts w:ascii="Times New Roman" w:eastAsia="Times New Roman" w:hAnsi="Times New Roman" w:cs="Times New Roman"/>
          <w:sz w:val="28"/>
          <w:szCs w:val="28"/>
          <w:lang w:eastAsia="ru-RU"/>
        </w:rPr>
        <w:br/>
        <w:t>2025 года в сумме 1 366 541 рубль, а также средства Фонда развития предпринимательства Приднестровской Молдавской Республики в сумме 2 000 000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3C0A03" w:rsidRPr="003C0A03">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357F17" w:rsidRPr="00264341">
        <w:rPr>
          <w:rFonts w:ascii="Times New Roman" w:eastAsia="Calibri" w:hAnsi="Times New Roman" w:cs="Times New Roman"/>
          <w:b/>
          <w:bCs/>
          <w:sz w:val="28"/>
          <w:szCs w:val="28"/>
          <w:lang w:eastAsia="ru-RU"/>
        </w:rPr>
        <w:t>22</w:t>
      </w:r>
      <w:r w:rsidRPr="00264341">
        <w:rPr>
          <w:rFonts w:ascii="Times New Roman" w:eastAsia="Calibri" w:hAnsi="Times New Roman" w:cs="Times New Roman"/>
          <w:b/>
          <w:bCs/>
          <w:sz w:val="28"/>
          <w:szCs w:val="28"/>
          <w:lang w:eastAsia="ru-RU"/>
        </w:rPr>
        <w:t>.</w:t>
      </w:r>
    </w:p>
    <w:p w:rsidR="002733E9" w:rsidRPr="002733E9" w:rsidRDefault="002733E9" w:rsidP="002733E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22 в </w:t>
      </w:r>
      <w:r w:rsidRPr="003C0A03">
        <w:rPr>
          <w:rFonts w:ascii="Times New Roman" w:eastAsia="Times New Roman" w:hAnsi="Times New Roman" w:cs="Times New Roman"/>
          <w:b/>
          <w:bCs/>
          <w:i/>
          <w:color w:val="70AD47" w:themeColor="accent6"/>
          <w:sz w:val="24"/>
          <w:szCs w:val="24"/>
          <w:lang w:eastAsia="ru-RU"/>
        </w:rPr>
        <w:t>новой</w:t>
      </w:r>
      <w:r w:rsidRPr="002733E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A6796" w:rsidRPr="009F72E9" w:rsidRDefault="00BA6796" w:rsidP="00BA6796">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A71C5">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BA6796" w:rsidRPr="009F72E9" w:rsidRDefault="00BA6796" w:rsidP="00BA6796">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четвертая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A71C5">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 (З-н № 29-ЗИД-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16.03.26г);</w:t>
      </w:r>
    </w:p>
    <w:p w:rsidR="002733E9" w:rsidRPr="00264341" w:rsidRDefault="002733E9" w:rsidP="005D4141">
      <w:pPr>
        <w:spacing w:after="0" w:line="240" w:lineRule="auto"/>
        <w:ind w:firstLine="709"/>
        <w:jc w:val="both"/>
        <w:rPr>
          <w:rFonts w:ascii="Times New Roman" w:eastAsia="Calibri" w:hAnsi="Times New Roman" w:cs="Times New Roman"/>
          <w:b/>
          <w:bCs/>
          <w:sz w:val="28"/>
          <w:szCs w:val="28"/>
          <w:lang w:eastAsia="ru-RU"/>
        </w:rPr>
      </w:pP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2733E9">
        <w:rPr>
          <w:rFonts w:ascii="Times New Roman" w:eastAsia="Times New Roman" w:hAnsi="Times New Roman" w:cs="Times New Roman"/>
          <w:sz w:val="28"/>
          <w:szCs w:val="28"/>
          <w:lang w:eastAsia="ru-RU"/>
        </w:rPr>
        <w:br/>
        <w:t>34 406 578 рублей, в том числе остатки средств, сложившиеся по состоянию на 1 января 2025 года на счетах местных бюджетов, в сумме 4 213 205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rPr>
      </w:pPr>
      <w:r w:rsidRPr="002733E9">
        <w:rPr>
          <w:rFonts w:ascii="Times New Roman" w:eastAsia="Times New Roman" w:hAnsi="Times New Roman" w:cs="Times New Roman"/>
          <w:sz w:val="28"/>
          <w:szCs w:val="28"/>
        </w:rPr>
        <w:t>б) доходы в сумме 48 710 867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в) расходы в сумме 33 688 260 рублей.</w:t>
      </w:r>
    </w:p>
    <w:p w:rsidR="002733E9" w:rsidRPr="002733E9" w:rsidRDefault="00BA6796" w:rsidP="002733E9">
      <w:pPr>
        <w:spacing w:after="0" w:line="240" w:lineRule="auto"/>
        <w:ind w:firstLine="709"/>
        <w:jc w:val="both"/>
        <w:rPr>
          <w:rFonts w:ascii="Times New Roman" w:eastAsia="Times New Roman" w:hAnsi="Times New Roman" w:cs="Times New Roman"/>
          <w:sz w:val="28"/>
          <w:szCs w:val="28"/>
          <w:lang w:eastAsia="ru-RU"/>
        </w:rPr>
      </w:pPr>
      <w:r w:rsidRPr="00BA6796">
        <w:rPr>
          <w:rFonts w:ascii="Times New Roman" w:eastAsia="Times New Roman" w:hAnsi="Times New Roman" w:cs="Times New Roman"/>
          <w:bCs/>
          <w:iCs/>
          <w:sz w:val="28"/>
          <w:szCs w:val="28"/>
          <w:lang w:eastAsia="ru-RU"/>
        </w:rPr>
        <w:t xml:space="preserve">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4 787 495 рублей направляются на </w:t>
      </w:r>
      <w:r w:rsidRPr="00BA6796">
        <w:rPr>
          <w:rFonts w:ascii="Times New Roman" w:eastAsia="Times New Roman" w:hAnsi="Times New Roman" w:cs="Times New Roman"/>
          <w:bCs/>
          <w:iCs/>
          <w:sz w:val="28"/>
          <w:szCs w:val="28"/>
          <w:lang w:eastAsia="ru-RU"/>
        </w:rPr>
        <w:lastRenderedPageBreak/>
        <w:t>погашение кредиторской задолженности в рамках реализации мероприятий, утвержденных государственной целевой программой «Развитие системы питьевого водоснабжения населенных пунктов Приднестровской Молдавской Республики на 2024–2028 годы», согласно Приложению № 2.4.1 к настоящему Закону</w:t>
      </w:r>
      <w:r w:rsidR="002733E9" w:rsidRPr="002733E9">
        <w:rPr>
          <w:rFonts w:ascii="Times New Roman" w:eastAsia="Times New Roman" w:hAnsi="Times New Roman" w:cs="Times New Roman"/>
          <w:sz w:val="28"/>
          <w:szCs w:val="28"/>
          <w:lang w:eastAsia="ru-RU"/>
        </w:rPr>
        <w:t>.</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счетах местных бюджетов городов и районов по состоянию на 1 января 2025 года в сумме 2 970 729 рублей направляется на исполнение принятых в 2024 году обязательств в рамках реализации мероприятий по благоустройству сельских территорий, ремонту и строительству объектов социально-культурной сферы и автомобильных дорог общего пользования и их составных частей, расположенных в сельских населенных пунктах.</w:t>
      </w:r>
    </w:p>
    <w:p w:rsidR="002733E9" w:rsidRPr="002733E9" w:rsidRDefault="00F80A80" w:rsidP="002733E9">
      <w:pPr>
        <w:widowControl w:val="0"/>
        <w:spacing w:after="0" w:line="240" w:lineRule="auto"/>
        <w:ind w:firstLine="709"/>
        <w:jc w:val="both"/>
        <w:rPr>
          <w:rFonts w:ascii="Times New Roman" w:eastAsia="Times New Roman" w:hAnsi="Times New Roman" w:cs="Times New Roman"/>
          <w:sz w:val="28"/>
          <w:szCs w:val="28"/>
          <w:lang w:eastAsia="ru-RU"/>
        </w:rPr>
      </w:pPr>
      <w:r w:rsidRPr="00F80A80">
        <w:rPr>
          <w:rFonts w:ascii="Times New Roman" w:eastAsia="Times New Roman" w:hAnsi="Times New Roman" w:cs="Times New Roman"/>
          <w:bCs/>
          <w:iCs/>
          <w:sz w:val="28"/>
          <w:szCs w:val="28"/>
          <w:lang w:eastAsia="ru-RU"/>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31 128 354 рубля, в том числе остатки средств, сложившиеся по состоянию на 1 января 2025 года на счетах местных бюджетов, в сумме 1 242 476 рублей,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18 300 831 рубль,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2733E9" w:rsidRPr="002733E9">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23</w:t>
      </w:r>
      <w:r w:rsidRPr="00264341">
        <w:rPr>
          <w:rFonts w:ascii="Times New Roman" w:eastAsia="Times New Roman" w:hAnsi="Times New Roman" w:cs="Times New Roman"/>
          <w:b/>
          <w:bCs/>
          <w:sz w:val="28"/>
          <w:szCs w:val="28"/>
          <w:lang w:eastAsia="ru-RU"/>
        </w:rPr>
        <w:t>.</w:t>
      </w:r>
    </w:p>
    <w:p w:rsidR="00C069F1" w:rsidRPr="002733E9" w:rsidRDefault="00C069F1" w:rsidP="00C069F1">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23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37DF1" w:rsidRDefault="00E37DF1" w:rsidP="00E37DF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23</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37DF1" w:rsidRDefault="00E37DF1" w:rsidP="00E37DF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23</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0069E1">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C069F1" w:rsidRPr="00264341" w:rsidRDefault="00C069F1" w:rsidP="005D4141">
      <w:pPr>
        <w:spacing w:after="0" w:line="240" w:lineRule="auto"/>
        <w:ind w:firstLine="709"/>
        <w:jc w:val="both"/>
        <w:rPr>
          <w:rFonts w:ascii="Times New Roman" w:eastAsia="Times New Roman" w:hAnsi="Times New Roman" w:cs="Times New Roman"/>
          <w:b/>
          <w:bCs/>
          <w:sz w:val="28"/>
          <w:szCs w:val="28"/>
          <w:lang w:eastAsia="ru-RU"/>
        </w:rPr>
      </w:pP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Утвердить основные характеристики Фонда поддержки сельского хозяйства Приднестровской Молдавской Республики, а также источники формирования и направления расходования средств согласно </w:t>
      </w:r>
      <w:r w:rsidRPr="00C069F1">
        <w:rPr>
          <w:rFonts w:ascii="Times New Roman" w:eastAsia="Times New Roman" w:hAnsi="Times New Roman" w:cs="Times New Roman"/>
          <w:sz w:val="28"/>
          <w:szCs w:val="28"/>
          <w:lang w:eastAsia="ru-RU"/>
        </w:rPr>
        <w:br/>
        <w:t>Приложению № 2.5 к настоящему Закону, в том числе:</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C069F1">
        <w:rPr>
          <w:rFonts w:ascii="Times New Roman" w:eastAsia="Times New Roman" w:hAnsi="Times New Roman" w:cs="Times New Roman"/>
          <w:sz w:val="28"/>
          <w:szCs w:val="28"/>
          <w:lang w:eastAsia="ru-RU"/>
        </w:rPr>
        <w:br/>
        <w:t xml:space="preserve">641 245 рублей; </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б) доходы в сумме 11 926 473 рубля;</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в) расходы в сумме </w:t>
      </w:r>
      <w:r w:rsidR="00674933" w:rsidRPr="00674933">
        <w:rPr>
          <w:rFonts w:ascii="Times New Roman" w:eastAsia="Times New Roman" w:hAnsi="Times New Roman" w:cs="Times New Roman"/>
          <w:sz w:val="28"/>
          <w:szCs w:val="28"/>
          <w:lang w:eastAsia="ru-RU"/>
        </w:rPr>
        <w:t>9 114 253</w:t>
      </w:r>
      <w:r w:rsidRPr="00C069F1">
        <w:rPr>
          <w:rFonts w:ascii="Times New Roman" w:eastAsia="Times New Roman" w:hAnsi="Times New Roman" w:cs="Times New Roman"/>
          <w:sz w:val="28"/>
          <w:szCs w:val="28"/>
          <w:lang w:eastAsia="ru-RU"/>
        </w:rPr>
        <w:t xml:space="preserve"> рубля.</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В 2025 году часть денежных средств, поступивших в счет уплаты единого таможенного платежа с 1 января по 30 апреля 2025 года в размере </w:t>
      </w:r>
      <w:r w:rsidRPr="00C069F1">
        <w:rPr>
          <w:rFonts w:ascii="Times New Roman" w:eastAsia="Times New Roman" w:hAnsi="Times New Roman" w:cs="Times New Roman"/>
          <w:sz w:val="28"/>
          <w:szCs w:val="28"/>
          <w:lang w:eastAsia="ru-RU"/>
        </w:rPr>
        <w:br/>
        <w:t>2,77 процента, с 1 мая по 31 декабря 2025 года – 0,94 процента,</w:t>
      </w:r>
      <w:r w:rsidRPr="00C069F1">
        <w:rPr>
          <w:rFonts w:ascii="Times New Roman" w:eastAsia="Times New Roman" w:hAnsi="Times New Roman" w:cs="Times New Roman"/>
          <w:b/>
          <w:sz w:val="28"/>
          <w:szCs w:val="28"/>
          <w:lang w:eastAsia="ru-RU"/>
        </w:rPr>
        <w:t xml:space="preserve"> </w:t>
      </w:r>
      <w:r w:rsidRPr="00C069F1">
        <w:rPr>
          <w:rFonts w:ascii="Times New Roman" w:eastAsia="Times New Roman" w:hAnsi="Times New Roman" w:cs="Times New Roman"/>
          <w:sz w:val="28"/>
          <w:szCs w:val="28"/>
          <w:lang w:eastAsia="ru-RU"/>
        </w:rPr>
        <w:t>перечисляется в доход Фонда поддержки сельского хозяйства Приднестровской Молдавской Республики.</w:t>
      </w:r>
    </w:p>
    <w:p w:rsidR="007712CF" w:rsidRPr="007712CF" w:rsidRDefault="007712CF" w:rsidP="007712CF">
      <w:pPr>
        <w:shd w:val="clear" w:color="auto" w:fill="FFFFFF"/>
        <w:spacing w:after="0" w:line="240" w:lineRule="auto"/>
        <w:ind w:firstLine="709"/>
        <w:jc w:val="both"/>
        <w:rPr>
          <w:rFonts w:ascii="Times New Roman" w:eastAsia="Calibri" w:hAnsi="Times New Roman" w:cs="Times New Roman"/>
          <w:sz w:val="28"/>
          <w:szCs w:val="28"/>
        </w:rPr>
      </w:pPr>
      <w:r w:rsidRPr="007712CF">
        <w:rPr>
          <w:rFonts w:ascii="Times New Roman" w:eastAsia="Calibri" w:hAnsi="Times New Roman" w:cs="Times New Roman"/>
          <w:sz w:val="28"/>
          <w:szCs w:val="28"/>
        </w:rPr>
        <w:t xml:space="preserve">Остаток средств Фонда поддержки сельского хозяйства Приднестровской Молдавской Республики по состоянию на 1 января </w:t>
      </w:r>
      <w:r w:rsidRPr="007712CF">
        <w:rPr>
          <w:rFonts w:ascii="Times New Roman" w:eastAsia="Calibri" w:hAnsi="Times New Roman" w:cs="Times New Roman"/>
          <w:sz w:val="28"/>
          <w:szCs w:val="28"/>
        </w:rPr>
        <w:br/>
        <w:t xml:space="preserve">2025 года в сумме 641 245 рублей, а также средства Фонда поддержки сельского хозяйства Приднестровской Молдавской Республики в сумме </w:t>
      </w:r>
      <w:r w:rsidRPr="007712CF">
        <w:rPr>
          <w:rFonts w:ascii="Times New Roman" w:eastAsia="Calibri" w:hAnsi="Times New Roman" w:cs="Times New Roman"/>
          <w:sz w:val="28"/>
          <w:szCs w:val="28"/>
        </w:rPr>
        <w:br/>
        <w:t>2 812 220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Во изменение норм Закона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2019–2026 годы» установить, что с 1 июня 2025 года по 31 декабря 2025 года включительно дотирование отечественным сельскохозяйственным организациям, в том числе крестьянским (фермерским) хозяйствам, объемов сдачи молока на промышленную переработку отечественным производителям не осуществляется.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24</w:t>
      </w:r>
      <w:r w:rsidRPr="00264341">
        <w:rPr>
          <w:rFonts w:ascii="Times New Roman" w:eastAsia="Times New Roman" w:hAnsi="Times New Roman" w:cs="Times New Roman"/>
          <w:b/>
          <w:bCs/>
          <w:sz w:val="28"/>
          <w:szCs w:val="28"/>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24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24 с изменением</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4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24 с изменением</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64341" w:rsidRDefault="00340874" w:rsidP="005D4141">
      <w:pPr>
        <w:spacing w:after="0" w:line="240" w:lineRule="auto"/>
        <w:ind w:firstLine="709"/>
        <w:jc w:val="both"/>
        <w:rPr>
          <w:rFonts w:ascii="Times New Roman" w:eastAsia="Times New Roman" w:hAnsi="Times New Roman" w:cs="Times New Roman"/>
          <w:b/>
          <w:bCs/>
          <w:sz w:val="28"/>
          <w:szCs w:val="28"/>
          <w:lang w:eastAsia="ru-RU"/>
        </w:rPr>
      </w:pP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а) остатки средств по состоянию на 1 января 2025 года в сумме </w:t>
      </w:r>
      <w:r w:rsidRPr="006724CA">
        <w:rPr>
          <w:rFonts w:ascii="Times New Roman" w:eastAsia="Times New Roman" w:hAnsi="Times New Roman" w:cs="Times New Roman"/>
          <w:bCs/>
          <w:sz w:val="28"/>
          <w:szCs w:val="28"/>
          <w:lang w:eastAsia="ru-RU"/>
        </w:rPr>
        <w:br/>
        <w:t xml:space="preserve">4 324 438 рублей; </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б) доходы в сумме 47 635 629 рублей;</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lastRenderedPageBreak/>
        <w:t>в) расходы в сумме 47 635 629 рублей.</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Остаток средств Фонда развития мелиоративного комплекса Приднестровской Молдавской Республики по состоянию на 1 января </w:t>
      </w:r>
      <w:r w:rsidRPr="006724CA">
        <w:rPr>
          <w:rFonts w:ascii="Times New Roman" w:eastAsia="Times New Roman" w:hAnsi="Times New Roman" w:cs="Times New Roman"/>
          <w:bCs/>
          <w:sz w:val="28"/>
          <w:szCs w:val="28"/>
          <w:lang w:eastAsia="ru-RU"/>
        </w:rPr>
        <w:br/>
        <w:t>2025 года в сумме 4 324 438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часть денежных средств, поступивших в счет уплаты единого таможенного платежа в размере </w:t>
      </w:r>
      <w:r w:rsidR="00E33870" w:rsidRPr="00264341">
        <w:rPr>
          <w:rFonts w:ascii="Times New Roman" w:hAnsi="Times New Roman" w:cs="Times New Roman"/>
          <w:sz w:val="28"/>
          <w:szCs w:val="28"/>
        </w:rPr>
        <w:t>4,52</w:t>
      </w:r>
      <w:r w:rsidR="00E33870" w:rsidRPr="00264341">
        <w:rPr>
          <w:rFonts w:ascii="Times New Roman" w:hAnsi="Times New Roman" w:cs="Times New Roman"/>
          <w:b/>
          <w:sz w:val="28"/>
          <w:szCs w:val="28"/>
        </w:rPr>
        <w:t xml:space="preserve"> </w:t>
      </w:r>
      <w:r w:rsidRPr="00264341">
        <w:rPr>
          <w:rFonts w:ascii="Times New Roman" w:eastAsia="Times New Roman" w:hAnsi="Times New Roman" w:cs="Times New Roman"/>
          <w:bCs/>
          <w:sz w:val="28"/>
          <w:szCs w:val="28"/>
          <w:lang w:eastAsia="ru-RU"/>
        </w:rPr>
        <w:t>процента, перечисляется в доход Фонда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Предоставить право Правительству Приднестровской Молдавской Республики перераспределять сложившуюся экономию по смет</w:t>
      </w:r>
      <w:r w:rsidR="006724CA">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расходов Фонда развития мелиоративного комплекса Приднестровской Молдавской Республики на 2025 год на объекты, включенные в смету расходов Фонда развития мелиоративного комплекса Приднестровской Молдавской Республики на 2025 год, утвержденную Приложением № 2.6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2022–2026 годы.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Предоставить государственную поддержку </w:t>
      </w:r>
      <w:r w:rsidR="00B841A2"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264341">
        <w:rPr>
          <w:rFonts w:ascii="Times New Roman" w:eastAsia="Times New Roman" w:hAnsi="Times New Roman" w:cs="Times New Roman"/>
          <w:bCs/>
          <w:sz w:val="28"/>
          <w:szCs w:val="28"/>
          <w:lang w:eastAsia="ru-RU"/>
        </w:rPr>
        <w:t xml:space="preserve">, оказываемых государственным унитарным предприятием «Республиканские оросительные системы», в размере </w:t>
      </w:r>
      <w:r w:rsidR="004A441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0,</w:t>
      </w:r>
      <w:r w:rsidR="008507B0">
        <w:rPr>
          <w:rFonts w:ascii="Times New Roman" w:eastAsia="Times New Roman" w:hAnsi="Times New Roman" w:cs="Times New Roman"/>
          <w:bCs/>
          <w:sz w:val="28"/>
          <w:szCs w:val="28"/>
          <w:lang w:eastAsia="ru-RU"/>
        </w:rPr>
        <w:t>92</w:t>
      </w:r>
      <w:r w:rsidRPr="00264341">
        <w:rPr>
          <w:rFonts w:ascii="Times New Roman" w:eastAsia="Times New Roman" w:hAnsi="Times New Roman" w:cs="Times New Roman"/>
          <w:bCs/>
          <w:sz w:val="28"/>
          <w:szCs w:val="28"/>
          <w:lang w:eastAsia="ru-RU"/>
        </w:rPr>
        <w:t xml:space="preserve"> рубля за 1 кубический метр.</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Производить финансирование компенсации государственной поддержки </w:t>
      </w:r>
      <w:r w:rsidR="00FA1E8A"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w:t>
      </w:r>
      <w:r w:rsidR="00FA1E8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25</w:t>
      </w:r>
      <w:r w:rsidRPr="00264341">
        <w:rPr>
          <w:rFonts w:ascii="Times New Roman" w:eastAsia="Times New Roman" w:hAnsi="Times New Roman" w:cs="Times New Roman"/>
          <w:b/>
          <w:bCs/>
          <w:sz w:val="28"/>
          <w:szCs w:val="28"/>
          <w:lang w:eastAsia="ru-RU"/>
        </w:rPr>
        <w:t>.</w:t>
      </w:r>
    </w:p>
    <w:p w:rsidR="008507B0" w:rsidRPr="002733E9" w:rsidRDefault="008507B0" w:rsidP="008507B0">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25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8507B0" w:rsidRPr="00264341" w:rsidRDefault="008507B0" w:rsidP="005D4141">
      <w:pPr>
        <w:spacing w:after="0" w:line="240" w:lineRule="auto"/>
        <w:ind w:firstLine="709"/>
        <w:jc w:val="both"/>
        <w:rPr>
          <w:rFonts w:ascii="Times New Roman" w:eastAsia="Times New Roman" w:hAnsi="Times New Roman" w:cs="Times New Roman"/>
          <w:b/>
          <w:bCs/>
          <w:sz w:val="28"/>
          <w:szCs w:val="28"/>
          <w:lang w:eastAsia="ru-RU"/>
        </w:rPr>
      </w:pP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Утвердить остатки средств Фонда государственного резерва Приднестровской Молдавской Республики по состоянию на 1 января </w:t>
      </w:r>
      <w:r w:rsidRPr="00B60911">
        <w:rPr>
          <w:rFonts w:ascii="Times New Roman" w:eastAsia="Times New Roman" w:hAnsi="Times New Roman" w:cs="Times New Roman"/>
          <w:bCs/>
          <w:sz w:val="28"/>
          <w:szCs w:val="28"/>
          <w:lang w:eastAsia="ru-RU"/>
        </w:rPr>
        <w:br/>
        <w:t>2025 года в сумме 136 936 рублей согласно Приложению № 2.29 к настоящему Закону.</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В 2025 году Фонд государственного резерва Приднестровской Молдавской Республики формируется за счет следующих источников:</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lastRenderedPageBreak/>
        <w:t>а) доходы, полученные от размещения средств Фонда государственного резерва Приднестровской Молдавской Республики;</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в) иные не запрещенные законодательными актами Приднестровской Молдавской Республики поступления.</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Остаток средств Фонда государственного резерва Приднестровской Молдавской Республики по состоянию на 1 января 2025 года в сумме </w:t>
      </w:r>
      <w:r w:rsidRPr="00B60911">
        <w:rPr>
          <w:rFonts w:ascii="Times New Roman" w:eastAsia="Times New Roman" w:hAnsi="Times New Roman" w:cs="Times New Roman"/>
          <w:bCs/>
          <w:sz w:val="28"/>
          <w:szCs w:val="28"/>
          <w:lang w:eastAsia="ru-RU"/>
        </w:rPr>
        <w:br/>
        <w:t>136 936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26</w:t>
      </w:r>
      <w:r w:rsidRPr="00264341">
        <w:rPr>
          <w:rFonts w:ascii="Times New Roman" w:eastAsia="Times New Roman" w:hAnsi="Times New Roman" w:cs="Times New Roman"/>
          <w:b/>
          <w:bCs/>
          <w:sz w:val="28"/>
          <w:szCs w:val="28"/>
          <w:lang w:eastAsia="ru-RU"/>
        </w:rPr>
        <w:t>.</w:t>
      </w:r>
    </w:p>
    <w:p w:rsidR="00E21469" w:rsidRPr="002733E9" w:rsidRDefault="00E21469" w:rsidP="00E214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26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7A7AFF" w:rsidRPr="002733E9" w:rsidRDefault="007A7AFF" w:rsidP="007A7AF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26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29-ЗИД-VII от 16.03.26г.)</w:t>
      </w:r>
      <w:r w:rsidRPr="002733E9">
        <w:rPr>
          <w:rFonts w:ascii="Times New Roman" w:eastAsia="Times New Roman" w:hAnsi="Times New Roman" w:cs="Times New Roman"/>
          <w:b/>
          <w:bCs/>
          <w:i/>
          <w:sz w:val="24"/>
          <w:szCs w:val="24"/>
          <w:lang w:eastAsia="ru-RU"/>
        </w:rPr>
        <w:t>;</w:t>
      </w:r>
    </w:p>
    <w:p w:rsidR="0027144D" w:rsidRDefault="0027144D" w:rsidP="0027144D">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26</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7144D" w:rsidRDefault="0027144D" w:rsidP="007A7AFF">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26</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27144D">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21469" w:rsidRPr="00264341" w:rsidRDefault="00E21469" w:rsidP="007A7AFF">
      <w:pPr>
        <w:spacing w:after="0" w:line="240" w:lineRule="auto"/>
        <w:ind w:firstLine="709"/>
        <w:jc w:val="both"/>
        <w:rPr>
          <w:rFonts w:ascii="Times New Roman" w:eastAsia="Times New Roman" w:hAnsi="Times New Roman" w:cs="Times New Roman"/>
          <w:b/>
          <w:bCs/>
          <w:sz w:val="28"/>
          <w:szCs w:val="28"/>
          <w:lang w:eastAsia="ru-RU"/>
        </w:rPr>
      </w:pPr>
    </w:p>
    <w:p w:rsidR="007A7AFF" w:rsidRPr="007A7AFF" w:rsidRDefault="00E21469" w:rsidP="007A7AFF">
      <w:pPr>
        <w:tabs>
          <w:tab w:val="left" w:pos="993"/>
        </w:tabs>
        <w:spacing w:after="0" w:line="240" w:lineRule="auto"/>
        <w:ind w:firstLine="709"/>
        <w:jc w:val="both"/>
        <w:rPr>
          <w:rFonts w:ascii="Times New Roman" w:eastAsia="Calibri" w:hAnsi="Times New Roman" w:cs="Times New Roman"/>
          <w:bCs/>
          <w:iCs/>
          <w:sz w:val="28"/>
          <w:szCs w:val="28"/>
        </w:rPr>
      </w:pPr>
      <w:r w:rsidRPr="00E21469">
        <w:rPr>
          <w:rFonts w:ascii="Times New Roman" w:eastAsia="Times New Roman" w:hAnsi="Times New Roman" w:cs="Times New Roman"/>
          <w:sz w:val="28"/>
          <w:szCs w:val="28"/>
          <w:lang w:eastAsia="ru-RU"/>
        </w:rPr>
        <w:t xml:space="preserve">1. </w:t>
      </w:r>
      <w:r w:rsidR="007A7AFF" w:rsidRPr="007A7AFF">
        <w:rPr>
          <w:rFonts w:ascii="Times New Roman" w:eastAsia="Calibri" w:hAnsi="Times New Roman" w:cs="Times New Roman"/>
          <w:bCs/>
          <w:iCs/>
          <w:sz w:val="28"/>
          <w:szCs w:val="28"/>
        </w:rPr>
        <w:t>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7A7AFF" w:rsidRPr="007A7AFF" w:rsidRDefault="007A7AFF" w:rsidP="007A7AFF">
      <w:pPr>
        <w:tabs>
          <w:tab w:val="left" w:pos="993"/>
        </w:tabs>
        <w:spacing w:after="0" w:line="240" w:lineRule="auto"/>
        <w:ind w:firstLine="709"/>
        <w:jc w:val="both"/>
        <w:rPr>
          <w:rFonts w:ascii="Times New Roman" w:eastAsia="Calibri" w:hAnsi="Times New Roman" w:cs="Times New Roman"/>
          <w:bCs/>
          <w:iCs/>
          <w:sz w:val="28"/>
          <w:szCs w:val="28"/>
        </w:rPr>
      </w:pPr>
      <w:r w:rsidRPr="007A7AFF">
        <w:rPr>
          <w:rFonts w:ascii="Times New Roman" w:eastAsia="Calibri" w:hAnsi="Times New Roman" w:cs="Times New Roman"/>
          <w:bCs/>
          <w:iCs/>
          <w:sz w:val="28"/>
          <w:szCs w:val="28"/>
        </w:rPr>
        <w:t xml:space="preserve">а) остатки средств по состоянию на 1 января 2025 года в сумме </w:t>
      </w:r>
      <w:r w:rsidRPr="007A7AFF">
        <w:rPr>
          <w:rFonts w:ascii="Times New Roman" w:eastAsia="Calibri" w:hAnsi="Times New Roman" w:cs="Times New Roman"/>
          <w:bCs/>
          <w:iCs/>
          <w:sz w:val="28"/>
          <w:szCs w:val="28"/>
        </w:rPr>
        <w:br/>
        <w:t xml:space="preserve">3 547 189 рублей; </w:t>
      </w:r>
    </w:p>
    <w:p w:rsidR="007A7AFF" w:rsidRPr="007A7AFF" w:rsidRDefault="007A7AFF" w:rsidP="007A7AFF">
      <w:pPr>
        <w:tabs>
          <w:tab w:val="left" w:pos="993"/>
        </w:tabs>
        <w:spacing w:after="0" w:line="240" w:lineRule="auto"/>
        <w:ind w:firstLine="709"/>
        <w:jc w:val="both"/>
        <w:rPr>
          <w:rFonts w:ascii="Times New Roman" w:eastAsia="Calibri" w:hAnsi="Times New Roman" w:cs="Times New Roman"/>
          <w:bCs/>
          <w:iCs/>
          <w:sz w:val="28"/>
          <w:szCs w:val="28"/>
        </w:rPr>
      </w:pPr>
      <w:r w:rsidRPr="007A7AFF">
        <w:rPr>
          <w:rFonts w:ascii="Times New Roman" w:eastAsia="Calibri" w:hAnsi="Times New Roman" w:cs="Times New Roman"/>
          <w:bCs/>
          <w:iCs/>
          <w:sz w:val="28"/>
          <w:szCs w:val="28"/>
        </w:rPr>
        <w:t>б) доходы в сумме 7 922 226 рублей;</w:t>
      </w:r>
    </w:p>
    <w:p w:rsidR="007A7AFF" w:rsidRPr="007A7AFF" w:rsidRDefault="007A7AFF" w:rsidP="007A7AFF">
      <w:pPr>
        <w:tabs>
          <w:tab w:val="left" w:pos="993"/>
        </w:tabs>
        <w:spacing w:after="0" w:line="240" w:lineRule="auto"/>
        <w:ind w:firstLine="709"/>
        <w:jc w:val="both"/>
        <w:rPr>
          <w:rFonts w:ascii="Times New Roman" w:eastAsia="Calibri" w:hAnsi="Times New Roman" w:cs="Times New Roman"/>
          <w:bCs/>
          <w:iCs/>
          <w:sz w:val="28"/>
          <w:szCs w:val="28"/>
        </w:rPr>
      </w:pPr>
      <w:r w:rsidRPr="007A7AFF">
        <w:rPr>
          <w:rFonts w:ascii="Times New Roman" w:eastAsia="Calibri" w:hAnsi="Times New Roman" w:cs="Times New Roman"/>
          <w:bCs/>
          <w:iCs/>
          <w:sz w:val="28"/>
          <w:szCs w:val="28"/>
        </w:rPr>
        <w:t>в) расходы в сумме 1 922 226 рублей.</w:t>
      </w:r>
    </w:p>
    <w:p w:rsidR="008E72BA" w:rsidRPr="008E72BA" w:rsidRDefault="007A7AFF" w:rsidP="007A7AF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7A7AFF">
        <w:rPr>
          <w:rFonts w:ascii="Times New Roman" w:eastAsia="Calibri" w:hAnsi="Times New Roman" w:cs="Times New Roman"/>
          <w:bCs/>
          <w:iCs/>
          <w:sz w:val="28"/>
          <w:szCs w:val="28"/>
        </w:rPr>
        <w:t xml:space="preserve">Остаток средств Республиканского экологического фонда Приднестровской Молдавской Республики по состоянию на 1 января </w:t>
      </w:r>
      <w:r w:rsidRPr="007A7AFF">
        <w:rPr>
          <w:rFonts w:ascii="Times New Roman" w:eastAsia="Calibri" w:hAnsi="Times New Roman" w:cs="Times New Roman"/>
          <w:bCs/>
          <w:iCs/>
          <w:sz w:val="28"/>
          <w:szCs w:val="28"/>
        </w:rPr>
        <w:br/>
        <w:t>2025 года в сумме 3 547 189 рублей, а также средства Республиканского экологического фонда Приднестровской Молдавской Республики в сумме 6 000 000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8E72BA" w:rsidRPr="008E72BA">
        <w:rPr>
          <w:rFonts w:ascii="Times New Roman" w:eastAsia="Times New Roman" w:hAnsi="Times New Roman" w:cs="Times New Roman"/>
          <w:sz w:val="28"/>
          <w:szCs w:val="28"/>
          <w:lang w:eastAsia="ru-RU"/>
        </w:rPr>
        <w:t>.</w:t>
      </w:r>
    </w:p>
    <w:p w:rsidR="003511E4" w:rsidRPr="00264341" w:rsidRDefault="003511E4" w:rsidP="007A7AFF">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w:t>
      </w:r>
      <w:r w:rsidRPr="00264341">
        <w:rPr>
          <w:rFonts w:ascii="Times New Roman" w:eastAsia="Times New Roman" w:hAnsi="Times New Roman" w:cs="Times New Roman"/>
          <w:bCs/>
          <w:sz w:val="28"/>
          <w:szCs w:val="28"/>
          <w:lang w:eastAsia="ru-RU"/>
        </w:rPr>
        <w:lastRenderedPageBreak/>
        <w:t>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3511E4" w:rsidRPr="00264341" w:rsidRDefault="001271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27</w:t>
      </w:r>
      <w:r w:rsidRPr="00264341">
        <w:rPr>
          <w:rFonts w:ascii="Times New Roman" w:eastAsia="Times New Roman" w:hAnsi="Times New Roman" w:cs="Times New Roman"/>
          <w:b/>
          <w:bCs/>
          <w:sz w:val="28"/>
          <w:szCs w:val="28"/>
          <w:lang w:eastAsia="ru-RU"/>
        </w:rPr>
        <w:t>.</w:t>
      </w:r>
    </w:p>
    <w:p w:rsidR="00E21469" w:rsidRPr="002733E9" w:rsidRDefault="00E21469" w:rsidP="00E214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статьи 2</w:t>
      </w:r>
      <w:r>
        <w:rPr>
          <w:rFonts w:ascii="Times New Roman" w:eastAsia="Times New Roman" w:hAnsi="Times New Roman" w:cs="Times New Roman"/>
          <w:b/>
          <w:bCs/>
          <w:i/>
          <w:sz w:val="24"/>
          <w:szCs w:val="24"/>
          <w:lang w:eastAsia="ru-RU"/>
        </w:rPr>
        <w:t>7</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94B03" w:rsidRDefault="00394B03" w:rsidP="00394B03">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27</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394B03" w:rsidRDefault="00394B03" w:rsidP="00394B03">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27</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394B03">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21469" w:rsidRPr="00264341" w:rsidRDefault="00E21469" w:rsidP="005D4141">
      <w:pPr>
        <w:spacing w:after="0" w:line="240" w:lineRule="auto"/>
        <w:ind w:firstLine="709"/>
        <w:jc w:val="both"/>
        <w:rPr>
          <w:rFonts w:ascii="Times New Roman" w:eastAsia="Times New Roman" w:hAnsi="Times New Roman" w:cs="Times New Roman"/>
          <w:b/>
          <w:bCs/>
          <w:sz w:val="28"/>
          <w:szCs w:val="28"/>
          <w:lang w:eastAsia="ru-RU"/>
        </w:rPr>
      </w:pP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E21469">
        <w:rPr>
          <w:rFonts w:ascii="Times New Roman" w:eastAsia="Times New Roman" w:hAnsi="Times New Roman" w:cs="Times New Roman"/>
          <w:sz w:val="28"/>
          <w:szCs w:val="28"/>
          <w:lang w:eastAsia="ru-RU"/>
        </w:rPr>
        <w:br/>
        <w:t>1 141 977 рублей;</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б) доходы в сумме 5 831 291 рубль;</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расходы в сумме </w:t>
      </w:r>
      <w:r w:rsidR="00394B03" w:rsidRPr="00394B03">
        <w:rPr>
          <w:rFonts w:ascii="Times New Roman" w:eastAsia="Times New Roman" w:hAnsi="Times New Roman" w:cs="Times New Roman"/>
          <w:sz w:val="28"/>
          <w:szCs w:val="28"/>
          <w:lang w:eastAsia="ru-RU"/>
        </w:rPr>
        <w:t>4 684 018 рублей</w:t>
      </w:r>
      <w:r w:rsidRPr="00E21469">
        <w:rPr>
          <w:rFonts w:ascii="Times New Roman" w:eastAsia="Times New Roman" w:hAnsi="Times New Roman" w:cs="Times New Roman"/>
          <w:sz w:val="28"/>
          <w:szCs w:val="28"/>
          <w:lang w:eastAsia="ru-RU"/>
        </w:rPr>
        <w:t xml:space="preserve">. </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2025 году часть денежных средств, поступивших в счет уплаты единого таможенного платежа с 1 января по 30 апреля 2025 года в размере </w:t>
      </w:r>
      <w:r w:rsidRPr="00E21469">
        <w:rPr>
          <w:rFonts w:ascii="Times New Roman" w:eastAsia="Times New Roman" w:hAnsi="Times New Roman" w:cs="Times New Roman"/>
          <w:sz w:val="28"/>
          <w:szCs w:val="28"/>
          <w:lang w:eastAsia="ru-RU"/>
        </w:rPr>
        <w:br/>
        <w:t>1 процента, с 1 мая по 31 декабря 2025 года – 0,62 процента, перечисляется в доход Фонда поддержки молодежи Приднестровской Молдавской Республики.</w:t>
      </w:r>
    </w:p>
    <w:p w:rsidR="00384C5D" w:rsidRPr="00384C5D" w:rsidRDefault="00384C5D" w:rsidP="00384C5D">
      <w:pPr>
        <w:spacing w:after="0" w:line="240" w:lineRule="auto"/>
        <w:ind w:firstLine="709"/>
        <w:jc w:val="both"/>
        <w:rPr>
          <w:rFonts w:ascii="Times New Roman" w:eastAsia="Times New Roman" w:hAnsi="Times New Roman" w:cs="Times New Roman"/>
          <w:sz w:val="28"/>
          <w:szCs w:val="28"/>
          <w:lang w:eastAsia="ru-RU"/>
        </w:rPr>
      </w:pPr>
      <w:r w:rsidRPr="00384C5D">
        <w:rPr>
          <w:rFonts w:ascii="Times New Roman" w:eastAsia="Times New Roman" w:hAnsi="Times New Roman" w:cs="Times New Roman"/>
          <w:sz w:val="28"/>
          <w:szCs w:val="28"/>
          <w:lang w:eastAsia="ru-RU"/>
        </w:rPr>
        <w:t xml:space="preserve">Остаток средств Фонда поддержки молодежи Приднестровской Молдавской Республики по состоянию на 1 января 2025 года в сумме </w:t>
      </w:r>
      <w:r w:rsidRPr="00384C5D">
        <w:rPr>
          <w:rFonts w:ascii="Times New Roman" w:eastAsia="Times New Roman" w:hAnsi="Times New Roman" w:cs="Times New Roman"/>
          <w:sz w:val="28"/>
          <w:szCs w:val="28"/>
          <w:lang w:eastAsia="ru-RU"/>
        </w:rPr>
        <w:br/>
        <w:t>1 141 977 рублей, а также средства Фонда поддержки молодежи Приднестровской Молдавской Республики в сумме 1 147 273 рубля,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w:t>
      </w:r>
      <w:r w:rsidRPr="00264341">
        <w:rPr>
          <w:rFonts w:ascii="Times New Roman" w:eastAsia="Times New Roman" w:hAnsi="Times New Roman" w:cs="Times New Roman"/>
          <w:sz w:val="28"/>
          <w:szCs w:val="28"/>
          <w:lang w:eastAsia="ru-RU"/>
        </w:rPr>
        <w:lastRenderedPageBreak/>
        <w:t>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28</w:t>
      </w:r>
      <w:r w:rsidRPr="00264341">
        <w:rPr>
          <w:rFonts w:ascii="Times New Roman" w:eastAsia="Times New Roman" w:hAnsi="Times New Roman" w:cs="Times New Roman"/>
          <w:b/>
          <w:bCs/>
          <w:sz w:val="28"/>
          <w:szCs w:val="28"/>
          <w:lang w:eastAsia="ru-RU"/>
        </w:rPr>
        <w:t>.</w:t>
      </w:r>
    </w:p>
    <w:p w:rsidR="00AA50B4" w:rsidRDefault="00AA50B4" w:rsidP="00AA50B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AA50B4" w:rsidRDefault="00AA50B4" w:rsidP="00AA50B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AA50B4" w:rsidRPr="00264341" w:rsidRDefault="00AA50B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376EFA" w:rsidRPr="00264341">
        <w:rPr>
          <w:rFonts w:ascii="Times New Roman" w:eastAsia="Times New Roman" w:hAnsi="Times New Roman" w:cs="Times New Roman"/>
          <w:bCs/>
          <w:sz w:val="28"/>
          <w:szCs w:val="28"/>
          <w:lang w:eastAsia="ru-RU"/>
        </w:rPr>
        <w:br/>
      </w:r>
      <w:r w:rsidR="00AA50B4" w:rsidRPr="00AA50B4">
        <w:rPr>
          <w:rFonts w:ascii="Times New Roman" w:eastAsia="Times New Roman" w:hAnsi="Times New Roman" w:cs="Times New Roman"/>
          <w:bCs/>
          <w:sz w:val="28"/>
          <w:szCs w:val="28"/>
          <w:lang w:eastAsia="ru-RU"/>
        </w:rPr>
        <w:t>2 806 208 рублей</w:t>
      </w:r>
      <w:r w:rsidRPr="00264341">
        <w:rPr>
          <w:rFonts w:ascii="Times New Roman" w:eastAsia="Times New Roman" w:hAnsi="Times New Roman" w:cs="Times New Roman"/>
          <w:bCs/>
          <w:sz w:val="28"/>
          <w:szCs w:val="28"/>
          <w:lang w:eastAsia="ru-RU"/>
        </w:rPr>
        <w:t xml:space="preserve"> на цели согласно Приложению № 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Реализация мероприятий по организациям, финансируемым за счет средств республиканского бюджета, осуществляется в сумме </w:t>
      </w:r>
      <w:r w:rsidR="007D3B9B" w:rsidRPr="007D3B9B">
        <w:rPr>
          <w:rFonts w:ascii="Times New Roman" w:eastAsia="Times New Roman" w:hAnsi="Times New Roman" w:cs="Times New Roman"/>
          <w:bCs/>
          <w:sz w:val="28"/>
          <w:szCs w:val="28"/>
          <w:lang w:eastAsia="ru-RU"/>
        </w:rPr>
        <w:t xml:space="preserve">74 636 рублей </w:t>
      </w:r>
      <w:r w:rsidRPr="00264341">
        <w:rPr>
          <w:rFonts w:ascii="Times New Roman" w:eastAsia="Times New Roman" w:hAnsi="Times New Roman" w:cs="Times New Roman"/>
          <w:bCs/>
          <w:sz w:val="28"/>
          <w:szCs w:val="28"/>
          <w:lang w:eastAsia="ru-RU"/>
        </w:rPr>
        <w:t>согласно Приложению № 2.9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29</w:t>
      </w:r>
      <w:r w:rsidRPr="00264341">
        <w:rPr>
          <w:rFonts w:ascii="Times New Roman" w:eastAsia="Times New Roman" w:hAnsi="Times New Roman" w:cs="Times New Roman"/>
          <w:b/>
          <w:bCs/>
          <w:sz w:val="28"/>
          <w:szCs w:val="28"/>
          <w:lang w:eastAsia="ru-RU"/>
        </w:rPr>
        <w:t>.</w:t>
      </w:r>
    </w:p>
    <w:p w:rsidR="008E09A5" w:rsidRDefault="008E09A5" w:rsidP="008E09A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E09A5" w:rsidRDefault="008E09A5" w:rsidP="008E09A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E09A5" w:rsidRDefault="008E09A5" w:rsidP="008E09A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E09A5" w:rsidRPr="00264341" w:rsidRDefault="008E09A5"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8E09A5" w:rsidRDefault="008E09A5" w:rsidP="005D4141">
      <w:pPr>
        <w:spacing w:after="0" w:line="240" w:lineRule="auto"/>
        <w:ind w:firstLine="709"/>
        <w:jc w:val="both"/>
        <w:rPr>
          <w:rFonts w:ascii="Times New Roman" w:eastAsia="Times New Roman" w:hAnsi="Times New Roman" w:cs="Times New Roman"/>
          <w:bCs/>
          <w:i/>
          <w:sz w:val="28"/>
          <w:szCs w:val="28"/>
          <w:lang w:eastAsia="ru-RU"/>
        </w:rPr>
      </w:pPr>
      <w:r w:rsidRPr="008E09A5">
        <w:rPr>
          <w:rFonts w:ascii="Times New Roman" w:eastAsia="Times New Roman" w:hAnsi="Times New Roman" w:cs="Times New Roman"/>
          <w:bCs/>
          <w:i/>
          <w:sz w:val="28"/>
          <w:szCs w:val="28"/>
          <w:lang w:eastAsia="ru-RU"/>
        </w:rPr>
        <w:t>Часть первая исключена</w:t>
      </w:r>
      <w:r w:rsidR="003511E4" w:rsidRPr="008E09A5">
        <w:rPr>
          <w:rFonts w:ascii="Times New Roman" w:eastAsia="Times New Roman" w:hAnsi="Times New Roman" w:cs="Times New Roman"/>
          <w:bCs/>
          <w:i/>
          <w:sz w:val="28"/>
          <w:szCs w:val="28"/>
          <w:lang w:eastAsia="ru-RU"/>
        </w:rPr>
        <w:t>.</w:t>
      </w:r>
    </w:p>
    <w:p w:rsidR="008E09A5" w:rsidRDefault="008E09A5" w:rsidP="008E09A5">
      <w:pPr>
        <w:spacing w:after="0" w:line="240" w:lineRule="auto"/>
        <w:ind w:firstLine="709"/>
        <w:jc w:val="both"/>
        <w:rPr>
          <w:rFonts w:ascii="Times New Roman" w:eastAsia="Times New Roman" w:hAnsi="Times New Roman" w:cs="Times New Roman"/>
          <w:bCs/>
          <w:i/>
          <w:sz w:val="28"/>
          <w:szCs w:val="28"/>
          <w:lang w:eastAsia="ru-RU"/>
        </w:rPr>
      </w:pPr>
      <w:r w:rsidRPr="008E09A5">
        <w:rPr>
          <w:rFonts w:ascii="Times New Roman" w:eastAsia="Times New Roman" w:hAnsi="Times New Roman" w:cs="Times New Roman"/>
          <w:bCs/>
          <w:i/>
          <w:sz w:val="28"/>
          <w:szCs w:val="28"/>
          <w:lang w:eastAsia="ru-RU"/>
        </w:rPr>
        <w:t xml:space="preserve">Часть </w:t>
      </w:r>
      <w:r>
        <w:rPr>
          <w:rFonts w:ascii="Times New Roman" w:eastAsia="Times New Roman" w:hAnsi="Times New Roman" w:cs="Times New Roman"/>
          <w:bCs/>
          <w:i/>
          <w:sz w:val="28"/>
          <w:szCs w:val="28"/>
          <w:lang w:eastAsia="ru-RU"/>
        </w:rPr>
        <w:t>вторая</w:t>
      </w:r>
      <w:r w:rsidRPr="008E09A5">
        <w:rPr>
          <w:rFonts w:ascii="Times New Roman" w:eastAsia="Times New Roman" w:hAnsi="Times New Roman" w:cs="Times New Roman"/>
          <w:bCs/>
          <w:i/>
          <w:sz w:val="28"/>
          <w:szCs w:val="28"/>
          <w:lang w:eastAsia="ru-RU"/>
        </w:rPr>
        <w:t xml:space="preserve"> исключена.</w:t>
      </w:r>
    </w:p>
    <w:p w:rsidR="008E09A5" w:rsidRPr="008E09A5" w:rsidRDefault="008E09A5" w:rsidP="008E09A5">
      <w:pPr>
        <w:spacing w:after="0" w:line="240" w:lineRule="auto"/>
        <w:ind w:firstLine="709"/>
        <w:jc w:val="both"/>
        <w:rPr>
          <w:rFonts w:ascii="Times New Roman" w:eastAsia="Times New Roman" w:hAnsi="Times New Roman" w:cs="Times New Roman"/>
          <w:bCs/>
          <w:i/>
          <w:sz w:val="28"/>
          <w:szCs w:val="28"/>
          <w:lang w:eastAsia="ru-RU"/>
        </w:rPr>
      </w:pPr>
      <w:r w:rsidRPr="008E09A5">
        <w:rPr>
          <w:rFonts w:ascii="Times New Roman" w:eastAsia="Times New Roman" w:hAnsi="Times New Roman" w:cs="Times New Roman"/>
          <w:bCs/>
          <w:i/>
          <w:sz w:val="28"/>
          <w:szCs w:val="28"/>
          <w:lang w:eastAsia="ru-RU"/>
        </w:rPr>
        <w:t xml:space="preserve">Часть </w:t>
      </w:r>
      <w:r>
        <w:rPr>
          <w:rFonts w:ascii="Times New Roman" w:eastAsia="Times New Roman" w:hAnsi="Times New Roman" w:cs="Times New Roman"/>
          <w:bCs/>
          <w:i/>
          <w:sz w:val="28"/>
          <w:szCs w:val="28"/>
          <w:lang w:eastAsia="ru-RU"/>
        </w:rPr>
        <w:t>третья</w:t>
      </w:r>
      <w:r w:rsidRPr="008E09A5">
        <w:rPr>
          <w:rFonts w:ascii="Times New Roman" w:eastAsia="Times New Roman" w:hAnsi="Times New Roman" w:cs="Times New Roman"/>
          <w:bCs/>
          <w:i/>
          <w:sz w:val="28"/>
          <w:szCs w:val="28"/>
          <w:lang w:eastAsia="ru-RU"/>
        </w:rPr>
        <w:t xml:space="preserve"> исключена.</w:t>
      </w:r>
    </w:p>
    <w:p w:rsidR="00E14F3B" w:rsidRPr="00264341" w:rsidRDefault="00E14F3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В 2025 году на цели осуществления городом Тирасполем функций столицы выделяются субсидии из республиканского бюджета в сумме </w:t>
      </w:r>
      <w:r w:rsidR="00950C52" w:rsidRPr="00264341">
        <w:rPr>
          <w:rFonts w:ascii="Times New Roman" w:hAnsi="Times New Roman" w:cs="Times New Roman"/>
          <w:sz w:val="28"/>
          <w:szCs w:val="28"/>
        </w:rPr>
        <w:br/>
      </w:r>
      <w:r w:rsidRPr="00264341">
        <w:rPr>
          <w:rFonts w:ascii="Times New Roman" w:hAnsi="Times New Roman" w:cs="Times New Roman"/>
          <w:sz w:val="28"/>
          <w:szCs w:val="28"/>
        </w:rPr>
        <w:t>509 352 рубля в соответствии с Приложением № 11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30</w:t>
      </w:r>
      <w:r w:rsidRPr="00264341">
        <w:rPr>
          <w:rFonts w:ascii="Times New Roman" w:eastAsia="Times New Roman" w:hAnsi="Times New Roman" w:cs="Times New Roman"/>
          <w:b/>
          <w:bCs/>
          <w:sz w:val="28"/>
          <w:szCs w:val="28"/>
          <w:lang w:eastAsia="ru-RU"/>
        </w:rPr>
        <w:t>.</w:t>
      </w:r>
    </w:p>
    <w:p w:rsidR="00632C53" w:rsidRPr="002733E9" w:rsidRDefault="00632C53" w:rsidP="00632C5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б)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632C53" w:rsidRPr="002733E9" w:rsidRDefault="00632C53" w:rsidP="00632C5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в)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д)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е)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D22B4" w:rsidRPr="002733E9" w:rsidRDefault="000D22B4" w:rsidP="000D22B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ж)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114-ЗИ-VII от 24.06.25г.)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подпункта ж)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6C66FC" w:rsidRPr="002733E9" w:rsidRDefault="006C66FC" w:rsidP="006C66F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ж)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частью четвертой</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29-ЗИД-VII от 16.03.26г.)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з)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lastRenderedPageBreak/>
        <w:t xml:space="preserve">-- </w:t>
      </w:r>
      <w:r>
        <w:rPr>
          <w:rFonts w:ascii="Times New Roman" w:eastAsia="Times New Roman" w:hAnsi="Times New Roman" w:cs="Times New Roman"/>
          <w:b/>
          <w:bCs/>
          <w:i/>
          <w:sz w:val="24"/>
          <w:szCs w:val="24"/>
          <w:lang w:eastAsia="ru-RU"/>
        </w:rPr>
        <w:t xml:space="preserve">Подпункт и)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исключен</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к)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подпунктом л)</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подпунктом м)</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пункта 3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3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в новой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четвертая пункта 3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четвертая пункта 3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4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части первой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части первой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281194">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281194">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53F7E" w:rsidRPr="00264341" w:rsidRDefault="00E53F7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«Иммунизация населения Приднестровской Молдавской Республики» </w:t>
      </w:r>
      <w:r w:rsidRPr="00264341">
        <w:rPr>
          <w:rFonts w:ascii="Times New Roman" w:eastAsia="Times New Roman" w:hAnsi="Times New Roman" w:cs="Times New Roman"/>
          <w:bCs/>
          <w:sz w:val="28"/>
          <w:szCs w:val="28"/>
          <w:lang w:eastAsia="ru-RU"/>
        </w:rPr>
        <w:br/>
        <w:t xml:space="preserve">на 2021–2025 годы – в сумме  4 119 181 рубль согласно Приложению № 2.10 </w:t>
      </w:r>
      <w:r w:rsidR="006937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632C53" w:rsidRPr="00632C53" w:rsidRDefault="00632C53" w:rsidP="00632C53">
      <w:pPr>
        <w:tabs>
          <w:tab w:val="left" w:pos="851"/>
        </w:tabs>
        <w:spacing w:after="0" w:line="240" w:lineRule="auto"/>
        <w:ind w:firstLine="709"/>
        <w:contextualSpacing/>
        <w:jc w:val="both"/>
        <w:rPr>
          <w:rFonts w:ascii="Times New Roman" w:eastAsia="Times New Roman" w:hAnsi="Times New Roman" w:cs="Times New Roman"/>
          <w:bCs/>
          <w:sz w:val="28"/>
          <w:szCs w:val="28"/>
          <w:lang w:eastAsia="ru-RU"/>
        </w:rPr>
      </w:pPr>
      <w:r w:rsidRPr="00632C53">
        <w:rPr>
          <w:rFonts w:ascii="Times New Roman" w:eastAsia="Times New Roman" w:hAnsi="Times New Roman" w:cs="Times New Roman"/>
          <w:bCs/>
          <w:sz w:val="28"/>
          <w:szCs w:val="28"/>
          <w:lang w:eastAsia="ru-RU"/>
        </w:rPr>
        <w:t xml:space="preserve">б) «Онкология: совершенствование онкологической помощи населению Приднестровской Молдавской Республики» на 2021–2025 годы </w:t>
      </w:r>
      <w:r w:rsidRPr="00632C53">
        <w:rPr>
          <w:rFonts w:ascii="Times New Roman" w:eastAsia="Times New Roman" w:hAnsi="Times New Roman" w:cs="Times New Roman"/>
          <w:sz w:val="28"/>
          <w:szCs w:val="28"/>
          <w:lang w:eastAsia="ru-RU"/>
        </w:rPr>
        <w:t>–</w:t>
      </w:r>
      <w:r w:rsidRPr="00632C53">
        <w:rPr>
          <w:rFonts w:ascii="Times New Roman" w:eastAsia="Times New Roman" w:hAnsi="Times New Roman" w:cs="Times New Roman"/>
          <w:bCs/>
          <w:sz w:val="28"/>
          <w:szCs w:val="28"/>
          <w:lang w:eastAsia="ru-RU"/>
        </w:rPr>
        <w:t xml:space="preserve"> в сумме </w:t>
      </w:r>
      <w:r w:rsidR="00CB08A1" w:rsidRPr="00CB08A1">
        <w:rPr>
          <w:rFonts w:ascii="Times New Roman" w:eastAsia="Times New Roman" w:hAnsi="Times New Roman" w:cs="Times New Roman"/>
          <w:bCs/>
          <w:sz w:val="28"/>
          <w:szCs w:val="28"/>
          <w:lang w:eastAsia="ru-RU"/>
        </w:rPr>
        <w:t>26 212 733</w:t>
      </w:r>
      <w:r w:rsidRPr="00632C53">
        <w:rPr>
          <w:rFonts w:ascii="Times New Roman" w:eastAsia="Times New Roman" w:hAnsi="Times New Roman" w:cs="Times New Roman"/>
          <w:bCs/>
          <w:sz w:val="28"/>
          <w:szCs w:val="28"/>
          <w:lang w:eastAsia="ru-RU"/>
        </w:rPr>
        <w:t xml:space="preserve"> рубля согласно Приложению № 2.11 к настоящему Закону;</w:t>
      </w:r>
    </w:p>
    <w:p w:rsidR="003511E4" w:rsidRPr="00264341" w:rsidRDefault="00632C53" w:rsidP="00632C53">
      <w:pPr>
        <w:spacing w:after="0" w:line="240" w:lineRule="auto"/>
        <w:ind w:firstLine="709"/>
        <w:jc w:val="both"/>
        <w:rPr>
          <w:rFonts w:ascii="Times New Roman" w:eastAsia="Times New Roman" w:hAnsi="Times New Roman" w:cs="Times New Roman"/>
          <w:bCs/>
          <w:sz w:val="28"/>
          <w:szCs w:val="28"/>
          <w:lang w:eastAsia="ru-RU"/>
        </w:rPr>
      </w:pPr>
      <w:r w:rsidRPr="00632C53">
        <w:rPr>
          <w:rFonts w:ascii="Times New Roman" w:eastAsia="Times New Roman" w:hAnsi="Times New Roman" w:cs="Times New Roman"/>
          <w:bCs/>
          <w:sz w:val="28"/>
          <w:szCs w:val="28"/>
          <w:lang w:eastAsia="ru-RU"/>
        </w:rPr>
        <w:t xml:space="preserve">в) «Профилактика туберкулеза» на 2021–2025 годы – в сумме </w:t>
      </w:r>
      <w:r w:rsidRPr="00632C53">
        <w:rPr>
          <w:rFonts w:ascii="Times New Roman" w:eastAsia="Times New Roman" w:hAnsi="Times New Roman" w:cs="Times New Roman"/>
          <w:bCs/>
          <w:sz w:val="28"/>
          <w:szCs w:val="28"/>
          <w:lang w:eastAsia="ru-RU"/>
        </w:rPr>
        <w:br/>
        <w:t>2 365 065 рублей согласно Приложению № 2.12 к настоящему Закону</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«Профилактика и лечение сердечно-сосудистых заболеваний в Приднестровской Молдавской Республике» на 2022–2026 годы – в сумме </w:t>
      </w:r>
      <w:r w:rsidR="00376EFA" w:rsidRPr="00264341">
        <w:rPr>
          <w:rFonts w:ascii="Times New Roman" w:eastAsia="Times New Roman" w:hAnsi="Times New Roman" w:cs="Times New Roman"/>
          <w:bCs/>
          <w:sz w:val="28"/>
          <w:szCs w:val="28"/>
          <w:lang w:eastAsia="ru-RU"/>
        </w:rPr>
        <w:br/>
      </w:r>
      <w:r w:rsidR="00CB08A1" w:rsidRPr="00CB08A1">
        <w:rPr>
          <w:rFonts w:ascii="Times New Roman" w:eastAsia="Times New Roman" w:hAnsi="Times New Roman" w:cs="Times New Roman"/>
          <w:bCs/>
          <w:sz w:val="28"/>
          <w:szCs w:val="28"/>
          <w:lang w:eastAsia="ru-RU"/>
        </w:rPr>
        <w:t>1 826 810 рублей</w:t>
      </w:r>
      <w:r w:rsidRPr="00264341">
        <w:rPr>
          <w:rFonts w:ascii="Times New Roman" w:eastAsia="Times New Roman" w:hAnsi="Times New Roman" w:cs="Times New Roman"/>
          <w:bCs/>
          <w:sz w:val="28"/>
          <w:szCs w:val="28"/>
          <w:lang w:eastAsia="ru-RU"/>
        </w:rPr>
        <w:t xml:space="preserve"> рубля согласно Приложению № 2.13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w:t>
      </w:r>
      <w:r w:rsidR="00C1424B" w:rsidRPr="00C1424B">
        <w:rPr>
          <w:rFonts w:ascii="Times New Roman" w:eastAsia="Times New Roman" w:hAnsi="Times New Roman" w:cs="Times New Roman"/>
          <w:bCs/>
          <w:i/>
          <w:sz w:val="28"/>
          <w:szCs w:val="28"/>
          <w:lang w:eastAsia="ru-RU"/>
        </w:rPr>
        <w:t>исключен</w:t>
      </w:r>
      <w:r w:rsidR="00C1424B">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w:t>
      </w:r>
      <w:r w:rsidR="00C1424B" w:rsidRPr="00C1424B">
        <w:rPr>
          <w:rFonts w:ascii="Times New Roman" w:eastAsia="Times New Roman" w:hAnsi="Times New Roman" w:cs="Times New Roman"/>
          <w:bCs/>
          <w:sz w:val="28"/>
          <w:szCs w:val="28"/>
          <w:lang w:eastAsia="ru-RU"/>
        </w:rPr>
        <w:t>922 130</w:t>
      </w:r>
      <w:r w:rsidR="00357F1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за счет отчислений на воспроизводство минерально-сырьевой базы согласно Приложению № 2.15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w:t>
      </w:r>
      <w:r w:rsidR="000D22B4" w:rsidRPr="000D22B4">
        <w:rPr>
          <w:rFonts w:ascii="Times New Roman" w:eastAsia="Times New Roman" w:hAnsi="Times New Roman" w:cs="Times New Roman"/>
          <w:bCs/>
          <w:sz w:val="28"/>
          <w:szCs w:val="28"/>
          <w:lang w:eastAsia="ru-RU"/>
        </w:rPr>
        <w:t xml:space="preserve">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w:t>
      </w:r>
      <w:r w:rsidR="000D22B4" w:rsidRPr="000D22B4">
        <w:rPr>
          <w:rFonts w:ascii="Times New Roman" w:eastAsia="Times New Roman" w:hAnsi="Times New Roman" w:cs="Times New Roman"/>
          <w:bCs/>
          <w:sz w:val="28"/>
          <w:szCs w:val="28"/>
          <w:lang w:eastAsia="ru-RU"/>
        </w:rPr>
        <w:br/>
      </w:r>
      <w:r w:rsidR="000D22B4" w:rsidRPr="000D22B4">
        <w:rPr>
          <w:rFonts w:ascii="Times New Roman" w:eastAsia="Times New Roman" w:hAnsi="Times New Roman" w:cs="Times New Roman"/>
          <w:bCs/>
          <w:sz w:val="28"/>
          <w:szCs w:val="28"/>
          <w:lang w:eastAsia="ru-RU"/>
        </w:rPr>
        <w:lastRenderedPageBreak/>
        <w:t xml:space="preserve">2018–2027 годов – в сумме </w:t>
      </w:r>
      <w:r w:rsidR="00775009" w:rsidRPr="00775009">
        <w:rPr>
          <w:rFonts w:ascii="Times New Roman" w:eastAsia="Times New Roman" w:hAnsi="Times New Roman" w:cs="Times New Roman"/>
          <w:bCs/>
          <w:sz w:val="28"/>
          <w:szCs w:val="28"/>
          <w:lang w:eastAsia="ru-RU"/>
        </w:rPr>
        <w:t>7 001 255</w:t>
      </w:r>
      <w:r w:rsidR="000D22B4" w:rsidRPr="000D22B4">
        <w:rPr>
          <w:rFonts w:ascii="Times New Roman" w:eastAsia="Times New Roman" w:hAnsi="Times New Roman" w:cs="Times New Roman"/>
          <w:bCs/>
          <w:sz w:val="28"/>
          <w:szCs w:val="28"/>
          <w:lang w:eastAsia="ru-RU"/>
        </w:rPr>
        <w:t xml:space="preserve"> рублей согласно Приложению № 2.16 </w:t>
      </w:r>
      <w:r w:rsidR="000D22B4" w:rsidRPr="000D22B4">
        <w:rPr>
          <w:rFonts w:ascii="Times New Roman" w:eastAsia="Times New Roman" w:hAnsi="Times New Roman" w:cs="Times New Roman"/>
          <w:bCs/>
          <w:sz w:val="28"/>
          <w:szCs w:val="28"/>
          <w:lang w:eastAsia="ru-RU"/>
        </w:rPr>
        <w:br/>
        <w:t>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A55359"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A55359">
        <w:rPr>
          <w:rFonts w:ascii="Times New Roman" w:eastAsia="Times New Roman" w:hAnsi="Times New Roman" w:cs="Times New Roman"/>
          <w:bCs/>
          <w:sz w:val="28"/>
          <w:szCs w:val="28"/>
          <w:lang w:eastAsia="ru-RU"/>
        </w:rPr>
        <w:t>.</w:t>
      </w:r>
    </w:p>
    <w:p w:rsidR="003511E4" w:rsidRPr="00264341" w:rsidRDefault="00A55359" w:rsidP="005D4141">
      <w:pPr>
        <w:spacing w:after="0" w:line="240" w:lineRule="auto"/>
        <w:ind w:firstLine="709"/>
        <w:jc w:val="both"/>
        <w:rPr>
          <w:rFonts w:ascii="Times New Roman" w:eastAsia="Times New Roman" w:hAnsi="Times New Roman" w:cs="Times New Roman"/>
          <w:bCs/>
          <w:sz w:val="28"/>
          <w:szCs w:val="28"/>
          <w:lang w:eastAsia="ru-RU"/>
        </w:rPr>
      </w:pPr>
      <w:r w:rsidRPr="00A55359">
        <w:rPr>
          <w:rFonts w:ascii="Times New Roman" w:eastAsia="Times New Roman" w:hAnsi="Times New Roman" w:cs="Times New Roman"/>
          <w:bCs/>
          <w:sz w:val="28"/>
          <w:szCs w:val="28"/>
          <w:lang w:eastAsia="ru-RU"/>
        </w:rPr>
        <w:t xml:space="preserve">Денежные средства, поступившие в 2025 году в качестве возврата </w:t>
      </w:r>
      <w:r w:rsidRPr="00A55359">
        <w:rPr>
          <w:rFonts w:ascii="Times New Roman" w:eastAsia="Times New Roman" w:hAnsi="Times New Roman" w:cs="Times New Roman"/>
          <w:bCs/>
          <w:sz w:val="28"/>
          <w:szCs w:val="28"/>
          <w:lang w:eastAsia="ru-RU"/>
        </w:rPr>
        <w:br/>
        <w:t>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 приравниваются к целевым бюджетным средствам и не подлежат направлению в 2025 году на иные цели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2021–2026 годов – в сумме </w:t>
      </w:r>
      <w:r w:rsidR="001150FB">
        <w:rPr>
          <w:rFonts w:ascii="Times New Roman" w:eastAsia="Times New Roman" w:hAnsi="Times New Roman" w:cs="Times New Roman"/>
          <w:bCs/>
          <w:sz w:val="28"/>
          <w:szCs w:val="28"/>
          <w:lang w:eastAsia="ru-RU"/>
        </w:rPr>
        <w:t>35</w:t>
      </w:r>
      <w:r w:rsidRPr="00264341">
        <w:rPr>
          <w:rFonts w:ascii="Times New Roman" w:eastAsia="Times New Roman" w:hAnsi="Times New Roman" w:cs="Times New Roman"/>
          <w:bCs/>
          <w:sz w:val="28"/>
          <w:szCs w:val="28"/>
          <w:lang w:eastAsia="ru-RU"/>
        </w:rPr>
        <w:t xml:space="preserve"> 000 рублей согласно Приложению № 2.17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 </w:t>
      </w:r>
      <w:r w:rsidR="000E7A85" w:rsidRPr="000E7A85">
        <w:rPr>
          <w:rFonts w:ascii="Times New Roman" w:eastAsia="Times New Roman" w:hAnsi="Times New Roman" w:cs="Times New Roman"/>
          <w:bCs/>
          <w:i/>
          <w:sz w:val="28"/>
          <w:szCs w:val="28"/>
          <w:lang w:eastAsia="ru-RU"/>
        </w:rPr>
        <w:t>исключен</w:t>
      </w:r>
      <w:r w:rsidRPr="00264341">
        <w:rPr>
          <w:rFonts w:ascii="Times New Roman" w:eastAsia="Times New Roman" w:hAnsi="Times New Roman" w:cs="Times New Roman"/>
          <w:bCs/>
          <w:sz w:val="28"/>
          <w:szCs w:val="28"/>
          <w:lang w:eastAsia="ru-RU"/>
        </w:rPr>
        <w:t>;</w:t>
      </w:r>
    </w:p>
    <w:p w:rsidR="000E7A85"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 </w:t>
      </w:r>
      <w:r w:rsidR="000E7A85" w:rsidRPr="000E7A85">
        <w:rPr>
          <w:rFonts w:ascii="Times New Roman" w:eastAsia="Times New Roman" w:hAnsi="Times New Roman" w:cs="Times New Roman"/>
          <w:sz w:val="28"/>
          <w:szCs w:val="28"/>
          <w:lang w:eastAsia="ru-RU"/>
        </w:rPr>
        <w:t xml:space="preserve">Государственная программа разгосударствления и приватизации в Приднестровской Молдавской Республике на 2024–2025 годы и государственный перечень малых объектов приватизации </w:t>
      </w:r>
      <w:r w:rsidR="000E7A85" w:rsidRPr="000E7A85">
        <w:rPr>
          <w:rFonts w:ascii="Times New Roman" w:eastAsia="Times New Roman" w:hAnsi="Times New Roman" w:cs="Times New Roman"/>
          <w:sz w:val="28"/>
          <w:szCs w:val="28"/>
          <w:lang w:eastAsia="ru-RU"/>
        </w:rPr>
        <w:br/>
        <w:t>на 2025–2026 годы – в сумме 573 500 рублей согласно Приложению № 2.19 к настоящему Закону</w:t>
      </w:r>
      <w:r w:rsidR="000E7A85">
        <w:rPr>
          <w:rFonts w:ascii="Times New Roman" w:eastAsia="Times New Roman" w:hAnsi="Times New Roman" w:cs="Times New Roman"/>
          <w:sz w:val="28"/>
          <w:szCs w:val="28"/>
          <w:lang w:eastAsia="ru-RU"/>
        </w:rPr>
        <w:t>;</w:t>
      </w:r>
    </w:p>
    <w:p w:rsidR="000E7A85" w:rsidRPr="000E7A85" w:rsidRDefault="000E7A85" w:rsidP="000E7A85">
      <w:pPr>
        <w:spacing w:after="0" w:line="240" w:lineRule="auto"/>
        <w:ind w:firstLine="709"/>
        <w:jc w:val="both"/>
        <w:rPr>
          <w:rFonts w:ascii="Times New Roman" w:eastAsia="Times New Roman" w:hAnsi="Times New Roman" w:cs="Times New Roman"/>
          <w:bCs/>
          <w:sz w:val="28"/>
          <w:szCs w:val="28"/>
          <w:lang w:eastAsia="ru-RU"/>
        </w:rPr>
      </w:pPr>
      <w:r w:rsidRPr="000E7A85">
        <w:rPr>
          <w:rFonts w:ascii="Times New Roman" w:eastAsia="Times New Roman" w:hAnsi="Times New Roman" w:cs="Times New Roman"/>
          <w:bCs/>
          <w:sz w:val="28"/>
          <w:szCs w:val="28"/>
          <w:lang w:eastAsia="ru-RU"/>
        </w:rPr>
        <w:t>л) «Сохранение недвижимых объектов культурного наследия Приднестровской Молдавской Республики, требующих неотложного ремонта» на 2019–2024 годы – в сумме 1 475 668 рублей на исполнение обязательств по договорам, заключенным в 2024 году государственной администрацией города Бендеры;</w:t>
      </w:r>
    </w:p>
    <w:p w:rsidR="003511E4" w:rsidRPr="00264341" w:rsidRDefault="000E7A85" w:rsidP="000E7A85">
      <w:pPr>
        <w:spacing w:after="0" w:line="240" w:lineRule="auto"/>
        <w:ind w:firstLine="709"/>
        <w:jc w:val="both"/>
        <w:rPr>
          <w:rFonts w:ascii="Times New Roman" w:eastAsia="Times New Roman" w:hAnsi="Times New Roman" w:cs="Times New Roman"/>
          <w:bCs/>
          <w:sz w:val="28"/>
          <w:szCs w:val="28"/>
          <w:lang w:eastAsia="ru-RU"/>
        </w:rPr>
      </w:pPr>
      <w:r w:rsidRPr="000E7A85">
        <w:rPr>
          <w:rFonts w:ascii="Times New Roman" w:eastAsia="Times New Roman" w:hAnsi="Times New Roman" w:cs="Times New Roman"/>
          <w:bCs/>
          <w:sz w:val="28"/>
          <w:szCs w:val="28"/>
          <w:lang w:eastAsia="ru-RU"/>
        </w:rPr>
        <w:t>м)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1 073 906 рублей согласно Приложению № 2.30 к настоящему Закону на исполнение обязательств по договорам, заключенным в 2024 году.</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w:t>
      </w:r>
      <w:r w:rsidR="00655149" w:rsidRPr="00655149">
        <w:rPr>
          <w:rFonts w:ascii="Times New Roman" w:eastAsia="Times New Roman" w:hAnsi="Times New Roman" w:cs="Times New Roman"/>
          <w:bCs/>
          <w:sz w:val="28"/>
          <w:szCs w:val="28"/>
          <w:lang w:eastAsia="ru-RU"/>
        </w:rPr>
        <w:t>В 2025 году осуществляется финансирование Государственной программы исполнения наказов избирателей в сумме 2 126 951 рубль за счет части не освоенных в 2024 году средств по Государственной программе исполнения наказов избирателей на 2024 год в сумме 2 126 951 рубль</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rsidR="00A21294" w:rsidRPr="00655149" w:rsidRDefault="00655149" w:rsidP="005D4141">
      <w:pPr>
        <w:spacing w:after="0" w:line="240" w:lineRule="auto"/>
        <w:ind w:firstLine="709"/>
        <w:jc w:val="both"/>
        <w:rPr>
          <w:rFonts w:ascii="Times New Roman" w:hAnsi="Times New Roman" w:cs="Times New Roman"/>
          <w:i/>
          <w:sz w:val="28"/>
          <w:szCs w:val="28"/>
        </w:rPr>
      </w:pPr>
      <w:r w:rsidRPr="00655149">
        <w:rPr>
          <w:rFonts w:ascii="Times New Roman" w:hAnsi="Times New Roman" w:cs="Times New Roman"/>
          <w:i/>
          <w:sz w:val="28"/>
          <w:szCs w:val="28"/>
        </w:rPr>
        <w:t>Часть четвертая исключена</w:t>
      </w:r>
      <w:r w:rsidR="00A21294" w:rsidRPr="00655149">
        <w:rPr>
          <w:rFonts w:ascii="Times New Roman" w:hAnsi="Times New Roman" w:cs="Times New Roman"/>
          <w:i/>
          <w:sz w:val="28"/>
          <w:szCs w:val="28"/>
        </w:rPr>
        <w:t>.</w:t>
      </w:r>
    </w:p>
    <w:p w:rsidR="00CA2828" w:rsidRPr="00264341" w:rsidRDefault="00CA2828"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Во изменение норм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rsidR="00E87CD9" w:rsidRPr="00E87CD9" w:rsidRDefault="00E87CD9" w:rsidP="00E87CD9">
      <w:pPr>
        <w:spacing w:after="0" w:line="240" w:lineRule="auto"/>
        <w:ind w:firstLine="709"/>
        <w:jc w:val="both"/>
        <w:rPr>
          <w:rFonts w:ascii="Times New Roman" w:eastAsia="Calibri" w:hAnsi="Times New Roman" w:cs="Times New Roman"/>
          <w:sz w:val="28"/>
          <w:szCs w:val="28"/>
        </w:rPr>
      </w:pPr>
      <w:r w:rsidRPr="00E87CD9">
        <w:rPr>
          <w:rFonts w:ascii="Times New Roman" w:eastAsia="Times New Roman" w:hAnsi="Times New Roman" w:cs="Times New Roman"/>
          <w:sz w:val="28"/>
          <w:szCs w:val="28"/>
          <w:lang w:eastAsia="ru-RU"/>
        </w:rPr>
        <w:t xml:space="preserve">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w:t>
      </w:r>
      <w:r w:rsidRPr="00E87CD9">
        <w:rPr>
          <w:rFonts w:ascii="Times New Roman" w:eastAsia="Times New Roman" w:hAnsi="Times New Roman" w:cs="Times New Roman"/>
          <w:sz w:val="28"/>
          <w:szCs w:val="28"/>
          <w:lang w:eastAsia="ru-RU"/>
        </w:rPr>
        <w:br/>
        <w:t>3 192 350 рублей.</w:t>
      </w:r>
    </w:p>
    <w:p w:rsidR="00E87CD9" w:rsidRPr="00E87CD9" w:rsidRDefault="00E87CD9" w:rsidP="00E87CD9">
      <w:pPr>
        <w:spacing w:after="0" w:line="240" w:lineRule="auto"/>
        <w:ind w:firstLine="709"/>
        <w:jc w:val="both"/>
        <w:rPr>
          <w:rFonts w:ascii="Times New Roman" w:eastAsia="Times New Roman" w:hAnsi="Times New Roman" w:cs="Times New Roman"/>
          <w:b/>
          <w:bCs/>
          <w:sz w:val="28"/>
          <w:szCs w:val="28"/>
          <w:lang w:eastAsia="ru-RU"/>
        </w:rPr>
      </w:pPr>
      <w:r w:rsidRPr="00E87CD9">
        <w:rPr>
          <w:rFonts w:ascii="Times New Roman" w:eastAsia="Times New Roman" w:hAnsi="Times New Roman" w:cs="Times New Roman"/>
          <w:sz w:val="28"/>
          <w:szCs w:val="28"/>
          <w:lang w:eastAsia="ru-RU"/>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lastRenderedPageBreak/>
        <w:t xml:space="preserve">б) на протезирование – в сумме </w:t>
      </w:r>
      <w:r w:rsidR="00671341" w:rsidRPr="00671341">
        <w:rPr>
          <w:rFonts w:ascii="Times New Roman" w:eastAsia="Times New Roman" w:hAnsi="Times New Roman" w:cs="Times New Roman"/>
          <w:sz w:val="28"/>
          <w:szCs w:val="28"/>
          <w:lang w:eastAsia="ru-RU"/>
        </w:rPr>
        <w:t>6 911 687</w:t>
      </w:r>
      <w:r w:rsidRPr="00E87CD9">
        <w:rPr>
          <w:rFonts w:ascii="Times New Roman" w:eastAsia="Times New Roman" w:hAnsi="Times New Roman" w:cs="Times New Roman"/>
          <w:sz w:val="28"/>
          <w:szCs w:val="28"/>
          <w:lang w:eastAsia="ru-RU"/>
        </w:rPr>
        <w:t xml:space="preserve"> рублей;</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 xml:space="preserve">в) на приобретение транспортных средств для инвалидов – в сумме </w:t>
      </w:r>
      <w:r w:rsidRPr="00E87CD9">
        <w:rPr>
          <w:rFonts w:ascii="Times New Roman" w:eastAsia="Times New Roman" w:hAnsi="Times New Roman" w:cs="Times New Roman"/>
          <w:sz w:val="28"/>
          <w:szCs w:val="28"/>
          <w:lang w:eastAsia="ru-RU"/>
        </w:rPr>
        <w:br/>
      </w:r>
      <w:r w:rsidR="00C7621B" w:rsidRPr="00C7621B">
        <w:rPr>
          <w:rFonts w:ascii="Times New Roman" w:eastAsia="Times New Roman" w:hAnsi="Times New Roman" w:cs="Times New Roman"/>
          <w:sz w:val="28"/>
          <w:szCs w:val="28"/>
          <w:lang w:eastAsia="ru-RU"/>
        </w:rPr>
        <w:t>1 013 250</w:t>
      </w:r>
      <w:r w:rsidRPr="00E87CD9">
        <w:rPr>
          <w:rFonts w:ascii="Times New Roman" w:eastAsia="Times New Roman" w:hAnsi="Times New Roman" w:cs="Times New Roman"/>
          <w:sz w:val="28"/>
          <w:szCs w:val="28"/>
          <w:lang w:eastAsia="ru-RU"/>
        </w:rPr>
        <w:t xml:space="preserve"> рублей;</w:t>
      </w:r>
    </w:p>
    <w:p w:rsidR="00E87CD9" w:rsidRPr="00E87CD9" w:rsidRDefault="00E87CD9" w:rsidP="00E87CD9">
      <w:pPr>
        <w:spacing w:after="0" w:line="240" w:lineRule="auto"/>
        <w:ind w:firstLine="709"/>
        <w:jc w:val="both"/>
        <w:rPr>
          <w:rFonts w:ascii="Times New Roman" w:eastAsia="Times New Roman" w:hAnsi="Times New Roman" w:cs="Times New Roman"/>
          <w:bCs/>
          <w:sz w:val="28"/>
          <w:szCs w:val="28"/>
          <w:lang w:eastAsia="ru-RU"/>
        </w:rPr>
      </w:pPr>
      <w:r w:rsidRPr="00E87CD9">
        <w:rPr>
          <w:rFonts w:ascii="Times New Roman" w:eastAsia="Times New Roman" w:hAnsi="Times New Roman" w:cs="Times New Roman"/>
          <w:sz w:val="28"/>
          <w:szCs w:val="28"/>
          <w:lang w:eastAsia="ru-RU"/>
        </w:rPr>
        <w:t xml:space="preserve">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w:t>
      </w:r>
      <w:r w:rsidR="0071785E" w:rsidRPr="0071785E">
        <w:rPr>
          <w:rFonts w:ascii="Times New Roman" w:eastAsia="Times New Roman" w:hAnsi="Times New Roman" w:cs="Times New Roman"/>
          <w:sz w:val="28"/>
          <w:szCs w:val="28"/>
          <w:lang w:eastAsia="ru-RU"/>
        </w:rPr>
        <w:t>6 984 рубля</w:t>
      </w:r>
      <w:r w:rsidRPr="00E87CD9">
        <w:rPr>
          <w:rFonts w:ascii="Times New Roman" w:eastAsia="Times New Roman" w:hAnsi="Times New Roman" w:cs="Times New Roman"/>
          <w:bCs/>
          <w:sz w:val="28"/>
          <w:szCs w:val="28"/>
          <w:lang w:eastAsia="ru-RU"/>
        </w:rPr>
        <w:t xml:space="preserve">. </w:t>
      </w:r>
    </w:p>
    <w:p w:rsidR="00080594" w:rsidRPr="00080594" w:rsidRDefault="00080594" w:rsidP="00080594">
      <w:pPr>
        <w:spacing w:after="0" w:line="240" w:lineRule="auto"/>
        <w:ind w:firstLine="709"/>
        <w:contextualSpacing/>
        <w:jc w:val="both"/>
        <w:rPr>
          <w:rFonts w:ascii="Times New Roman" w:eastAsia="Calibri" w:hAnsi="Times New Roman" w:cs="Times New Roman"/>
          <w:sz w:val="28"/>
          <w:szCs w:val="28"/>
        </w:rPr>
      </w:pPr>
      <w:r w:rsidRPr="00080594">
        <w:rPr>
          <w:rFonts w:ascii="Times New Roman" w:eastAsia="Calibri" w:hAnsi="Times New Roman" w:cs="Times New Roman"/>
          <w:sz w:val="28"/>
          <w:szCs w:val="28"/>
        </w:rPr>
        <w:t>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1 491 995 рублей, полученные в 2025 году, направляются на погашение кредиторской задолженности, сформировавшейся по состоянию на 1 января 2025 года, и полное исполнение договорных обязательств 2024 года, образовавшихся в рамках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соответствии с Приложением № 2.20 к настоящему Закону.</w:t>
      </w:r>
    </w:p>
    <w:p w:rsidR="00080594" w:rsidRPr="00080594" w:rsidRDefault="00080594" w:rsidP="00080594">
      <w:pPr>
        <w:spacing w:after="0" w:line="240" w:lineRule="auto"/>
        <w:ind w:firstLine="709"/>
        <w:contextualSpacing/>
        <w:jc w:val="both"/>
        <w:rPr>
          <w:rFonts w:ascii="Times New Roman" w:eastAsia="Calibri" w:hAnsi="Times New Roman" w:cs="Times New Roman"/>
          <w:sz w:val="28"/>
          <w:szCs w:val="28"/>
        </w:rPr>
      </w:pPr>
      <w:r w:rsidRPr="00080594">
        <w:rPr>
          <w:rFonts w:ascii="Times New Roman" w:eastAsia="Calibri" w:hAnsi="Times New Roman" w:cs="Times New Roman"/>
          <w:sz w:val="28"/>
          <w:szCs w:val="28"/>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w:t>
      </w:r>
      <w:r w:rsidRPr="00080594">
        <w:rPr>
          <w:rFonts w:ascii="Times New Roman" w:eastAsia="Calibri" w:hAnsi="Times New Roman" w:cs="Times New Roman"/>
          <w:sz w:val="28"/>
          <w:szCs w:val="28"/>
        </w:rPr>
        <w:br/>
        <w:t>11 760 235 рублей,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37 194 577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31</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один из родителей (мать либо отец) участника боевых действий по защите Приднестровской Молдавской Республики, погибшего либо умершего </w:t>
      </w:r>
      <w:r w:rsidRPr="00264341">
        <w:rPr>
          <w:rFonts w:ascii="Times New Roman" w:eastAsia="Times New Roman" w:hAnsi="Times New Roman" w:cs="Times New Roman"/>
          <w:bCs/>
          <w:sz w:val="28"/>
          <w:szCs w:val="28"/>
          <w:lang w:eastAsia="ru-RU"/>
        </w:rPr>
        <w:lastRenderedPageBreak/>
        <w:t>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264341">
        <w:rPr>
          <w:rFonts w:ascii="Times New Roman" w:eastAsia="Times New Roman" w:hAnsi="Times New Roman" w:cs="Times New Roman"/>
          <w:bCs/>
          <w:sz w:val="28"/>
          <w:szCs w:val="28"/>
          <w:lang w:eastAsia="ru-RU"/>
        </w:rPr>
        <w:t>погибших</w:t>
      </w:r>
      <w:proofErr w:type="gramEnd"/>
      <w:r w:rsidRPr="00264341">
        <w:rPr>
          <w:rFonts w:ascii="Times New Roman" w:eastAsia="Times New Roman" w:hAnsi="Times New Roman" w:cs="Times New Roman"/>
          <w:bCs/>
          <w:sz w:val="28"/>
          <w:szCs w:val="28"/>
          <w:lang w:eastAsia="ru-RU"/>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участники боевых действий по защите Приднестровской Молдавской Республики, ставшие инвалидами I группы общего заболевания.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В 2025 году к 80-й годовщине Победы над немецко-фашистскими захватчиками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участники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г) бывшие узники концлагерей, гетто и других мест принудительного содержания, созданных нацистами и их союзниками в период Второй мировой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е) лица, награжденные орденами и медалями СССР за самоотверженный труд в тылу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з) вдовы (вдовцы) умерших инвалидов войны, участников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4. Размеры и порядок осуществления выплаты единовременной материальной помощи, указанной в пункте 3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32</w:t>
      </w:r>
      <w:r w:rsidRPr="00264341">
        <w:rPr>
          <w:rFonts w:ascii="Times New Roman" w:eastAsia="Times New Roman" w:hAnsi="Times New Roman" w:cs="Times New Roman"/>
          <w:b/>
          <w:bCs/>
          <w:sz w:val="28"/>
          <w:szCs w:val="28"/>
          <w:lang w:eastAsia="ru-RU"/>
        </w:rPr>
        <w:t>.</w:t>
      </w:r>
    </w:p>
    <w:p w:rsidR="00545642" w:rsidRPr="00545642" w:rsidRDefault="00545642" w:rsidP="00545642">
      <w:pPr>
        <w:spacing w:after="0" w:line="240" w:lineRule="auto"/>
        <w:jc w:val="both"/>
        <w:rPr>
          <w:rFonts w:ascii="Times New Roman" w:eastAsia="Times New Roman" w:hAnsi="Times New Roman" w:cs="Times New Roman"/>
          <w:b/>
          <w:bCs/>
          <w:i/>
          <w:sz w:val="24"/>
          <w:szCs w:val="24"/>
          <w:lang w:eastAsia="ru-RU"/>
        </w:rPr>
      </w:pPr>
      <w:r w:rsidRPr="00545642">
        <w:rPr>
          <w:rFonts w:ascii="Times New Roman" w:eastAsia="Times New Roman" w:hAnsi="Times New Roman" w:cs="Times New Roman"/>
          <w:b/>
          <w:bCs/>
          <w:i/>
          <w:sz w:val="24"/>
          <w:szCs w:val="24"/>
          <w:lang w:eastAsia="ru-RU"/>
        </w:rPr>
        <w:t xml:space="preserve">-- </w:t>
      </w:r>
      <w:proofErr w:type="gramStart"/>
      <w:r w:rsidRPr="00545642">
        <w:rPr>
          <w:rFonts w:ascii="Times New Roman" w:eastAsia="Times New Roman" w:hAnsi="Times New Roman" w:cs="Times New Roman"/>
          <w:b/>
          <w:bCs/>
          <w:i/>
          <w:sz w:val="24"/>
          <w:szCs w:val="24"/>
          <w:lang w:eastAsia="ru-RU"/>
        </w:rPr>
        <w:t>Подпункт</w:t>
      </w:r>
      <w:proofErr w:type="gramEnd"/>
      <w:r w:rsidRPr="00545642">
        <w:rPr>
          <w:rFonts w:ascii="Times New Roman" w:eastAsia="Times New Roman" w:hAnsi="Times New Roman" w:cs="Times New Roman"/>
          <w:b/>
          <w:bCs/>
          <w:i/>
          <w:sz w:val="24"/>
          <w:szCs w:val="24"/>
          <w:lang w:eastAsia="ru-RU"/>
        </w:rPr>
        <w:t xml:space="preserve"> а) статьи 32 с изменением (З-н № 191-ЗИД-</w:t>
      </w:r>
      <w:r w:rsidRPr="00545642">
        <w:rPr>
          <w:rFonts w:ascii="Times New Roman" w:eastAsia="Times New Roman" w:hAnsi="Times New Roman" w:cs="Times New Roman"/>
          <w:b/>
          <w:bCs/>
          <w:i/>
          <w:sz w:val="24"/>
          <w:szCs w:val="24"/>
          <w:lang w:val="en-US" w:eastAsia="ru-RU"/>
        </w:rPr>
        <w:t>VII</w:t>
      </w:r>
      <w:r w:rsidRPr="00545642">
        <w:rPr>
          <w:rFonts w:ascii="Times New Roman" w:eastAsia="Times New Roman" w:hAnsi="Times New Roman" w:cs="Times New Roman"/>
          <w:b/>
          <w:bCs/>
          <w:i/>
          <w:sz w:val="24"/>
          <w:szCs w:val="24"/>
          <w:lang w:eastAsia="ru-RU"/>
        </w:rPr>
        <w:t xml:space="preserve"> от 22.09.25г);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545642" w:rsidRPr="002733E9" w:rsidRDefault="006F7CEB" w:rsidP="006F7CEB">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в)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32 с изменением</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6F7CEB" w:rsidRDefault="00D60462" w:rsidP="00D60462">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в)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32 с изменением</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191</w:t>
      </w:r>
      <w:r w:rsidRPr="00545642">
        <w:rPr>
          <w:rFonts w:ascii="Times New Roman" w:eastAsia="Times New Roman" w:hAnsi="Times New Roman" w:cs="Times New Roman"/>
          <w:b/>
          <w:bCs/>
          <w:i/>
          <w:sz w:val="24"/>
          <w:szCs w:val="24"/>
          <w:lang w:eastAsia="ru-RU"/>
        </w:rPr>
        <w:t>-ЗИД-</w:t>
      </w:r>
      <w:r w:rsidRPr="00545642">
        <w:rPr>
          <w:rFonts w:ascii="Times New Roman" w:eastAsia="Times New Roman" w:hAnsi="Times New Roman" w:cs="Times New Roman"/>
          <w:b/>
          <w:bCs/>
          <w:i/>
          <w:sz w:val="24"/>
          <w:szCs w:val="24"/>
          <w:lang w:val="en-US" w:eastAsia="ru-RU"/>
        </w:rPr>
        <w:t>VII</w:t>
      </w:r>
      <w:r w:rsidRPr="00545642">
        <w:rPr>
          <w:rFonts w:ascii="Times New Roman" w:eastAsia="Times New Roman" w:hAnsi="Times New Roman" w:cs="Times New Roman"/>
          <w:b/>
          <w:bCs/>
          <w:i/>
          <w:sz w:val="24"/>
          <w:szCs w:val="24"/>
          <w:lang w:eastAsia="ru-RU"/>
        </w:rPr>
        <w:t xml:space="preserve"> от 22.09.25г);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подпункта в)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д)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к) части первой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D60462" w:rsidRPr="00264341" w:rsidRDefault="00D60462" w:rsidP="00D60462">
      <w:pPr>
        <w:spacing w:after="0" w:line="240" w:lineRule="auto"/>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w:t>
      </w:r>
      <w:r w:rsidRPr="00264341">
        <w:rPr>
          <w:rFonts w:ascii="Times New Roman" w:eastAsia="Times New Roman" w:hAnsi="Times New Roman" w:cs="Times New Roman"/>
          <w:sz w:val="28"/>
          <w:szCs w:val="28"/>
          <w:lang w:eastAsia="ru-RU"/>
        </w:rPr>
        <w:t>2025</w:t>
      </w:r>
      <w:r w:rsidRPr="00264341">
        <w:rPr>
          <w:rFonts w:ascii="Times New Roman" w:eastAsia="Times New Roman" w:hAnsi="Times New Roman" w:cs="Times New Roman"/>
          <w:bCs/>
          <w:sz w:val="28"/>
          <w:szCs w:val="28"/>
          <w:lang w:eastAsia="ru-RU"/>
        </w:rPr>
        <w:t xml:space="preserve"> году за счет средств республиканского бюджета осуществляется государственный заказ (финансирование) услуг:</w:t>
      </w:r>
    </w:p>
    <w:p w:rsidR="003511E4" w:rsidRPr="00545642"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545642">
        <w:rPr>
          <w:rFonts w:ascii="Times New Roman" w:eastAsia="Times New Roman" w:hAnsi="Times New Roman" w:cs="Times New Roman"/>
          <w:bCs/>
          <w:sz w:val="28"/>
          <w:szCs w:val="28"/>
          <w:lang w:eastAsia="ru-RU"/>
        </w:rPr>
        <w:t xml:space="preserve">а) на проведение научно-исследовательских работ, опытно-конструкторских и технологических работ – в сумме </w:t>
      </w:r>
      <w:r w:rsidR="00FE314D" w:rsidRPr="00FE314D">
        <w:rPr>
          <w:rFonts w:ascii="Times New Roman" w:hAnsi="Times New Roman" w:cs="Times New Roman"/>
          <w:sz w:val="28"/>
          <w:szCs w:val="28"/>
        </w:rPr>
        <w:t>3 914 399 рублей</w:t>
      </w:r>
      <w:r w:rsidRPr="00545642">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трансляции, ретрансляции теле-, радиопрограмм, определенных государственным заказом, и </w:t>
      </w:r>
      <w:proofErr w:type="spellStart"/>
      <w:r w:rsidRPr="00264341">
        <w:rPr>
          <w:rFonts w:ascii="Times New Roman" w:eastAsia="Times New Roman" w:hAnsi="Times New Roman" w:cs="Times New Roman"/>
          <w:bCs/>
          <w:sz w:val="28"/>
          <w:szCs w:val="28"/>
          <w:lang w:eastAsia="ru-RU"/>
        </w:rPr>
        <w:t>радиоконтролю</w:t>
      </w:r>
      <w:proofErr w:type="spellEnd"/>
      <w:r w:rsidRPr="00264341">
        <w:rPr>
          <w:rFonts w:ascii="Times New Roman" w:eastAsia="Times New Roman" w:hAnsi="Times New Roman" w:cs="Times New Roman"/>
          <w:bCs/>
          <w:sz w:val="28"/>
          <w:szCs w:val="28"/>
          <w:lang w:eastAsia="ru-RU"/>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008E121C" w:rsidRPr="008E121C">
        <w:rPr>
          <w:rFonts w:ascii="Times New Roman" w:eastAsia="Times New Roman" w:hAnsi="Times New Roman" w:cs="Times New Roman"/>
          <w:bCs/>
          <w:sz w:val="28"/>
          <w:szCs w:val="28"/>
          <w:lang w:eastAsia="ru-RU"/>
        </w:rPr>
        <w:t>5 095 970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в том числе на погашение кредиторской задолженности по направлениям согласно Приложению № 2.21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w:t>
      </w:r>
      <w:r w:rsidR="00D047FC"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1E4203"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w:t>
      </w:r>
      <w:r w:rsidRPr="00264341">
        <w:rPr>
          <w:rFonts w:ascii="Times New Roman" w:eastAsia="Times New Roman" w:hAnsi="Times New Roman" w:cs="Times New Roman"/>
          <w:bCs/>
          <w:sz w:val="28"/>
          <w:szCs w:val="28"/>
          <w:lang w:eastAsia="ru-RU"/>
        </w:rPr>
        <w:lastRenderedPageBreak/>
        <w:t xml:space="preserve">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 в сумме </w:t>
      </w:r>
      <w:r w:rsidR="00EE4C48" w:rsidRPr="00264341">
        <w:rPr>
          <w:rFonts w:ascii="Times New Roman" w:eastAsia="Times New Roman" w:hAnsi="Times New Roman" w:cs="Times New Roman"/>
          <w:bCs/>
          <w:sz w:val="28"/>
          <w:szCs w:val="28"/>
          <w:lang w:eastAsia="ru-RU"/>
        </w:rPr>
        <w:br/>
      </w:r>
      <w:r w:rsidR="00C51453" w:rsidRPr="00C51453">
        <w:rPr>
          <w:rFonts w:ascii="Times New Roman" w:eastAsia="Times New Roman" w:hAnsi="Times New Roman" w:cs="Times New Roman"/>
          <w:bCs/>
          <w:sz w:val="28"/>
          <w:szCs w:val="28"/>
          <w:lang w:eastAsia="ru-RU"/>
        </w:rPr>
        <w:t>3</w:t>
      </w:r>
      <w:r w:rsidR="00C51453">
        <w:rPr>
          <w:rFonts w:ascii="Times New Roman" w:eastAsia="Times New Roman" w:hAnsi="Times New Roman" w:cs="Times New Roman"/>
          <w:bCs/>
          <w:sz w:val="28"/>
          <w:szCs w:val="28"/>
          <w:lang w:eastAsia="ru-RU"/>
        </w:rPr>
        <w:t> </w:t>
      </w:r>
      <w:r w:rsidR="00C51453" w:rsidRPr="00C51453">
        <w:rPr>
          <w:rFonts w:ascii="Times New Roman" w:eastAsia="Times New Roman" w:hAnsi="Times New Roman" w:cs="Times New Roman"/>
          <w:bCs/>
          <w:sz w:val="28"/>
          <w:szCs w:val="28"/>
          <w:lang w:eastAsia="ru-RU"/>
        </w:rPr>
        <w:t>613</w:t>
      </w:r>
      <w:r w:rsidR="00C51453">
        <w:rPr>
          <w:rFonts w:ascii="Times New Roman" w:eastAsia="Times New Roman" w:hAnsi="Times New Roman" w:cs="Times New Roman"/>
          <w:bCs/>
          <w:sz w:val="28"/>
          <w:szCs w:val="28"/>
          <w:lang w:eastAsia="ru-RU"/>
        </w:rPr>
        <w:t> </w:t>
      </w:r>
      <w:r w:rsidR="00C51453" w:rsidRPr="00C51453">
        <w:rPr>
          <w:rFonts w:ascii="Times New Roman" w:eastAsia="Times New Roman" w:hAnsi="Times New Roman" w:cs="Times New Roman"/>
          <w:bCs/>
          <w:sz w:val="28"/>
          <w:szCs w:val="28"/>
          <w:lang w:eastAsia="ru-RU"/>
        </w:rPr>
        <w:t>612</w:t>
      </w:r>
      <w:r w:rsidRPr="00264341">
        <w:rPr>
          <w:rFonts w:ascii="Times New Roman" w:eastAsia="Times New Roman" w:hAnsi="Times New Roman" w:cs="Times New Roman"/>
          <w:bCs/>
          <w:sz w:val="28"/>
          <w:szCs w:val="28"/>
          <w:lang w:eastAsia="ru-RU"/>
        </w:rPr>
        <w:t xml:space="preserve"> рублей по направлениям согласно Приложению № 2.22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7E2294"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утверждаются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на предоставление услуг магнитно-резонансной томографии гражданам Приднестровской Молдавской Республики – в сумме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895</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400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00B10FE2" w:rsidRPr="00B10FE2">
        <w:rPr>
          <w:rFonts w:ascii="Times New Roman" w:eastAsia="Times New Roman" w:hAnsi="Times New Roman" w:cs="Times New Roman"/>
          <w:bCs/>
          <w:sz w:val="28"/>
          <w:szCs w:val="28"/>
          <w:lang w:eastAsia="ru-RU"/>
        </w:rPr>
        <w:t>4 099 018</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ж) на оказание услуг государственным унитарным </w:t>
      </w:r>
      <w:r w:rsidR="00B215F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предприятием «Приднестровье-лес» – в сумме 8 765</w:t>
      </w:r>
      <w:r w:rsidR="00B215F0"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811</w:t>
      </w:r>
      <w:r w:rsidR="00B215F0"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«Приднестровье-лес»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оказание услуг по строительному контролю и техническому надзору для объектов, финансируемых за счет средств республиканского бюджета, – в сумме 1 084</w:t>
      </w:r>
      <w:r w:rsidR="0014480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210</w:t>
      </w:r>
      <w:r w:rsidR="0014480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w:t>
      </w:r>
      <w:r w:rsidRPr="00264341">
        <w:rPr>
          <w:rFonts w:ascii="Times New Roman" w:eastAsia="Times New Roman" w:hAnsi="Times New Roman" w:cs="Times New Roman"/>
          <w:bCs/>
          <w:sz w:val="28"/>
          <w:szCs w:val="28"/>
          <w:lang w:eastAsia="ru-RU"/>
        </w:rPr>
        <w:t xml:space="preserve"> 1 468</w:t>
      </w:r>
      <w:r w:rsidR="008E41F6"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050</w:t>
      </w:r>
      <w:r w:rsidR="008E41F6"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2.26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«Республиканский научно-исследовательский институт экологии»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009C34BD" w:rsidRPr="009C34BD">
        <w:rPr>
          <w:rFonts w:ascii="Times New Roman" w:eastAsia="Times New Roman" w:hAnsi="Times New Roman" w:cs="Times New Roman"/>
          <w:bCs/>
          <w:sz w:val="28"/>
          <w:szCs w:val="28"/>
          <w:lang w:eastAsia="ru-RU"/>
        </w:rPr>
        <w:t>420 147 рублей</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л)</w:t>
      </w:r>
      <w:r w:rsidRPr="00264341">
        <w:rPr>
          <w:rFonts w:ascii="Times New Roman" w:eastAsia="Times New Roman" w:hAnsi="Times New Roman" w:cs="Times New Roman"/>
          <w:bCs/>
          <w:sz w:val="28"/>
          <w:szCs w:val="28"/>
          <w:lang w:eastAsia="ru-RU"/>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в сумме 7</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494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550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2.27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w:t>
      </w:r>
      <w:r w:rsidR="00357F17" w:rsidRPr="00264341">
        <w:rPr>
          <w:rFonts w:ascii="Times New Roman" w:eastAsia="Times New Roman" w:hAnsi="Times New Roman" w:cs="Times New Roman"/>
          <w:b/>
          <w:sz w:val="28"/>
          <w:szCs w:val="28"/>
          <w:lang w:eastAsia="ru-RU"/>
        </w:rPr>
        <w:t xml:space="preserve"> 33</w:t>
      </w:r>
      <w:r w:rsidRPr="00264341">
        <w:rPr>
          <w:rFonts w:ascii="Times New Roman" w:eastAsia="Times New Roman" w:hAnsi="Times New Roman" w:cs="Times New Roman"/>
          <w:b/>
          <w:sz w:val="28"/>
          <w:szCs w:val="28"/>
          <w:lang w:eastAsia="ru-RU"/>
        </w:rPr>
        <w:t xml:space="preserve">. </w:t>
      </w:r>
    </w:p>
    <w:p w:rsidR="00B16CC5" w:rsidRPr="00230FE6" w:rsidRDefault="00B16CC5" w:rsidP="00B16CC5">
      <w:pPr>
        <w:spacing w:after="0" w:line="240" w:lineRule="auto"/>
        <w:jc w:val="both"/>
        <w:rPr>
          <w:rFonts w:ascii="Times New Roman" w:eastAsia="Times New Roman" w:hAnsi="Times New Roman" w:cs="Times New Roman"/>
          <w:b/>
          <w:bCs/>
          <w:i/>
          <w:sz w:val="24"/>
          <w:szCs w:val="24"/>
          <w:lang w:eastAsia="ru-RU"/>
        </w:rPr>
      </w:pPr>
      <w:r w:rsidRPr="00C770BD">
        <w:rPr>
          <w:rFonts w:ascii="Times New Roman" w:eastAsia="Times New Roman" w:hAnsi="Times New Roman" w:cs="Times New Roman"/>
          <w:b/>
          <w:bCs/>
          <w:i/>
          <w:sz w:val="24"/>
          <w:szCs w:val="24"/>
          <w:lang w:eastAsia="ru-RU"/>
        </w:rPr>
        <w:t xml:space="preserve">-- Статья 33 в </w:t>
      </w:r>
      <w:r w:rsidRPr="00B16CC5">
        <w:rPr>
          <w:rFonts w:ascii="Times New Roman" w:eastAsia="Times New Roman" w:hAnsi="Times New Roman" w:cs="Times New Roman"/>
          <w:b/>
          <w:bCs/>
          <w:i/>
          <w:color w:val="70AD47" w:themeColor="accent6"/>
          <w:sz w:val="24"/>
          <w:szCs w:val="24"/>
          <w:lang w:eastAsia="ru-RU"/>
        </w:rPr>
        <w:t>новой 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B16CC5" w:rsidRDefault="0052590A" w:rsidP="0052590A">
      <w:pPr>
        <w:spacing w:after="0" w:line="240" w:lineRule="auto"/>
        <w:jc w:val="both"/>
        <w:rPr>
          <w:rFonts w:ascii="Times New Roman" w:hAnsi="Times New Roman"/>
          <w:b/>
          <w:i/>
          <w:kern w:val="36"/>
          <w:sz w:val="24"/>
          <w:szCs w:val="24"/>
        </w:rPr>
      </w:pPr>
      <w:r w:rsidRPr="0052590A">
        <w:rPr>
          <w:rFonts w:ascii="Times New Roman" w:hAnsi="Times New Roman" w:cs="Times New Roman"/>
          <w:b/>
          <w:i/>
          <w:kern w:val="36"/>
          <w:sz w:val="24"/>
          <w:szCs w:val="24"/>
        </w:rPr>
        <w:t xml:space="preserve">-- </w:t>
      </w:r>
      <w:r w:rsidRPr="0052590A">
        <w:rPr>
          <w:rFonts w:ascii="Times New Roman" w:hAnsi="Times New Roman" w:cs="Times New Roman"/>
          <w:b/>
          <w:i/>
          <w:sz w:val="24"/>
          <w:szCs w:val="24"/>
        </w:rPr>
        <w:t>Часть втор</w:t>
      </w:r>
      <w:r>
        <w:rPr>
          <w:rFonts w:ascii="Times New Roman" w:hAnsi="Times New Roman" w:cs="Times New Roman"/>
          <w:b/>
          <w:i/>
          <w:sz w:val="24"/>
          <w:szCs w:val="24"/>
        </w:rPr>
        <w:t>ая</w:t>
      </w:r>
      <w:r w:rsidRPr="0052590A">
        <w:rPr>
          <w:rFonts w:ascii="Times New Roman" w:hAnsi="Times New Roman" w:cs="Times New Roman"/>
          <w:b/>
          <w:i/>
          <w:sz w:val="24"/>
          <w:szCs w:val="24"/>
        </w:rPr>
        <w:t xml:space="preserve"> статьи 33 исключ</w:t>
      </w:r>
      <w:r>
        <w:rPr>
          <w:rFonts w:ascii="Times New Roman" w:hAnsi="Times New Roman" w:cs="Times New Roman"/>
          <w:b/>
          <w:i/>
          <w:sz w:val="24"/>
          <w:szCs w:val="24"/>
        </w:rPr>
        <w:t>ена</w:t>
      </w:r>
      <w:r>
        <w:rPr>
          <w:rFonts w:ascii="Times New Roman" w:hAnsi="Times New Roman"/>
          <w:b/>
          <w:i/>
          <w:kern w:val="36"/>
          <w:sz w:val="24"/>
          <w:szCs w:val="24"/>
        </w:rPr>
        <w:t xml:space="preserve"> (Закон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w:t>
      </w:r>
    </w:p>
    <w:p w:rsidR="0052590A" w:rsidRPr="00264341" w:rsidRDefault="0052590A" w:rsidP="005D4141">
      <w:pPr>
        <w:spacing w:after="0" w:line="240" w:lineRule="auto"/>
        <w:ind w:firstLine="709"/>
        <w:jc w:val="both"/>
        <w:rPr>
          <w:rFonts w:ascii="Times New Roman" w:eastAsia="Times New Roman" w:hAnsi="Times New Roman" w:cs="Times New Roman"/>
          <w:b/>
          <w:sz w:val="28"/>
          <w:szCs w:val="28"/>
          <w:lang w:eastAsia="ru-RU"/>
        </w:rPr>
      </w:pPr>
    </w:p>
    <w:p w:rsidR="00B16CC5" w:rsidRPr="00B16CC5" w:rsidRDefault="00B16CC5" w:rsidP="00B16CC5">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B16CC5">
        <w:rPr>
          <w:rFonts w:ascii="Times New Roman" w:hAnsi="Times New Roman" w:cs="Times New Roman"/>
          <w:color w:val="000000"/>
          <w:sz w:val="28"/>
          <w:szCs w:val="28"/>
          <w:shd w:val="clear" w:color="auto" w:fill="FFFFFF"/>
        </w:rPr>
        <w:t>В 2025 году осуществляется финансирование расходов, связанных с подготовкой и проведением выборов депутатов Верховного Совета Приднестровской Молдавской Республики, народных депутатов местных Советов народных депутатов, председателей Советов – глав администраций сел, поселков, в сумме 12 080 496 рублей.</w:t>
      </w:r>
    </w:p>
    <w:p w:rsidR="00B16CC5" w:rsidRPr="00703DB2" w:rsidRDefault="00703DB2" w:rsidP="00B16CC5">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703DB2">
        <w:rPr>
          <w:rFonts w:ascii="Times New Roman" w:hAnsi="Times New Roman" w:cs="Times New Roman"/>
          <w:i/>
          <w:sz w:val="28"/>
          <w:szCs w:val="28"/>
        </w:rPr>
        <w:t>Часть вторая исключена</w:t>
      </w:r>
      <w:r w:rsidR="00B16CC5" w:rsidRPr="00703DB2">
        <w:rPr>
          <w:rFonts w:ascii="Times New Roman" w:hAnsi="Times New Roman" w:cs="Times New Roman"/>
          <w:color w:val="000000"/>
          <w:sz w:val="28"/>
          <w:szCs w:val="28"/>
          <w:shd w:val="clear" w:color="auto" w:fill="FFFFFF"/>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34</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lastRenderedPageBreak/>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2024 году, в 2025 году направляются на повторное кредитование с учетом целевого назначения ранее выданных средств, а именно: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на предоставление бюджетных кредитов молодым семьям на срок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до 5 (пяти) лет под 1 процент годовых на приобретение строительных материалов для строительства домовладений, а также на приобретение жилья;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на предоставление беспроцентных бюджетных кредитов на срок </w:t>
      </w:r>
      <w:r w:rsidRPr="00264341">
        <w:rPr>
          <w:rFonts w:ascii="Times New Roman" w:eastAsia="Times New Roman" w:hAnsi="Times New Roman" w:cs="Times New Roman"/>
          <w:bCs/>
          <w:sz w:val="28"/>
          <w:szCs w:val="28"/>
          <w:lang w:eastAsia="ru-RU"/>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предоставления кредитов, предусмотренных частью первой настоящего пункта, устанавливается нормативным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правовым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акт</w:t>
      </w:r>
      <w:r w:rsidR="004864C3" w:rsidRPr="00264341">
        <w:rPr>
          <w:rFonts w:ascii="Times New Roman" w:eastAsia="Times New Roman" w:hAnsi="Times New Roman" w:cs="Times New Roman"/>
          <w:bCs/>
          <w:sz w:val="28"/>
          <w:szCs w:val="28"/>
          <w:lang w:eastAsia="ru-RU"/>
        </w:rPr>
        <w:t>а</w:t>
      </w:r>
      <w:r w:rsidRPr="00264341">
        <w:rPr>
          <w:rFonts w:ascii="Times New Roman" w:eastAsia="Times New Roman" w:hAnsi="Times New Roman" w:cs="Times New Roman"/>
          <w:bCs/>
          <w:sz w:val="28"/>
          <w:szCs w:val="28"/>
          <w:lang w:eastAsia="ru-RU"/>
        </w:rPr>
        <w:t>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2025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и 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lastRenderedPageBreak/>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Семья признается отвечающей требованиям </w:t>
      </w:r>
      <w:r w:rsidR="004864C3" w:rsidRPr="00264341">
        <w:rPr>
          <w:rFonts w:ascii="Times New Roman" w:eastAsia="Times New Roman" w:hAnsi="Times New Roman" w:cs="Times New Roman"/>
          <w:bCs/>
          <w:sz w:val="28"/>
          <w:szCs w:val="28"/>
          <w:lang w:eastAsia="ru-RU"/>
        </w:rPr>
        <w:t xml:space="preserve">определения </w:t>
      </w:r>
      <w:r w:rsidRPr="00264341">
        <w:rPr>
          <w:rFonts w:ascii="Times New Roman" w:eastAsia="Times New Roman" w:hAnsi="Times New Roman" w:cs="Times New Roman"/>
          <w:bCs/>
          <w:sz w:val="28"/>
          <w:szCs w:val="28"/>
          <w:lang w:eastAsia="ru-RU"/>
        </w:rPr>
        <w:t>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для юридических лиц, крестьянских (фермерских) хозяйств, осуществляющих деятельность в области растениеводства, – до 1 (одного)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35</w:t>
      </w:r>
      <w:r w:rsidRPr="00264341">
        <w:rPr>
          <w:rFonts w:ascii="Times New Roman" w:eastAsia="Times New Roman" w:hAnsi="Times New Roman" w:cs="Times New Roman"/>
          <w:b/>
          <w:bCs/>
          <w:sz w:val="28"/>
          <w:szCs w:val="28"/>
          <w:lang w:eastAsia="ru-RU"/>
        </w:rPr>
        <w:t>.</w:t>
      </w:r>
    </w:p>
    <w:p w:rsidR="006B2E3E" w:rsidRPr="002733E9" w:rsidRDefault="006B2E3E" w:rsidP="006B2E3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35 дополнена пунктом 10</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6B2E3E" w:rsidRPr="00264341" w:rsidRDefault="006B2E3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1. Сохранить в 2025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2025 год согласно Приложению № 2.28 </w:t>
      </w:r>
      <w:r w:rsidR="0014480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а также передача на баланс органов государственной власти и управления имущества, приобретенного за счет вышеуказанных средств, и (или) за счет средств коммерческих организаций,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w:t>
      </w:r>
      <w:r w:rsidR="00327DD4" w:rsidRPr="00264341">
        <w:rPr>
          <w:rFonts w:ascii="Times New Roman" w:eastAsia="Times New Roman" w:hAnsi="Times New Roman" w:cs="Times New Roman"/>
          <w:bCs/>
          <w:sz w:val="28"/>
          <w:szCs w:val="28"/>
          <w:lang w:eastAsia="ru-RU"/>
        </w:rPr>
        <w:t xml:space="preserve">. </w:t>
      </w:r>
      <w:r w:rsidR="00327DD4" w:rsidRPr="00264341">
        <w:rPr>
          <w:rFonts w:ascii="Times New Roman" w:hAnsi="Times New Roman" w:cs="Times New Roman"/>
          <w:sz w:val="28"/>
          <w:szCs w:val="28"/>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00327DD4" w:rsidRPr="00264341">
        <w:rPr>
          <w:rFonts w:ascii="Times New Roman" w:hAnsi="Times New Roman" w:cs="Times New Roman"/>
          <w:bCs/>
          <w:sz w:val="28"/>
          <w:szCs w:val="28"/>
        </w:rPr>
        <w:t>после внесения изменений в настоящий Закон (решение Совета народных депутатов города (района) о бюджете на текущий финансовый год</w:t>
      </w:r>
      <w:r w:rsidR="004864C3" w:rsidRPr="00264341">
        <w:rPr>
          <w:rFonts w:ascii="Times New Roman" w:hAnsi="Times New Roman" w:cs="Times New Roman"/>
          <w:bCs/>
          <w:sz w:val="28"/>
          <w:szCs w:val="28"/>
        </w:rPr>
        <w:t>)</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Доходы, определенные в пункте 3 настоящей статьи, расходуются в следующей очередности: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а) сопутствующие налоговые платежи;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покрытие расходов по социально защищенным статьям, подлежащим финансированию в первоочередном порядке;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EB599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развитие материально-технической базы;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пункте 3 настоящей статьи, не распространяются нормы статьи 10 настоящего Закона.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2025 года остаются на специальных бюджетных счетах государственных и муниципальных учреждений и расходуются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2025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является переходящим и </w:t>
      </w:r>
      <w:r w:rsidRPr="00264341">
        <w:rPr>
          <w:rFonts w:ascii="Times New Roman" w:eastAsia="Times New Roman" w:hAnsi="Times New Roman" w:cs="Times New Roman"/>
          <w:bCs/>
          <w:sz w:val="28"/>
          <w:szCs w:val="28"/>
          <w:lang w:eastAsia="ru-RU"/>
        </w:rPr>
        <w:lastRenderedPageBreak/>
        <w:t>используется в 2025 году после внесения соответствующих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8. В 2025 году денежные средства: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этом ограничение суммарного размера доплат и надбавок, установленное Законом Приднестровской Молдавской Республики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6B2E3E" w:rsidRPr="006B2E3E" w:rsidRDefault="006B2E3E" w:rsidP="006B2E3E">
      <w:pPr>
        <w:spacing w:after="0" w:line="240" w:lineRule="auto"/>
        <w:ind w:firstLine="709"/>
        <w:jc w:val="both"/>
        <w:rPr>
          <w:rFonts w:ascii="Times New Roman" w:eastAsia="Times New Roman" w:hAnsi="Times New Roman" w:cs="Times New Roman"/>
          <w:bCs/>
          <w:sz w:val="28"/>
          <w:szCs w:val="28"/>
          <w:lang w:eastAsia="ru-RU"/>
        </w:rPr>
      </w:pPr>
      <w:r w:rsidRPr="006B2E3E">
        <w:rPr>
          <w:rFonts w:ascii="Times New Roman" w:eastAsia="Times New Roman" w:hAnsi="Times New Roman" w:cs="Times New Roman"/>
          <w:bCs/>
          <w:sz w:val="28"/>
          <w:szCs w:val="28"/>
          <w:lang w:eastAsia="ru-RU"/>
        </w:rPr>
        <w:lastRenderedPageBreak/>
        <w:t xml:space="preserve">10.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w:t>
      </w:r>
      <w:r w:rsidRPr="006B2E3E">
        <w:rPr>
          <w:rFonts w:ascii="Times New Roman" w:eastAsia="Times New Roman" w:hAnsi="Times New Roman" w:cs="Times New Roman"/>
          <w:bCs/>
          <w:sz w:val="28"/>
          <w:szCs w:val="28"/>
          <w:lang w:eastAsia="ru-RU"/>
        </w:rPr>
        <w:br/>
        <w:t>1 января 2025 года в сумме 22 908 911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36</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37</w:t>
      </w:r>
      <w:r w:rsidRPr="00264341">
        <w:rPr>
          <w:rFonts w:ascii="Times New Roman" w:eastAsia="Times New Roman" w:hAnsi="Times New Roman" w:cs="Times New Roman"/>
          <w:b/>
          <w:bCs/>
          <w:sz w:val="28"/>
          <w:szCs w:val="28"/>
          <w:lang w:eastAsia="ru-RU"/>
        </w:rPr>
        <w:t>.</w:t>
      </w:r>
    </w:p>
    <w:p w:rsidR="00786233" w:rsidRPr="002733E9" w:rsidRDefault="00786233" w:rsidP="00786233">
      <w:pPr>
        <w:spacing w:after="0" w:line="240" w:lineRule="auto"/>
        <w:jc w:val="both"/>
        <w:rPr>
          <w:rFonts w:ascii="Times New Roman" w:eastAsia="Times New Roman" w:hAnsi="Times New Roman" w:cs="Times New Roman"/>
          <w:b/>
          <w:bCs/>
          <w:i/>
          <w:sz w:val="24"/>
          <w:szCs w:val="24"/>
          <w:lang w:eastAsia="ru-RU"/>
        </w:rPr>
      </w:pPr>
      <w:r w:rsidRPr="00786233">
        <w:rPr>
          <w:rFonts w:ascii="Times New Roman" w:eastAsia="Times New Roman" w:hAnsi="Times New Roman" w:cs="Times New Roman"/>
          <w:b/>
          <w:bCs/>
          <w:i/>
          <w:color w:val="70AD47" w:themeColor="accent6"/>
          <w:sz w:val="24"/>
          <w:szCs w:val="24"/>
          <w:lang w:eastAsia="ru-RU"/>
        </w:rPr>
        <w:t>-- Статья 37 в новой редакции</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786233" w:rsidRPr="00264341" w:rsidRDefault="00786233"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786233" w:rsidP="005D4141">
      <w:pPr>
        <w:spacing w:after="0" w:line="240" w:lineRule="auto"/>
        <w:ind w:firstLine="709"/>
        <w:jc w:val="both"/>
        <w:rPr>
          <w:rFonts w:ascii="Times New Roman" w:eastAsia="Times New Roman" w:hAnsi="Times New Roman" w:cs="Times New Roman"/>
          <w:bCs/>
          <w:sz w:val="28"/>
          <w:szCs w:val="28"/>
          <w:lang w:eastAsia="ru-RU"/>
        </w:rPr>
      </w:pPr>
      <w:r w:rsidRPr="00E938BB">
        <w:rPr>
          <w:rFonts w:ascii="Times New Roman" w:hAnsi="Times New Roman" w:cs="Times New Roman"/>
          <w:bCs/>
          <w:sz w:val="28"/>
          <w:szCs w:val="28"/>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38</w:t>
      </w:r>
      <w:r w:rsidRPr="00264341">
        <w:rPr>
          <w:rFonts w:ascii="Times New Roman" w:eastAsia="Times New Roman" w:hAnsi="Times New Roman" w:cs="Times New Roman"/>
          <w:b/>
          <w:bCs/>
          <w:sz w:val="28"/>
          <w:szCs w:val="28"/>
          <w:lang w:eastAsia="ru-RU"/>
        </w:rPr>
        <w:t>.</w:t>
      </w:r>
    </w:p>
    <w:p w:rsidR="009747C1" w:rsidRPr="002733E9" w:rsidRDefault="009747C1" w:rsidP="009747C1">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38 дополнена подпунктом в)</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987216" w:rsidRDefault="00987216" w:rsidP="00987216">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3. Бюджетно-налоговое регулирование и межбюджетные отношения</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39</w:t>
      </w:r>
      <w:r w:rsidRPr="00264341">
        <w:rPr>
          <w:rFonts w:ascii="Times New Roman" w:eastAsia="Times New Roman" w:hAnsi="Times New Roman" w:cs="Times New Roman"/>
          <w:b/>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w:t>
      </w:r>
      <w:r w:rsidRPr="00264341">
        <w:rPr>
          <w:rFonts w:ascii="Times New Roman" w:eastAsia="Times New Roman" w:hAnsi="Times New Roman" w:cs="Times New Roman"/>
          <w:bCs/>
          <w:sz w:val="28"/>
          <w:szCs w:val="28"/>
          <w:lang w:eastAsia="ru-RU"/>
        </w:rPr>
        <w:lastRenderedPageBreak/>
        <w:t>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40</w:t>
      </w:r>
      <w:r w:rsidRPr="00264341">
        <w:rPr>
          <w:rFonts w:ascii="Times New Roman" w:eastAsia="Times New Roman" w:hAnsi="Times New Roman" w:cs="Times New Roman"/>
          <w:b/>
          <w:bCs/>
          <w:sz w:val="28"/>
          <w:szCs w:val="28"/>
          <w:lang w:eastAsia="ru-RU"/>
        </w:rPr>
        <w:t>.</w:t>
      </w:r>
    </w:p>
    <w:p w:rsidR="00DB180A" w:rsidRDefault="00DB180A" w:rsidP="00DB180A">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40 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DB180A" w:rsidRPr="00264341" w:rsidRDefault="00DB180A"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2025 году</w:t>
      </w:r>
      <w:r w:rsidRPr="00264341">
        <w:rPr>
          <w:rFonts w:ascii="Times New Roman" w:eastAsia="Times New Roman" w:hAnsi="Times New Roman" w:cs="Times New Roman"/>
          <w:bCs/>
          <w:sz w:val="28"/>
          <w:szCs w:val="28"/>
          <w:lang w:eastAsia="ru-RU"/>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00357F17" w:rsidRPr="00264341">
        <w:rPr>
          <w:rFonts w:ascii="Times New Roman" w:eastAsia="Times New Roman" w:hAnsi="Times New Roman" w:cs="Times New Roman"/>
          <w:bCs/>
          <w:sz w:val="28"/>
          <w:szCs w:val="28"/>
          <w:lang w:eastAsia="ru-RU"/>
        </w:rPr>
        <w:br/>
      </w:r>
      <w:r w:rsidR="00DB180A" w:rsidRPr="00DB180A">
        <w:rPr>
          <w:rFonts w:ascii="Times New Roman" w:eastAsia="Times New Roman" w:hAnsi="Times New Roman" w:cs="Times New Roman"/>
          <w:bCs/>
          <w:sz w:val="28"/>
          <w:szCs w:val="28"/>
          <w:lang w:eastAsia="ru-RU"/>
        </w:rPr>
        <w:t>562 128</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41</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на взносы в бюджет Единого государственного фонда социального страхования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на имущество, включенное в перечень малых объектов приватизации, находящихся в государственной или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на средства </w:t>
      </w:r>
      <w:proofErr w:type="spellStart"/>
      <w:r w:rsidRPr="00264341">
        <w:rPr>
          <w:rFonts w:ascii="Times New Roman" w:eastAsia="Times New Roman" w:hAnsi="Times New Roman" w:cs="Times New Roman"/>
          <w:bCs/>
          <w:sz w:val="28"/>
          <w:szCs w:val="28"/>
          <w:lang w:eastAsia="ru-RU"/>
        </w:rPr>
        <w:t>энергоснабжающих</w:t>
      </w:r>
      <w:proofErr w:type="spellEnd"/>
      <w:r w:rsidRPr="00264341">
        <w:rPr>
          <w:rFonts w:ascii="Times New Roman" w:eastAsia="Times New Roman" w:hAnsi="Times New Roman" w:cs="Times New Roman"/>
          <w:bCs/>
          <w:sz w:val="28"/>
          <w:szCs w:val="28"/>
          <w:lang w:eastAsia="ru-RU"/>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13DE4" w:rsidRDefault="00313DE4" w:rsidP="00313DE4">
      <w:pPr>
        <w:spacing w:after="0" w:line="240" w:lineRule="auto"/>
        <w:ind w:firstLine="709"/>
        <w:jc w:val="both"/>
        <w:rPr>
          <w:rFonts w:ascii="Times New Roman" w:eastAsia="Times New Roman" w:hAnsi="Times New Roman" w:cs="Times New Roman"/>
          <w:b/>
          <w:bCs/>
          <w:sz w:val="28"/>
          <w:szCs w:val="28"/>
          <w:lang w:eastAsia="ru-RU"/>
        </w:rPr>
      </w:pPr>
      <w:r w:rsidRPr="004807F3">
        <w:rPr>
          <w:rFonts w:ascii="Times New Roman" w:eastAsia="Times New Roman" w:hAnsi="Times New Roman" w:cs="Times New Roman"/>
          <w:b/>
          <w:bCs/>
          <w:sz w:val="28"/>
          <w:szCs w:val="28"/>
          <w:lang w:eastAsia="ru-RU"/>
        </w:rPr>
        <w:t>Статья 41-1.</w:t>
      </w:r>
    </w:p>
    <w:p w:rsidR="004807F3" w:rsidRPr="002733E9" w:rsidRDefault="004807F3" w:rsidP="004807F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Закон дополнен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ей</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41-1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807F3" w:rsidRPr="004807F3" w:rsidRDefault="004807F3" w:rsidP="00313DE4">
      <w:pPr>
        <w:spacing w:after="0" w:line="240" w:lineRule="auto"/>
        <w:ind w:firstLine="709"/>
        <w:jc w:val="both"/>
        <w:rPr>
          <w:rFonts w:ascii="Times New Roman" w:eastAsia="Times New Roman" w:hAnsi="Times New Roman" w:cs="Times New Roman"/>
          <w:b/>
          <w:bCs/>
          <w:sz w:val="28"/>
          <w:szCs w:val="28"/>
          <w:lang w:eastAsia="ru-RU"/>
        </w:rPr>
      </w:pPr>
    </w:p>
    <w:p w:rsidR="00313DE4" w:rsidRPr="00313DE4" w:rsidRDefault="00313DE4" w:rsidP="00313DE4">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lastRenderedPageBreak/>
        <w:t xml:space="preserve">Во изменение норм Гражданского кодекса Приднестровской Молдавской Республики предоставить право Государственной службе по культуре и историческому наследию Приднестровской Молдавской Республики провести благотворительный аукцион, посвященный празднованию 80-й годовщины Победы в Великой Отечественной войне </w:t>
      </w:r>
      <w:r w:rsidRPr="00313DE4">
        <w:rPr>
          <w:rFonts w:ascii="Times New Roman" w:eastAsia="Times New Roman" w:hAnsi="Times New Roman" w:cs="Times New Roman"/>
          <w:bCs/>
          <w:sz w:val="28"/>
          <w:szCs w:val="28"/>
          <w:lang w:eastAsia="ru-RU"/>
        </w:rPr>
        <w:br/>
        <w:t>1941–1945 годов, в порядке, предусмотренном совместным ведомственным нормативным правовым актом Государственной службы по культуре и историческому наследию Приднестровской Молдавской Республики и Министерства экономического развития Приднестровской Молдавской Республики.</w:t>
      </w:r>
    </w:p>
    <w:p w:rsidR="00313DE4" w:rsidRPr="00313DE4" w:rsidRDefault="00313DE4" w:rsidP="00313DE4">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t>Денежные средства, поступающие в соответствии с частью первой настоящей статьи, отражаются в составе доходов республиканского бюджета и расходуются на цели финансирования благоустройства воинских захоронений и могил ветеранов после внесения изменений в настоящий Закон.</w:t>
      </w:r>
    </w:p>
    <w:p w:rsidR="00313DE4" w:rsidRPr="00264341" w:rsidRDefault="00313D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42</w:t>
      </w:r>
      <w:r w:rsidRPr="00264341">
        <w:rPr>
          <w:rFonts w:ascii="Times New Roman" w:eastAsia="Times New Roman" w:hAnsi="Times New Roman" w:cs="Times New Roman"/>
          <w:b/>
          <w:bCs/>
          <w:i/>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AA0C7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50 процентов в доход указанных организаций на открытые им специальные бюджетные счета;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w:t>
      </w:r>
      <w:r w:rsidR="004D5F02" w:rsidRPr="00264341">
        <w:rPr>
          <w:rFonts w:ascii="Times New Roman" w:eastAsia="Times New Roman" w:hAnsi="Times New Roman" w:cs="Times New Roman"/>
          <w:bCs/>
          <w:sz w:val="28"/>
          <w:szCs w:val="28"/>
          <w:lang w:eastAsia="ru-RU"/>
        </w:rPr>
        <w:t xml:space="preserve"> </w:t>
      </w:r>
      <w:r w:rsidR="004D5F02" w:rsidRPr="00264341">
        <w:rPr>
          <w:rFonts w:ascii="Times New Roman" w:hAnsi="Times New Roman" w:cs="Times New Roman"/>
          <w:bCs/>
          <w:sz w:val="28"/>
          <w:szCs w:val="28"/>
          <w:shd w:val="clear" w:color="auto" w:fill="FFFFFF"/>
        </w:rPr>
        <w:t>в случае утверждения органом, осуществляющим полномочия собственника, программ расходования данных средств</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муниципальными унитарными предприятиями в случае предоставления программ расходования средств, утвержденных Советами </w:t>
      </w:r>
      <w:r w:rsidRPr="00264341">
        <w:rPr>
          <w:rFonts w:ascii="Times New Roman" w:eastAsia="Times New Roman" w:hAnsi="Times New Roman" w:cs="Times New Roman"/>
          <w:bCs/>
          <w:sz w:val="28"/>
          <w:szCs w:val="28"/>
          <w:lang w:eastAsia="ru-RU"/>
        </w:rPr>
        <w:lastRenderedPageBreak/>
        <w:t>народных депутатов городов (районов), – 50 процентов в доход местного бюджета и 50 процентов в доход указанных унитарных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264341">
        <w:rPr>
          <w:rFonts w:ascii="Times New Roman" w:eastAsia="Times New Roman" w:hAnsi="Times New Roman" w:cs="Times New Roman"/>
          <w:bCs/>
          <w:sz w:val="28"/>
          <w:szCs w:val="28"/>
          <w:lang w:eastAsia="ru-RU"/>
        </w:rPr>
        <w:t>недопоступлениям</w:t>
      </w:r>
      <w:proofErr w:type="spellEnd"/>
      <w:r w:rsidRPr="00264341">
        <w:rPr>
          <w:rFonts w:ascii="Times New Roman" w:eastAsia="Times New Roman" w:hAnsi="Times New Roman" w:cs="Times New Roman"/>
          <w:bCs/>
          <w:sz w:val="28"/>
          <w:szCs w:val="28"/>
          <w:lang w:eastAsia="ru-RU"/>
        </w:rPr>
        <w:t xml:space="preserve"> в доходную часть.</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Установить, что расходование средств, полученных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от сдачи в аренду имущества, находящегося в </w:t>
      </w:r>
      <w:r w:rsidRPr="00264341">
        <w:rPr>
          <w:rFonts w:ascii="Times New Roman" w:hAnsi="Times New Roman" w:cs="Times New Roman"/>
          <w:bCs/>
          <w:sz w:val="28"/>
          <w:szCs w:val="28"/>
        </w:rPr>
        <w:t>государственной (муниципальной собственности)</w:t>
      </w:r>
      <w:r w:rsidRPr="00264341">
        <w:rPr>
          <w:rFonts w:ascii="Times New Roman" w:hAnsi="Times New Roman" w:cs="Times New Roman"/>
          <w:sz w:val="28"/>
          <w:szCs w:val="28"/>
        </w:rPr>
        <w:t xml:space="preserve">, вне рамок программ, утвержденных </w:t>
      </w:r>
      <w:r w:rsidRPr="00264341">
        <w:rPr>
          <w:rFonts w:ascii="Times New Roman" w:hAnsi="Times New Roman" w:cs="Times New Roman"/>
          <w:bCs/>
          <w:sz w:val="28"/>
          <w:szCs w:val="28"/>
        </w:rPr>
        <w:t xml:space="preserve">органом, осуществляющим полномочия собственника </w:t>
      </w:r>
      <w:r w:rsidRPr="00264341">
        <w:rPr>
          <w:rFonts w:ascii="Times New Roman" w:hAnsi="Times New Roman" w:cs="Times New Roman"/>
          <w:sz w:val="28"/>
          <w:szCs w:val="28"/>
        </w:rPr>
        <w:t>(Советами народных депутатов городов (районов)), не допускается.</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В случае (или при выявлении фактов) использования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264341">
        <w:rPr>
          <w:rFonts w:ascii="Times New Roman" w:hAnsi="Times New Roman" w:cs="Times New Roman"/>
          <w:bCs/>
          <w:sz w:val="28"/>
          <w:szCs w:val="28"/>
        </w:rPr>
        <w:t>органом, осуществляющим полномочия собственника</w:t>
      </w:r>
      <w:r w:rsidRPr="00264341">
        <w:rPr>
          <w:rFonts w:ascii="Times New Roman" w:hAnsi="Times New Roman" w:cs="Times New Roman"/>
          <w:sz w:val="28"/>
          <w:szCs w:val="28"/>
        </w:rPr>
        <w:t xml:space="preserve"> (Советами народных депутатов городов (районов))</w:t>
      </w:r>
      <w:r w:rsidR="004B511A" w:rsidRPr="00264341">
        <w:rPr>
          <w:rFonts w:ascii="Times New Roman" w:hAnsi="Times New Roman" w:cs="Times New Roman"/>
          <w:sz w:val="28"/>
          <w:szCs w:val="28"/>
        </w:rPr>
        <w:t>,</w:t>
      </w:r>
      <w:r w:rsidRPr="00264341">
        <w:rPr>
          <w:rFonts w:ascii="Times New Roman" w:hAnsi="Times New Roman" w:cs="Times New Roman"/>
          <w:sz w:val="28"/>
          <w:szCs w:val="28"/>
        </w:rPr>
        <w:t xml:space="preserve"> в предыдущем финансовом году и в текущем финансовом году, сумма средств, использованных не по назначению (или вне рамок программ), зачисля</w:t>
      </w:r>
      <w:r w:rsidR="00EF2C9F" w:rsidRPr="00264341">
        <w:rPr>
          <w:rFonts w:ascii="Times New Roman" w:hAnsi="Times New Roman" w:cs="Times New Roman"/>
          <w:sz w:val="28"/>
          <w:szCs w:val="28"/>
        </w:rPr>
        <w:t>е</w:t>
      </w:r>
      <w:r w:rsidRPr="00264341">
        <w:rPr>
          <w:rFonts w:ascii="Times New Roman" w:hAnsi="Times New Roman" w:cs="Times New Roman"/>
          <w:sz w:val="28"/>
          <w:szCs w:val="28"/>
        </w:rPr>
        <w:t xml:space="preserve">тся в полном объеме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p>
    <w:p w:rsidR="003511E4" w:rsidRPr="00264341" w:rsidRDefault="000938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Средства, полученные от сдачи в аренду </w:t>
      </w:r>
      <w:r w:rsidRPr="00264341">
        <w:rPr>
          <w:rFonts w:ascii="Times New Roman" w:hAnsi="Times New Roman" w:cs="Times New Roman"/>
          <w:bCs/>
          <w:sz w:val="28"/>
          <w:szCs w:val="28"/>
        </w:rPr>
        <w:t xml:space="preserve">государственного (муниципального) </w:t>
      </w:r>
      <w:r w:rsidRPr="00264341">
        <w:rPr>
          <w:rFonts w:ascii="Times New Roman" w:hAnsi="Times New Roman" w:cs="Times New Roman"/>
          <w:sz w:val="28"/>
          <w:szCs w:val="28"/>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освобождаются от арендной платы: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w:t>
      </w:r>
      <w:r w:rsidRPr="00264341">
        <w:rPr>
          <w:rFonts w:ascii="Times New Roman" w:eastAsia="Times New Roman" w:hAnsi="Times New Roman" w:cs="Times New Roman"/>
          <w:bCs/>
          <w:sz w:val="28"/>
          <w:szCs w:val="28"/>
          <w:lang w:eastAsia="ru-RU"/>
        </w:rPr>
        <w:lastRenderedPageBreak/>
        <w:t xml:space="preserve">организаций, финансируемых из бюджетов различных уровней, а также у государственных или муниципальных организаций;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 Официальное представительство Республики Абхази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официальное представительство Республики Южн</w:t>
      </w:r>
      <w:r w:rsidR="00EF2C9F" w:rsidRPr="00264341">
        <w:rPr>
          <w:rFonts w:ascii="Times New Roman" w:eastAsia="Times New Roman" w:hAnsi="Times New Roman" w:cs="Times New Roman"/>
          <w:bCs/>
          <w:sz w:val="28"/>
          <w:szCs w:val="28"/>
          <w:lang w:eastAsia="ru-RU"/>
        </w:rPr>
        <w:t>ой</w:t>
      </w:r>
      <w:r w:rsidRPr="00264341">
        <w:rPr>
          <w:rFonts w:ascii="Times New Roman" w:eastAsia="Times New Roman" w:hAnsi="Times New Roman" w:cs="Times New Roman"/>
          <w:bCs/>
          <w:sz w:val="28"/>
          <w:szCs w:val="28"/>
          <w:lang w:eastAsia="ru-RU"/>
        </w:rPr>
        <w:t xml:space="preserve"> Осети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43</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2024 год в порядке, установленном законодательством Приднестровской Молдавской Республики, но не позднее 30 июня 2025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2024 год дивидендов осуществляется в доход соответствующего бюджета (по принадлежности собственности) в срок не позднее 31 августа 2025 года.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w:t>
      </w:r>
      <w:r w:rsidRPr="00264341">
        <w:rPr>
          <w:rFonts w:ascii="Times New Roman" w:eastAsia="Times New Roman" w:hAnsi="Times New Roman" w:cs="Times New Roman"/>
          <w:bCs/>
          <w:sz w:val="28"/>
          <w:szCs w:val="28"/>
          <w:lang w:eastAsia="ru-RU"/>
        </w:rPr>
        <w:lastRenderedPageBreak/>
        <w:t>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44</w:t>
      </w:r>
      <w:r w:rsidRPr="00264341">
        <w:rPr>
          <w:rFonts w:ascii="Times New Roman" w:eastAsia="Times New Roman" w:hAnsi="Times New Roman" w:cs="Times New Roman"/>
          <w:b/>
          <w:bCs/>
          <w:sz w:val="28"/>
          <w:szCs w:val="28"/>
          <w:lang w:eastAsia="ru-RU"/>
        </w:rPr>
        <w:t>.</w:t>
      </w:r>
    </w:p>
    <w:p w:rsidR="005E0FDC" w:rsidRPr="002733E9" w:rsidRDefault="005E0FDC" w:rsidP="005E0FD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 xml:space="preserve">я 44 в </w:t>
      </w:r>
      <w:r w:rsidRPr="005E0FDC">
        <w:rPr>
          <w:rFonts w:ascii="Times New Roman" w:eastAsia="Times New Roman" w:hAnsi="Times New Roman" w:cs="Times New Roman"/>
          <w:b/>
          <w:bCs/>
          <w:i/>
          <w:color w:val="70AD47" w:themeColor="accent6"/>
          <w:sz w:val="24"/>
          <w:szCs w:val="24"/>
          <w:lang w:eastAsia="ru-RU"/>
        </w:rPr>
        <w:t>новой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C2BEE" w:rsidRPr="00230FE6" w:rsidRDefault="00BC2BEE" w:rsidP="00BC2BEE">
      <w:pPr>
        <w:spacing w:after="0" w:line="240" w:lineRule="auto"/>
        <w:jc w:val="both"/>
        <w:rPr>
          <w:rFonts w:ascii="Times New Roman" w:eastAsia="Times New Roman" w:hAnsi="Times New Roman" w:cs="Times New Roman"/>
          <w:b/>
          <w:bCs/>
          <w:i/>
          <w:sz w:val="24"/>
          <w:szCs w:val="24"/>
          <w:lang w:eastAsia="ru-RU"/>
        </w:rPr>
      </w:pP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BC2BE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BC2BEE">
        <w:rPr>
          <w:rFonts w:ascii="Times New Roman" w:eastAsia="Times New Roman" w:hAnsi="Times New Roman" w:cs="Times New Roman"/>
          <w:b/>
          <w:bCs/>
          <w:i/>
          <w:sz w:val="24"/>
          <w:szCs w:val="24"/>
          <w:lang w:eastAsia="ru-RU"/>
        </w:rPr>
        <w:t xml:space="preserve"> (З-н № 174-ЗИД-VII от </w:t>
      </w:r>
      <w:r>
        <w:rPr>
          <w:rFonts w:ascii="Times New Roman" w:eastAsia="Times New Roman" w:hAnsi="Times New Roman" w:cs="Times New Roman"/>
          <w:b/>
          <w:bCs/>
          <w:i/>
          <w:sz w:val="24"/>
          <w:szCs w:val="24"/>
          <w:lang w:eastAsia="ru-RU"/>
        </w:rPr>
        <w:t>31.07.25г.);</w:t>
      </w:r>
    </w:p>
    <w:p w:rsidR="00BC2BEE" w:rsidRPr="00BC2BEE" w:rsidRDefault="00BC2BEE" w:rsidP="00BC2BEE">
      <w:pPr>
        <w:spacing w:after="0" w:line="240" w:lineRule="auto"/>
        <w:jc w:val="both"/>
        <w:rPr>
          <w:rFonts w:ascii="Times New Roman" w:eastAsia="Times New Roman" w:hAnsi="Times New Roman" w:cs="Times New Roman"/>
          <w:b/>
          <w:bCs/>
          <w:i/>
          <w:sz w:val="24"/>
          <w:szCs w:val="24"/>
          <w:lang w:eastAsia="ru-RU"/>
        </w:rPr>
      </w:pP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BC2BE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w:t>
      </w:r>
      <w:r w:rsidRPr="00BC2BEE">
        <w:rPr>
          <w:rFonts w:ascii="Times New Roman" w:eastAsia="Times New Roman" w:hAnsi="Times New Roman" w:cs="Times New Roman"/>
          <w:b/>
          <w:bCs/>
          <w:i/>
          <w:sz w:val="24"/>
          <w:szCs w:val="24"/>
          <w:lang w:eastAsia="ru-RU"/>
        </w:rPr>
        <w:t xml:space="preserve"> в </w:t>
      </w:r>
      <w:r w:rsidRPr="00BC2BEE">
        <w:rPr>
          <w:rFonts w:ascii="Times New Roman" w:eastAsia="Times New Roman" w:hAnsi="Times New Roman" w:cs="Times New Roman"/>
          <w:b/>
          <w:bCs/>
          <w:i/>
          <w:color w:val="70AD47" w:themeColor="accent6"/>
          <w:sz w:val="24"/>
          <w:szCs w:val="24"/>
          <w:lang w:eastAsia="ru-RU"/>
        </w:rPr>
        <w:t>новой</w:t>
      </w:r>
      <w:r w:rsidRPr="00BC2BEE">
        <w:rPr>
          <w:rFonts w:ascii="Times New Roman" w:eastAsia="Times New Roman" w:hAnsi="Times New Roman" w:cs="Times New Roman"/>
          <w:b/>
          <w:bCs/>
          <w:i/>
          <w:sz w:val="24"/>
          <w:szCs w:val="24"/>
          <w:lang w:eastAsia="ru-RU"/>
        </w:rPr>
        <w:t xml:space="preserve"> редакции (З-н № 174-ЗИД-VII от 31.07.25г.);</w:t>
      </w:r>
    </w:p>
    <w:p w:rsidR="00283D3F" w:rsidRDefault="00283D3F" w:rsidP="00283D3F">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 дополнена пунктом 3</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5E0FDC" w:rsidRDefault="00AB6321" w:rsidP="00AB6321">
      <w:pPr>
        <w:spacing w:after="0" w:line="240" w:lineRule="auto"/>
        <w:jc w:val="both"/>
        <w:rPr>
          <w:rFonts w:ascii="Times New Roman" w:hAnsi="Times New Roman"/>
          <w:b/>
          <w:i/>
          <w:kern w:val="36"/>
          <w:sz w:val="24"/>
          <w:szCs w:val="24"/>
        </w:rPr>
      </w:pPr>
      <w:r w:rsidRPr="00AB6321">
        <w:rPr>
          <w:rFonts w:ascii="Times New Roman" w:eastAsia="Times New Roman" w:hAnsi="Times New Roman" w:cs="Times New Roman"/>
          <w:b/>
          <w:bCs/>
          <w:i/>
          <w:sz w:val="24"/>
          <w:szCs w:val="24"/>
          <w:lang w:eastAsia="ru-RU"/>
        </w:rPr>
        <w:t xml:space="preserve">-- Статья 44 </w:t>
      </w:r>
      <w:r w:rsidRPr="0015011A">
        <w:rPr>
          <w:rFonts w:ascii="Times New Roman" w:eastAsia="Times New Roman" w:hAnsi="Times New Roman" w:cs="Times New Roman"/>
          <w:b/>
          <w:bCs/>
          <w:i/>
          <w:color w:val="538135" w:themeColor="accent6" w:themeShade="BF"/>
          <w:sz w:val="24"/>
          <w:szCs w:val="24"/>
          <w:lang w:eastAsia="ru-RU"/>
        </w:rPr>
        <w:t>в новой редакции</w:t>
      </w:r>
      <w:r w:rsidRPr="0015011A">
        <w:rPr>
          <w:rFonts w:ascii="Times New Roman" w:eastAsia="Times New Roman" w:hAnsi="Times New Roman" w:cs="Times New Roman"/>
          <w:b/>
          <w:bCs/>
          <w:color w:val="538135" w:themeColor="accent6" w:themeShade="BF"/>
          <w:sz w:val="28"/>
          <w:szCs w:val="28"/>
          <w:lang w:eastAsia="ru-RU"/>
        </w:rPr>
        <w:t xml:space="preserve"> </w:t>
      </w:r>
      <w:r>
        <w:rPr>
          <w:rFonts w:ascii="Times New Roman" w:hAnsi="Times New Roman"/>
          <w:b/>
          <w:i/>
          <w:kern w:val="36"/>
          <w:sz w:val="24"/>
          <w:szCs w:val="24"/>
        </w:rPr>
        <w:t>(Закон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 </w:t>
      </w:r>
    </w:p>
    <w:p w:rsidR="00AB6321" w:rsidRPr="00BA0C76" w:rsidRDefault="00AB6321" w:rsidP="00AB6321">
      <w:pPr>
        <w:spacing w:after="0" w:line="240" w:lineRule="auto"/>
        <w:jc w:val="both"/>
        <w:rPr>
          <w:rFonts w:ascii="Times New Roman" w:eastAsia="Times New Roman" w:hAnsi="Times New Roman" w:cs="Times New Roman"/>
          <w:b/>
          <w:bCs/>
          <w:sz w:val="28"/>
          <w:szCs w:val="28"/>
          <w:lang w:eastAsia="ru-RU"/>
        </w:rPr>
      </w:pPr>
    </w:p>
    <w:p w:rsidR="005F028B" w:rsidRPr="00BA0C76" w:rsidRDefault="005F028B" w:rsidP="005F028B">
      <w:pPr>
        <w:spacing w:after="0" w:line="240" w:lineRule="auto"/>
        <w:ind w:firstLine="675"/>
        <w:jc w:val="both"/>
        <w:rPr>
          <w:rFonts w:ascii="Times New Roman" w:eastAsia="Times New Roman" w:hAnsi="Times New Roman" w:cs="Times New Roman"/>
          <w:bCs/>
          <w:spacing w:val="-6"/>
          <w:sz w:val="28"/>
          <w:szCs w:val="28"/>
          <w:lang w:eastAsia="ru-RU"/>
        </w:rPr>
      </w:pPr>
      <w:r w:rsidRPr="00BA0C76">
        <w:rPr>
          <w:rFonts w:ascii="Times New Roman" w:eastAsia="Times New Roman" w:hAnsi="Times New Roman" w:cs="Times New Roman"/>
          <w:bCs/>
          <w:spacing w:val="-6"/>
          <w:sz w:val="28"/>
          <w:szCs w:val="28"/>
          <w:lang w:eastAsia="ru-RU"/>
        </w:rPr>
        <w:t>1. Во изменение норм законодательства Приднестровской Молдавской Республики в 2025 году государственные унитарные предприятия (в том числе казенные), общества с ограниченной ответственностью и акционерные общества с долей государственного участия более 50 процентов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5F028B" w:rsidRPr="00BA0C76" w:rsidRDefault="005F028B" w:rsidP="005F028B">
      <w:pPr>
        <w:spacing w:after="0" w:line="240" w:lineRule="auto"/>
        <w:ind w:firstLine="675"/>
        <w:jc w:val="both"/>
        <w:rPr>
          <w:rFonts w:ascii="Times New Roman" w:eastAsia="Times New Roman" w:hAnsi="Times New Roman" w:cs="Times New Roman"/>
          <w:bCs/>
          <w:spacing w:val="-6"/>
          <w:sz w:val="28"/>
          <w:szCs w:val="28"/>
          <w:lang w:eastAsia="ru-RU"/>
        </w:rPr>
      </w:pPr>
      <w:r w:rsidRPr="00BA0C76">
        <w:rPr>
          <w:rFonts w:ascii="Times New Roman" w:eastAsia="Times New Roman" w:hAnsi="Times New Roman" w:cs="Times New Roman"/>
          <w:bCs/>
          <w:spacing w:val="-6"/>
          <w:sz w:val="28"/>
          <w:szCs w:val="28"/>
          <w:lang w:eastAsia="ru-RU"/>
        </w:rPr>
        <w:t>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организации, осуществляющие техническое обслуживание и ремонт медицинского оборудования и техники, поставку медицинского оборудования и техники государственным медицинским учреждениям,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бюджета, в полном объеме направляются на приобретение специальной техники, используемой при выполнении дорожных работ.</w:t>
      </w:r>
    </w:p>
    <w:p w:rsidR="005F028B" w:rsidRPr="00BA0C76" w:rsidRDefault="005F028B" w:rsidP="005F028B">
      <w:pPr>
        <w:spacing w:after="0" w:line="240" w:lineRule="auto"/>
        <w:ind w:firstLine="675"/>
        <w:jc w:val="both"/>
        <w:rPr>
          <w:rFonts w:ascii="Times New Roman" w:eastAsia="Times New Roman" w:hAnsi="Times New Roman" w:cs="Times New Roman"/>
          <w:bCs/>
          <w:spacing w:val="-6"/>
          <w:sz w:val="28"/>
          <w:szCs w:val="28"/>
          <w:lang w:eastAsia="ru-RU"/>
        </w:rPr>
      </w:pPr>
      <w:r w:rsidRPr="00BA0C76">
        <w:rPr>
          <w:rFonts w:ascii="Times New Roman" w:eastAsia="Times New Roman" w:hAnsi="Times New Roman" w:cs="Times New Roman"/>
          <w:bCs/>
          <w:spacing w:val="-6"/>
          <w:sz w:val="28"/>
          <w:szCs w:val="28"/>
          <w:lang w:eastAsia="ru-RU"/>
        </w:rPr>
        <w:t>2. Во изменение норм законодательства Приднестровской Молдавской Республики в 2025 году муниципальные унитарные предприятия, акционерные общества с долей муниципального участия более 50 процентов по итогам финансово-хозяйственной деятельности за 2024 год перечисляют в доход соответствующего местного бюджета часть чистой прибыли, определенной по данным финансовой отчетности без учета средств, направленных на формирование резерва по сомнительным долгам, и сумм обесценивания краткосрочных оборотных активов, в установленном размере в соответствии с решением Совета народных депутатов города (района) по представлению государственной администрации города (района).</w:t>
      </w:r>
    </w:p>
    <w:p w:rsidR="00021E90" w:rsidRPr="00BA0C76" w:rsidRDefault="005F028B" w:rsidP="005F028B">
      <w:pPr>
        <w:spacing w:after="0" w:line="240" w:lineRule="auto"/>
        <w:ind w:firstLine="709"/>
        <w:jc w:val="both"/>
        <w:rPr>
          <w:rFonts w:ascii="Times New Roman" w:eastAsia="Calibri" w:hAnsi="Times New Roman" w:cs="Times New Roman"/>
          <w:sz w:val="28"/>
          <w:szCs w:val="28"/>
        </w:rPr>
      </w:pPr>
      <w:r w:rsidRPr="00BA0C76">
        <w:rPr>
          <w:rFonts w:ascii="Times New Roman" w:eastAsia="Times New Roman" w:hAnsi="Times New Roman" w:cs="Times New Roman"/>
          <w:bCs/>
          <w:spacing w:val="-6"/>
          <w:sz w:val="28"/>
          <w:szCs w:val="28"/>
          <w:lang w:eastAsia="ru-RU"/>
        </w:rPr>
        <w:lastRenderedPageBreak/>
        <w:t>3. Во изменение норм законодательства Приднестровской Молдавской Республики в 2025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r w:rsidR="00021E90" w:rsidRPr="00BA0C76">
        <w:rPr>
          <w:rFonts w:ascii="Times New Roman" w:eastAsia="Calibri" w:hAnsi="Times New Roman" w:cs="Times New Roman"/>
          <w:sz w:val="28"/>
          <w:szCs w:val="28"/>
        </w:rPr>
        <w:t>.</w:t>
      </w:r>
    </w:p>
    <w:p w:rsidR="003511E4" w:rsidRPr="00BA0C76"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C01EC7" w:rsidRDefault="00C01EC7" w:rsidP="00C01EC7">
      <w:pPr>
        <w:spacing w:after="0" w:line="240" w:lineRule="auto"/>
        <w:ind w:firstLine="709"/>
        <w:jc w:val="both"/>
        <w:rPr>
          <w:rFonts w:ascii="Times New Roman" w:eastAsia="Times New Roman" w:hAnsi="Times New Roman" w:cs="Times New Roman"/>
          <w:b/>
          <w:bCs/>
          <w:sz w:val="28"/>
          <w:szCs w:val="28"/>
          <w:lang w:eastAsia="ru-RU"/>
        </w:rPr>
      </w:pPr>
      <w:r w:rsidRPr="00C01EC7">
        <w:rPr>
          <w:rFonts w:ascii="Times New Roman" w:eastAsia="Times New Roman" w:hAnsi="Times New Roman" w:cs="Times New Roman"/>
          <w:b/>
          <w:bCs/>
          <w:sz w:val="28"/>
          <w:szCs w:val="28"/>
          <w:lang w:eastAsia="ru-RU"/>
        </w:rPr>
        <w:t>Статья 44-1.</w:t>
      </w:r>
    </w:p>
    <w:p w:rsidR="00C01EC7" w:rsidRPr="002733E9" w:rsidRDefault="00C01EC7" w:rsidP="00C01EC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Закон дополнен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ей 44-1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D77B81" w:rsidRDefault="00D77B81" w:rsidP="00D77B81">
      <w:pPr>
        <w:spacing w:after="0" w:line="240" w:lineRule="auto"/>
        <w:jc w:val="both"/>
        <w:rPr>
          <w:rFonts w:ascii="Times New Roman" w:hAnsi="Times New Roman"/>
          <w:b/>
          <w:i/>
          <w:kern w:val="36"/>
          <w:sz w:val="24"/>
          <w:szCs w:val="24"/>
        </w:rPr>
      </w:pPr>
      <w:r w:rsidRPr="00AB6321">
        <w:rPr>
          <w:rFonts w:ascii="Times New Roman" w:eastAsia="Times New Roman" w:hAnsi="Times New Roman" w:cs="Times New Roman"/>
          <w:b/>
          <w:bCs/>
          <w:i/>
          <w:sz w:val="24"/>
          <w:szCs w:val="24"/>
          <w:lang w:eastAsia="ru-RU"/>
        </w:rPr>
        <w:t>-- Статья 44</w:t>
      </w:r>
      <w:r>
        <w:rPr>
          <w:rFonts w:ascii="Times New Roman" w:eastAsia="Times New Roman" w:hAnsi="Times New Roman" w:cs="Times New Roman"/>
          <w:b/>
          <w:bCs/>
          <w:i/>
          <w:sz w:val="24"/>
          <w:szCs w:val="24"/>
          <w:lang w:eastAsia="ru-RU"/>
        </w:rPr>
        <w:t>-1</w:t>
      </w:r>
      <w:r w:rsidRPr="00AB6321">
        <w:rPr>
          <w:rFonts w:ascii="Times New Roman" w:eastAsia="Times New Roman" w:hAnsi="Times New Roman" w:cs="Times New Roman"/>
          <w:b/>
          <w:bCs/>
          <w:i/>
          <w:sz w:val="24"/>
          <w:szCs w:val="24"/>
          <w:lang w:eastAsia="ru-RU"/>
        </w:rPr>
        <w:t xml:space="preserve"> </w:t>
      </w:r>
      <w:r w:rsidRPr="0015011A">
        <w:rPr>
          <w:rFonts w:ascii="Times New Roman" w:eastAsia="Times New Roman" w:hAnsi="Times New Roman" w:cs="Times New Roman"/>
          <w:b/>
          <w:bCs/>
          <w:i/>
          <w:color w:val="538135" w:themeColor="accent6" w:themeShade="BF"/>
          <w:sz w:val="24"/>
          <w:szCs w:val="24"/>
          <w:lang w:eastAsia="ru-RU"/>
        </w:rPr>
        <w:t>в новой редакции</w:t>
      </w:r>
      <w:r w:rsidRPr="0015011A">
        <w:rPr>
          <w:rFonts w:ascii="Times New Roman" w:eastAsia="Times New Roman" w:hAnsi="Times New Roman" w:cs="Times New Roman"/>
          <w:b/>
          <w:bCs/>
          <w:color w:val="538135" w:themeColor="accent6" w:themeShade="BF"/>
          <w:sz w:val="28"/>
          <w:szCs w:val="28"/>
          <w:lang w:eastAsia="ru-RU"/>
        </w:rPr>
        <w:t xml:space="preserve"> </w:t>
      </w:r>
      <w:r>
        <w:rPr>
          <w:rFonts w:ascii="Times New Roman" w:hAnsi="Times New Roman"/>
          <w:b/>
          <w:i/>
          <w:kern w:val="36"/>
          <w:sz w:val="24"/>
          <w:szCs w:val="24"/>
        </w:rPr>
        <w:t>(Закон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 </w:t>
      </w:r>
    </w:p>
    <w:p w:rsidR="00C01EC7" w:rsidRPr="00BA0C76" w:rsidRDefault="00C01EC7" w:rsidP="00C01EC7">
      <w:pPr>
        <w:spacing w:after="0" w:line="240" w:lineRule="auto"/>
        <w:ind w:firstLine="709"/>
        <w:jc w:val="both"/>
        <w:rPr>
          <w:rFonts w:ascii="Times New Roman" w:eastAsia="Times New Roman" w:hAnsi="Times New Roman" w:cs="Times New Roman"/>
          <w:b/>
          <w:bCs/>
          <w:sz w:val="28"/>
          <w:szCs w:val="28"/>
          <w:lang w:eastAsia="ru-RU"/>
        </w:rPr>
      </w:pPr>
    </w:p>
    <w:p w:rsidR="00C01EC7" w:rsidRPr="00BA0C76" w:rsidRDefault="00D77B81" w:rsidP="00C01EC7">
      <w:pPr>
        <w:spacing w:after="0" w:line="240" w:lineRule="auto"/>
        <w:ind w:firstLine="709"/>
        <w:jc w:val="both"/>
        <w:rPr>
          <w:rFonts w:ascii="Times New Roman" w:eastAsia="Times New Roman" w:hAnsi="Times New Roman" w:cs="Times New Roman"/>
          <w:bCs/>
          <w:sz w:val="28"/>
          <w:szCs w:val="28"/>
          <w:lang w:eastAsia="ru-RU"/>
        </w:rPr>
      </w:pPr>
      <w:r w:rsidRPr="00BA0C76">
        <w:rPr>
          <w:rFonts w:ascii="Times New Roman" w:hAnsi="Times New Roman" w:cs="Times New Roman"/>
          <w:bCs/>
          <w:sz w:val="28"/>
          <w:szCs w:val="28"/>
        </w:rPr>
        <w:t>В 2025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осуществляют финансирование амортизации в пределах уровня 2024 года</w:t>
      </w:r>
      <w:r w:rsidR="00C01EC7" w:rsidRPr="00BA0C76">
        <w:rPr>
          <w:rFonts w:ascii="Times New Roman" w:eastAsia="Times New Roman" w:hAnsi="Times New Roman" w:cs="Times New Roman"/>
          <w:bCs/>
          <w:sz w:val="28"/>
          <w:szCs w:val="28"/>
          <w:lang w:eastAsia="ru-RU"/>
        </w:rPr>
        <w:t>.</w:t>
      </w:r>
    </w:p>
    <w:p w:rsidR="00C01EC7" w:rsidRPr="00BA0C76" w:rsidRDefault="00C01EC7"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2024 год перечисляет в первом квартале 2025 года в республиканский бюджет часть прибыли в сумме 10 043</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667</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780FE6"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2025 года по 31 декабря 2025 года включительно, согласно Приложению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w:t>
      </w:r>
      <w:r w:rsidRPr="00264341">
        <w:rPr>
          <w:rFonts w:ascii="Times New Roman" w:eastAsia="Times New Roman" w:hAnsi="Times New Roman" w:cs="Times New Roman"/>
          <w:bCs/>
          <w:sz w:val="28"/>
          <w:szCs w:val="28"/>
          <w:lang w:eastAsia="ru-RU"/>
        </w:rPr>
        <w:lastRenderedPageBreak/>
        <w:t xml:space="preserve">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10 к настоящему Закону для города или района, в котором находится структурное подразделение.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35014B" w:rsidRPr="00264341">
        <w:rPr>
          <w:rFonts w:ascii="Times New Roman" w:eastAsia="Times New Roman" w:hAnsi="Times New Roman" w:cs="Times New Roman"/>
          <w:bCs/>
          <w:sz w:val="28"/>
          <w:szCs w:val="28"/>
          <w:lang w:eastAsia="ru-RU"/>
        </w:rPr>
        <w:t xml:space="preserve">части второй </w:t>
      </w:r>
      <w:r w:rsidRPr="00264341">
        <w:rPr>
          <w:rFonts w:ascii="Times New Roman" w:eastAsia="Times New Roman" w:hAnsi="Times New Roman" w:cs="Times New Roman"/>
          <w:bCs/>
          <w:sz w:val="28"/>
          <w:szCs w:val="28"/>
          <w:lang w:eastAsia="ru-RU"/>
        </w:rPr>
        <w:t>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Недоимки по налогам, сборам и иным обязательным платежам</w:t>
      </w:r>
      <w:r w:rsidR="00571954" w:rsidRPr="00264341">
        <w:rPr>
          <w:rFonts w:ascii="Times New Roman" w:eastAsia="Times New Roman" w:hAnsi="Times New Roman" w:cs="Times New Roman"/>
          <w:bCs/>
          <w:sz w:val="28"/>
          <w:szCs w:val="28"/>
          <w:lang w:eastAsia="ru-RU"/>
        </w:rPr>
        <w:t xml:space="preserve"> </w:t>
      </w:r>
      <w:r w:rsidR="00A6064E" w:rsidRPr="00264341">
        <w:rPr>
          <w:rFonts w:ascii="Times New Roman" w:eastAsia="Times New Roman" w:hAnsi="Times New Roman" w:cs="Times New Roman"/>
          <w:bCs/>
          <w:sz w:val="28"/>
          <w:szCs w:val="28"/>
          <w:lang w:eastAsia="ru-RU"/>
        </w:rPr>
        <w:br/>
      </w:r>
      <w:r w:rsidR="00571954" w:rsidRPr="00264341">
        <w:rPr>
          <w:rFonts w:ascii="Times New Roman" w:eastAsia="Times New Roman" w:hAnsi="Times New Roman" w:cs="Times New Roman"/>
          <w:bCs/>
          <w:sz w:val="28"/>
          <w:szCs w:val="28"/>
          <w:lang w:eastAsia="ru-RU"/>
        </w:rPr>
        <w:t>(</w:t>
      </w:r>
      <w:r w:rsidR="00571954"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Налоговые платежи</w:t>
      </w:r>
      <w:r w:rsidR="00BC63F1" w:rsidRPr="00264341">
        <w:rPr>
          <w:rFonts w:ascii="Times New Roman" w:eastAsia="Times New Roman" w:hAnsi="Times New Roman" w:cs="Times New Roman"/>
          <w:bCs/>
          <w:sz w:val="28"/>
          <w:szCs w:val="28"/>
          <w:lang w:eastAsia="ru-RU"/>
        </w:rPr>
        <w:t xml:space="preserve"> (</w:t>
      </w:r>
      <w:r w:rsidR="00BC63F1"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876066" w:rsidRPr="00264341" w:rsidRDefault="0087606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lang w:eastAsia="ru-MD"/>
        </w:rPr>
        <w:t>Суммы налога на доходы, уплачиваемые с 1 января 2025 года на основании налоговых расчетов за 2024 год, а также уплачиваемые</w:t>
      </w:r>
      <w:r w:rsidR="00EE4C48" w:rsidRPr="00264341">
        <w:rPr>
          <w:rFonts w:ascii="Times New Roman" w:hAnsi="Times New Roman" w:cs="Times New Roman"/>
          <w:sz w:val="28"/>
          <w:szCs w:val="28"/>
          <w:lang w:eastAsia="ru-MD"/>
        </w:rPr>
        <w:br/>
      </w:r>
      <w:r w:rsidRPr="00264341">
        <w:rPr>
          <w:rFonts w:ascii="Times New Roman" w:hAnsi="Times New Roman" w:cs="Times New Roman"/>
          <w:sz w:val="28"/>
          <w:szCs w:val="28"/>
          <w:lang w:eastAsia="ru-MD"/>
        </w:rPr>
        <w:t>с 1 января 2025 года в счет погашения недоимок прошлых периодов, подлежат зачислению в доход республиканского бюджета. При этом в 2025 году часть денежных средств, поступивших в счет уплаты налога на доходы организаций в размере 8 процентов, перечисляется в доход Дорожного фонда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264341">
        <w:rPr>
          <w:rFonts w:ascii="Times New Roman" w:eastAsia="Times New Roman" w:hAnsi="Times New Roman" w:cs="Times New Roman"/>
          <w:bCs/>
          <w:sz w:val="28"/>
          <w:szCs w:val="28"/>
          <w:lang w:eastAsia="ru-RU"/>
        </w:rPr>
        <w:t>доначисленных</w:t>
      </w:r>
      <w:proofErr w:type="spellEnd"/>
      <w:r w:rsidRPr="00264341">
        <w:rPr>
          <w:rFonts w:ascii="Times New Roman" w:eastAsia="Times New Roman" w:hAnsi="Times New Roman" w:cs="Times New Roman"/>
          <w:bCs/>
          <w:sz w:val="28"/>
          <w:szCs w:val="28"/>
          <w:lang w:eastAsia="ru-RU"/>
        </w:rPr>
        <w:t xml:space="preserve"> (примененных) в 2025 году, подлежат зачислению в бюджеты различных уровней по нормативам, установленным Приложением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В 2025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w:t>
      </w:r>
      <w:r w:rsidRPr="00264341">
        <w:rPr>
          <w:rFonts w:ascii="Times New Roman" w:eastAsia="Times New Roman" w:hAnsi="Times New Roman" w:cs="Times New Roman"/>
          <w:bCs/>
          <w:sz w:val="28"/>
          <w:szCs w:val="28"/>
          <w:lang w:eastAsia="ru-RU"/>
        </w:rPr>
        <w:lastRenderedPageBreak/>
        <w:t>имущество подлежат зачислению в бюджет по нормативам согласно Приложению № 10 к настоящему Закону.</w:t>
      </w:r>
    </w:p>
    <w:p w:rsidR="003511E4" w:rsidRPr="00264341" w:rsidRDefault="00780FE6"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w:t>
      </w:r>
      <w:r w:rsidR="003511E4" w:rsidRPr="00264341">
        <w:rPr>
          <w:rFonts w:ascii="Times New Roman" w:eastAsia="Times New Roman" w:hAnsi="Times New Roman" w:cs="Times New Roman"/>
          <w:sz w:val="28"/>
          <w:szCs w:val="28"/>
          <w:lang w:eastAsia="ru-RU"/>
        </w:rPr>
        <w:t>. При изменении в течение 2025 года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административной ответственности за данное нарушение не применяются.</w:t>
      </w:r>
    </w:p>
    <w:p w:rsidR="006826AE" w:rsidRPr="00264341" w:rsidRDefault="00780FE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6</w:t>
      </w:r>
      <w:r w:rsidR="006826AE" w:rsidRPr="00264341">
        <w:rPr>
          <w:rFonts w:ascii="Times New Roman" w:hAnsi="Times New Roman" w:cs="Times New Roman"/>
          <w:sz w:val="28"/>
          <w:szCs w:val="28"/>
        </w:rPr>
        <w:t>. Во изменение норм Закона Приднестровской Молдавской Республики «Об акцизах» установить, что акцизный сбор на отдельные виды товаров (продукции), производимых в Приднестровской Молдавской Республике, уплачиваемый в период с 1 января по 31 декабря 2025 года, в том числе в счет погашения недоимок прошлых периодов, в полном объеме зачисляется в местный бюджет города (района) по месту нахождения головной организации.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Расчет платежей за загрязнение окружающей природной среды и пользование природными ресурсами в 2025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403552" w:rsidRPr="00264341" w:rsidRDefault="00403552"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компенсация суммы затрат, произведенных на проведение природоохранных мероприятий,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48</w:t>
      </w:r>
      <w:r w:rsidRPr="00264341">
        <w:rPr>
          <w:rFonts w:ascii="Times New Roman" w:eastAsia="Times New Roman" w:hAnsi="Times New Roman" w:cs="Times New Roman"/>
          <w:b/>
          <w:bCs/>
          <w:sz w:val="28"/>
          <w:szCs w:val="28"/>
          <w:lang w:eastAsia="ru-RU"/>
        </w:rPr>
        <w:t>.</w:t>
      </w:r>
    </w:p>
    <w:p w:rsidR="00C01EC7" w:rsidRPr="002733E9" w:rsidRDefault="00C01EC7" w:rsidP="00C01EC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 xml:space="preserve">и 48 в </w:t>
      </w:r>
      <w:r w:rsidRPr="00C01EC7">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796277" w:rsidRDefault="00796277" w:rsidP="00796277">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48 в </w:t>
      </w:r>
      <w:r w:rsidRPr="00796277">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E4A7C" w:rsidRPr="002733E9" w:rsidRDefault="00FE4A7C" w:rsidP="00FE4A7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48</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29-ЗИД-VII от 16.03.26г.)</w:t>
      </w:r>
      <w:r w:rsidRPr="002733E9">
        <w:rPr>
          <w:rFonts w:ascii="Times New Roman" w:eastAsia="Times New Roman" w:hAnsi="Times New Roman" w:cs="Times New Roman"/>
          <w:b/>
          <w:bCs/>
          <w:i/>
          <w:sz w:val="24"/>
          <w:szCs w:val="24"/>
          <w:lang w:eastAsia="ru-RU"/>
        </w:rPr>
        <w:t>;</w:t>
      </w:r>
    </w:p>
    <w:p w:rsidR="00C01EC7" w:rsidRPr="00264341" w:rsidRDefault="00C01EC7" w:rsidP="005D4141">
      <w:pPr>
        <w:spacing w:after="0" w:line="240" w:lineRule="auto"/>
        <w:ind w:firstLine="709"/>
        <w:jc w:val="both"/>
        <w:rPr>
          <w:rFonts w:ascii="Times New Roman" w:eastAsia="Times New Roman" w:hAnsi="Times New Roman" w:cs="Times New Roman"/>
          <w:b/>
          <w:bCs/>
          <w:sz w:val="28"/>
          <w:szCs w:val="28"/>
          <w:lang w:eastAsia="ru-RU"/>
        </w:rPr>
      </w:pP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 xml:space="preserve">1. Предельный размер дотаций (трансфертов), направляемых </w:t>
      </w:r>
      <w:r w:rsidRPr="008155AD">
        <w:rPr>
          <w:rFonts w:ascii="Times New Roman" w:eastAsia="Times New Roman" w:hAnsi="Times New Roman" w:cs="Times New Roman"/>
          <w:bCs/>
          <w:iCs/>
          <w:sz w:val="28"/>
          <w:szCs w:val="28"/>
          <w:lang w:eastAsia="ru-RU"/>
        </w:rPr>
        <w:br/>
        <w:t>в 2025 году из республиканского бюджета местным бюджетам городов (районов) на покрытие дефицита, составляет 707 542 995 рублей, в том числе:</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lastRenderedPageBreak/>
        <w:t>а) по городу Тирасполю – 88 021 429 рублей;</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 xml:space="preserve">б) по городу </w:t>
      </w:r>
      <w:proofErr w:type="spellStart"/>
      <w:r w:rsidRPr="008155AD">
        <w:rPr>
          <w:rFonts w:ascii="Times New Roman" w:eastAsia="Times New Roman" w:hAnsi="Times New Roman" w:cs="Times New Roman"/>
          <w:bCs/>
          <w:iCs/>
          <w:sz w:val="28"/>
          <w:szCs w:val="28"/>
          <w:lang w:eastAsia="ru-RU"/>
        </w:rPr>
        <w:t>Днестровску</w:t>
      </w:r>
      <w:proofErr w:type="spellEnd"/>
      <w:r w:rsidRPr="008155AD">
        <w:rPr>
          <w:rFonts w:ascii="Times New Roman" w:eastAsia="Times New Roman" w:hAnsi="Times New Roman" w:cs="Times New Roman"/>
          <w:bCs/>
          <w:iCs/>
          <w:sz w:val="28"/>
          <w:szCs w:val="28"/>
          <w:lang w:eastAsia="ru-RU"/>
        </w:rPr>
        <w:t xml:space="preserve"> – 9 813 410 рублей;</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в) по городу Бендеры – 154 391 911 рублей;</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 xml:space="preserve">г) по городу Рыбнице и </w:t>
      </w:r>
      <w:proofErr w:type="spellStart"/>
      <w:r w:rsidRPr="008155AD">
        <w:rPr>
          <w:rFonts w:ascii="Times New Roman" w:eastAsia="Times New Roman" w:hAnsi="Times New Roman" w:cs="Times New Roman"/>
          <w:bCs/>
          <w:iCs/>
          <w:sz w:val="28"/>
          <w:szCs w:val="28"/>
          <w:lang w:eastAsia="ru-RU"/>
        </w:rPr>
        <w:t>Рыбницкому</w:t>
      </w:r>
      <w:proofErr w:type="spellEnd"/>
      <w:r w:rsidRPr="008155AD">
        <w:rPr>
          <w:rFonts w:ascii="Times New Roman" w:eastAsia="Times New Roman" w:hAnsi="Times New Roman" w:cs="Times New Roman"/>
          <w:bCs/>
          <w:iCs/>
          <w:sz w:val="28"/>
          <w:szCs w:val="28"/>
          <w:lang w:eastAsia="ru-RU"/>
        </w:rPr>
        <w:t xml:space="preserve"> району – 124 907 139 рублей; </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 xml:space="preserve">д) по городу Дубоссары и </w:t>
      </w:r>
      <w:proofErr w:type="spellStart"/>
      <w:r w:rsidRPr="008155AD">
        <w:rPr>
          <w:rFonts w:ascii="Times New Roman" w:eastAsia="Times New Roman" w:hAnsi="Times New Roman" w:cs="Times New Roman"/>
          <w:bCs/>
          <w:iCs/>
          <w:sz w:val="28"/>
          <w:szCs w:val="28"/>
          <w:lang w:eastAsia="ru-RU"/>
        </w:rPr>
        <w:t>Дубоссарскому</w:t>
      </w:r>
      <w:proofErr w:type="spellEnd"/>
      <w:r w:rsidRPr="008155AD">
        <w:rPr>
          <w:rFonts w:ascii="Times New Roman" w:eastAsia="Times New Roman" w:hAnsi="Times New Roman" w:cs="Times New Roman"/>
          <w:bCs/>
          <w:iCs/>
          <w:sz w:val="28"/>
          <w:szCs w:val="28"/>
          <w:lang w:eastAsia="ru-RU"/>
        </w:rPr>
        <w:t xml:space="preserve"> району – 66 216 685 рублей;</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 xml:space="preserve">е) по городу </w:t>
      </w:r>
      <w:proofErr w:type="spellStart"/>
      <w:r w:rsidRPr="008155AD">
        <w:rPr>
          <w:rFonts w:ascii="Times New Roman" w:eastAsia="Times New Roman" w:hAnsi="Times New Roman" w:cs="Times New Roman"/>
          <w:bCs/>
          <w:iCs/>
          <w:sz w:val="28"/>
          <w:szCs w:val="28"/>
          <w:lang w:eastAsia="ru-RU"/>
        </w:rPr>
        <w:t>Слободзее</w:t>
      </w:r>
      <w:proofErr w:type="spellEnd"/>
      <w:r w:rsidRPr="008155AD">
        <w:rPr>
          <w:rFonts w:ascii="Times New Roman" w:eastAsia="Times New Roman" w:hAnsi="Times New Roman" w:cs="Times New Roman"/>
          <w:bCs/>
          <w:iCs/>
          <w:sz w:val="28"/>
          <w:szCs w:val="28"/>
          <w:lang w:eastAsia="ru-RU"/>
        </w:rPr>
        <w:t xml:space="preserve"> и </w:t>
      </w:r>
      <w:proofErr w:type="spellStart"/>
      <w:r w:rsidRPr="008155AD">
        <w:rPr>
          <w:rFonts w:ascii="Times New Roman" w:eastAsia="Times New Roman" w:hAnsi="Times New Roman" w:cs="Times New Roman"/>
          <w:bCs/>
          <w:iCs/>
          <w:sz w:val="28"/>
          <w:szCs w:val="28"/>
          <w:lang w:eastAsia="ru-RU"/>
        </w:rPr>
        <w:t>Слободзейскому</w:t>
      </w:r>
      <w:proofErr w:type="spellEnd"/>
      <w:r w:rsidRPr="008155AD">
        <w:rPr>
          <w:rFonts w:ascii="Times New Roman" w:eastAsia="Times New Roman" w:hAnsi="Times New Roman" w:cs="Times New Roman"/>
          <w:bCs/>
          <w:iCs/>
          <w:sz w:val="28"/>
          <w:szCs w:val="28"/>
          <w:lang w:eastAsia="ru-RU"/>
        </w:rPr>
        <w:t xml:space="preserve"> району – 142 824 428 рублей;</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 xml:space="preserve">ж) по городу Григориополю и </w:t>
      </w:r>
      <w:proofErr w:type="spellStart"/>
      <w:r w:rsidRPr="008155AD">
        <w:rPr>
          <w:rFonts w:ascii="Times New Roman" w:eastAsia="Times New Roman" w:hAnsi="Times New Roman" w:cs="Times New Roman"/>
          <w:bCs/>
          <w:iCs/>
          <w:sz w:val="28"/>
          <w:szCs w:val="28"/>
          <w:lang w:eastAsia="ru-RU"/>
        </w:rPr>
        <w:t>Григориопольскому</w:t>
      </w:r>
      <w:proofErr w:type="spellEnd"/>
      <w:r w:rsidRPr="008155AD">
        <w:rPr>
          <w:rFonts w:ascii="Times New Roman" w:eastAsia="Times New Roman" w:hAnsi="Times New Roman" w:cs="Times New Roman"/>
          <w:bCs/>
          <w:iCs/>
          <w:sz w:val="28"/>
          <w:szCs w:val="28"/>
          <w:lang w:eastAsia="ru-RU"/>
        </w:rPr>
        <w:t xml:space="preserve"> району – </w:t>
      </w:r>
      <w:r w:rsidRPr="008155AD">
        <w:rPr>
          <w:rFonts w:ascii="Times New Roman" w:eastAsia="Times New Roman" w:hAnsi="Times New Roman" w:cs="Times New Roman"/>
          <w:bCs/>
          <w:iCs/>
          <w:sz w:val="28"/>
          <w:szCs w:val="28"/>
          <w:lang w:eastAsia="ru-RU"/>
        </w:rPr>
        <w:br/>
        <w:t>72 254 658 рублей;</w:t>
      </w:r>
    </w:p>
    <w:p w:rsidR="008155AD" w:rsidRPr="008155AD" w:rsidRDefault="008155AD" w:rsidP="008155AD">
      <w:pPr>
        <w:spacing w:after="0" w:line="240" w:lineRule="auto"/>
        <w:ind w:firstLine="709"/>
        <w:jc w:val="both"/>
        <w:rPr>
          <w:rFonts w:ascii="Times New Roman" w:eastAsia="Times New Roman" w:hAnsi="Times New Roman" w:cs="Times New Roman"/>
          <w:bCs/>
          <w:iCs/>
          <w:sz w:val="28"/>
          <w:szCs w:val="28"/>
          <w:lang w:eastAsia="ru-RU"/>
        </w:rPr>
      </w:pPr>
      <w:r w:rsidRPr="008155AD">
        <w:rPr>
          <w:rFonts w:ascii="Times New Roman" w:eastAsia="Times New Roman" w:hAnsi="Times New Roman" w:cs="Times New Roman"/>
          <w:bCs/>
          <w:iCs/>
          <w:sz w:val="28"/>
          <w:szCs w:val="28"/>
          <w:lang w:eastAsia="ru-RU"/>
        </w:rPr>
        <w:t>з) по городу Каменке и Каменскому району – 49 113 335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Предельный размер дотаций (трансфертов), направляемых в 2025 году из республиканского бюджета местным бюджетам городов (районов) на оплату принятых бюджетных обязательств за счет средств, имеющих целевое назначение, составляет 46 320 949 рублей, в том числе:</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а) по городу Тирасполю – 9 526 571 рубль;</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б) по городу </w:t>
      </w:r>
      <w:proofErr w:type="spellStart"/>
      <w:r w:rsidRPr="00A90633">
        <w:rPr>
          <w:rFonts w:ascii="Times New Roman" w:eastAsia="Times New Roman" w:hAnsi="Times New Roman" w:cs="Times New Roman"/>
          <w:sz w:val="28"/>
          <w:szCs w:val="28"/>
          <w:lang w:eastAsia="ru-RU"/>
        </w:rPr>
        <w:t>Днестровску</w:t>
      </w:r>
      <w:proofErr w:type="spellEnd"/>
      <w:r w:rsidRPr="00A90633">
        <w:rPr>
          <w:rFonts w:ascii="Times New Roman" w:eastAsia="Times New Roman" w:hAnsi="Times New Roman" w:cs="Times New Roman"/>
          <w:sz w:val="28"/>
          <w:szCs w:val="28"/>
          <w:lang w:eastAsia="ru-RU"/>
        </w:rPr>
        <w:t xml:space="preserve"> – 5 847 012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в) по городу Бендеры – 6 988 088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г) по городу Рыбнице и </w:t>
      </w:r>
      <w:proofErr w:type="spellStart"/>
      <w:r w:rsidRPr="00A90633">
        <w:rPr>
          <w:rFonts w:ascii="Times New Roman" w:eastAsia="Times New Roman" w:hAnsi="Times New Roman" w:cs="Times New Roman"/>
          <w:sz w:val="28"/>
          <w:szCs w:val="28"/>
          <w:lang w:eastAsia="ru-RU"/>
        </w:rPr>
        <w:t>Рыбницкому</w:t>
      </w:r>
      <w:proofErr w:type="spellEnd"/>
      <w:r w:rsidRPr="00A90633">
        <w:rPr>
          <w:rFonts w:ascii="Times New Roman" w:eastAsia="Times New Roman" w:hAnsi="Times New Roman" w:cs="Times New Roman"/>
          <w:sz w:val="28"/>
          <w:szCs w:val="28"/>
          <w:lang w:eastAsia="ru-RU"/>
        </w:rPr>
        <w:t xml:space="preserve"> району – 7 341 579 рублей; </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д) по городу Дубоссары и </w:t>
      </w:r>
      <w:proofErr w:type="spellStart"/>
      <w:r w:rsidRPr="00A90633">
        <w:rPr>
          <w:rFonts w:ascii="Times New Roman" w:eastAsia="Times New Roman" w:hAnsi="Times New Roman" w:cs="Times New Roman"/>
          <w:sz w:val="28"/>
          <w:szCs w:val="28"/>
          <w:lang w:eastAsia="ru-RU"/>
        </w:rPr>
        <w:t>Дубоссарскому</w:t>
      </w:r>
      <w:proofErr w:type="spellEnd"/>
      <w:r w:rsidRPr="00A90633">
        <w:rPr>
          <w:rFonts w:ascii="Times New Roman" w:eastAsia="Times New Roman" w:hAnsi="Times New Roman" w:cs="Times New Roman"/>
          <w:sz w:val="28"/>
          <w:szCs w:val="28"/>
          <w:lang w:eastAsia="ru-RU"/>
        </w:rPr>
        <w:t xml:space="preserve"> району – 6 273 434 рубля;</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е) по городу </w:t>
      </w:r>
      <w:proofErr w:type="spellStart"/>
      <w:r w:rsidRPr="00A90633">
        <w:rPr>
          <w:rFonts w:ascii="Times New Roman" w:eastAsia="Times New Roman" w:hAnsi="Times New Roman" w:cs="Times New Roman"/>
          <w:sz w:val="28"/>
          <w:szCs w:val="28"/>
          <w:lang w:eastAsia="ru-RU"/>
        </w:rPr>
        <w:t>Слободзее</w:t>
      </w:r>
      <w:proofErr w:type="spellEnd"/>
      <w:r w:rsidRPr="00A90633">
        <w:rPr>
          <w:rFonts w:ascii="Times New Roman" w:eastAsia="Times New Roman" w:hAnsi="Times New Roman" w:cs="Times New Roman"/>
          <w:sz w:val="28"/>
          <w:szCs w:val="28"/>
          <w:lang w:eastAsia="ru-RU"/>
        </w:rPr>
        <w:t xml:space="preserve"> и </w:t>
      </w:r>
      <w:proofErr w:type="spellStart"/>
      <w:r w:rsidRPr="00A90633">
        <w:rPr>
          <w:rFonts w:ascii="Times New Roman" w:eastAsia="Times New Roman" w:hAnsi="Times New Roman" w:cs="Times New Roman"/>
          <w:sz w:val="28"/>
          <w:szCs w:val="28"/>
          <w:lang w:eastAsia="ru-RU"/>
        </w:rPr>
        <w:t>Слободзейскому</w:t>
      </w:r>
      <w:proofErr w:type="spellEnd"/>
      <w:r w:rsidRPr="00A90633">
        <w:rPr>
          <w:rFonts w:ascii="Times New Roman" w:eastAsia="Times New Roman" w:hAnsi="Times New Roman" w:cs="Times New Roman"/>
          <w:sz w:val="28"/>
          <w:szCs w:val="28"/>
          <w:lang w:eastAsia="ru-RU"/>
        </w:rPr>
        <w:t xml:space="preserve"> району – 5 977 034 рубля;</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ж) по городу Григориополю и </w:t>
      </w:r>
      <w:proofErr w:type="spellStart"/>
      <w:r w:rsidRPr="00A90633">
        <w:rPr>
          <w:rFonts w:ascii="Times New Roman" w:eastAsia="Times New Roman" w:hAnsi="Times New Roman" w:cs="Times New Roman"/>
          <w:sz w:val="28"/>
          <w:szCs w:val="28"/>
          <w:lang w:eastAsia="ru-RU"/>
        </w:rPr>
        <w:t>Григориопольскому</w:t>
      </w:r>
      <w:proofErr w:type="spellEnd"/>
      <w:r w:rsidRPr="00A90633">
        <w:rPr>
          <w:rFonts w:ascii="Times New Roman" w:eastAsia="Times New Roman" w:hAnsi="Times New Roman" w:cs="Times New Roman"/>
          <w:sz w:val="28"/>
          <w:szCs w:val="28"/>
          <w:lang w:eastAsia="ru-RU"/>
        </w:rPr>
        <w:t xml:space="preserve"> району – </w:t>
      </w:r>
      <w:r w:rsidRPr="00A90633">
        <w:rPr>
          <w:rFonts w:ascii="Times New Roman" w:eastAsia="Times New Roman" w:hAnsi="Times New Roman" w:cs="Times New Roman"/>
          <w:sz w:val="28"/>
          <w:szCs w:val="28"/>
          <w:lang w:eastAsia="ru-RU"/>
        </w:rPr>
        <w:br/>
        <w:t>2 741 677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з) по городу Каменке и Каменскому району – 1 625 554 рубля.</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Дотации (трансферты) из республиканского бюджета в местные бюджеты городов (районов), установленные частью третьей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суммы средств имеющих целевое назначение, направленных местными бюджетами городов (районов) в доход республиканского бюджета в соответствии с пунктом 6 статьи 3 настоящего Закона.</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Суммы дотаций (трансфертов)</w:t>
      </w:r>
      <w:r w:rsidRPr="00264341">
        <w:rPr>
          <w:rFonts w:ascii="Times New Roman" w:eastAsia="Times New Roman" w:hAnsi="Times New Roman" w:cs="Times New Roman"/>
          <w:sz w:val="28"/>
          <w:szCs w:val="28"/>
          <w:lang w:eastAsia="ru-RU"/>
        </w:rPr>
        <w:t xml:space="preserve">, утвержденные частью первой </w:t>
      </w:r>
      <w:r w:rsidR="00A5183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пункта 1 настоящей статьи, подлежат </w:t>
      </w:r>
      <w:r w:rsidRPr="00264341">
        <w:rPr>
          <w:rFonts w:ascii="Times New Roman" w:eastAsia="Times New Roman" w:hAnsi="Times New Roman" w:cs="Times New Roman"/>
          <w:bCs/>
          <w:sz w:val="28"/>
          <w:szCs w:val="28"/>
          <w:lang w:eastAsia="ru-RU"/>
        </w:rPr>
        <w:t>обязательному</w:t>
      </w:r>
      <w:r w:rsidRPr="00264341">
        <w:rPr>
          <w:rFonts w:ascii="Times New Roman" w:eastAsia="Times New Roman" w:hAnsi="Times New Roman" w:cs="Times New Roman"/>
          <w:sz w:val="28"/>
          <w:szCs w:val="28"/>
          <w:lang w:eastAsia="ru-RU"/>
        </w:rPr>
        <w:t xml:space="preserve"> уменьшению </w:t>
      </w:r>
      <w:r w:rsidRPr="00264341">
        <w:rPr>
          <w:rFonts w:ascii="Times New Roman" w:eastAsia="Times New Roman" w:hAnsi="Times New Roman" w:cs="Times New Roman"/>
          <w:bCs/>
          <w:sz w:val="28"/>
          <w:szCs w:val="28"/>
          <w:lang w:eastAsia="ru-RU"/>
        </w:rPr>
        <w:t>в случаях:</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3511E4" w:rsidRPr="00264341" w:rsidRDefault="0065385F"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нецелевого и (или) необоснованного использования средств дотаций (трансфертов) – в сумме нецелевого и (или) необоснованного использования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0F4459" w:rsidRPr="00264341">
        <w:rPr>
          <w:rFonts w:ascii="Times New Roman" w:eastAsia="Times New Roman" w:hAnsi="Times New Roman" w:cs="Times New Roman"/>
          <w:b/>
          <w:bCs/>
          <w:sz w:val="28"/>
          <w:szCs w:val="28"/>
          <w:lang w:eastAsia="ru-RU"/>
        </w:rPr>
        <w:t>49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применяются размеры расчетного уровня минимальной заработной платы (далее –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РУ</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w:t>
      </w:r>
      <w:r w:rsidR="009540D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w:t>
      </w:r>
      <w:r w:rsidR="00A4720D"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исчисления ежемесячного</w:t>
      </w:r>
      <w:r w:rsidR="00295027" w:rsidRPr="00264341">
        <w:rPr>
          <w:rFonts w:ascii="Times New Roman" w:eastAsia="Times New Roman" w:hAnsi="Times New Roman" w:cs="Times New Roman"/>
          <w:bCs/>
          <w:sz w:val="28"/>
          <w:szCs w:val="28"/>
          <w:lang w:eastAsia="ru-RU"/>
        </w:rPr>
        <w:t xml:space="preserve"> пожизненного</w:t>
      </w:r>
      <w:r w:rsidRPr="00264341">
        <w:rPr>
          <w:rFonts w:ascii="Times New Roman" w:eastAsia="Times New Roman" w:hAnsi="Times New Roman" w:cs="Times New Roman"/>
          <w:bCs/>
          <w:sz w:val="28"/>
          <w:szCs w:val="28"/>
          <w:lang w:eastAsia="ru-RU"/>
        </w:rPr>
        <w:t xml:space="preserve">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w:t>
      </w:r>
      <w:r w:rsidRPr="00264341">
        <w:rPr>
          <w:rFonts w:ascii="Times New Roman" w:eastAsia="Times New Roman" w:hAnsi="Times New Roman" w:cs="Times New Roman"/>
          <w:bCs/>
          <w:sz w:val="28"/>
          <w:szCs w:val="28"/>
          <w:lang w:eastAsia="ru-RU"/>
        </w:rPr>
        <w:lastRenderedPageBreak/>
        <w:t>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статусе судей в Приднестровской Молдавской Республике»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w:t>
      </w:r>
      <w:r w:rsidRPr="00264341">
        <w:rPr>
          <w:rFonts w:ascii="Times New Roman" w:eastAsia="Times New Roman" w:hAnsi="Times New Roman" w:cs="Times New Roman"/>
          <w:sz w:val="28"/>
          <w:szCs w:val="28"/>
          <w:lang w:eastAsia="ru-RU"/>
        </w:rPr>
        <w:lastRenderedPageBreak/>
        <w:t>организаций сферы образования, за исключением работников, получающих доплату до величины МРОТ – 1 РУ МЗП в размере 11,8 рубля;</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264341">
        <w:rPr>
          <w:rFonts w:ascii="Times New Roman" w:eastAsia="Calibri" w:hAnsi="Times New Roman" w:cs="Times New Roman"/>
          <w:sz w:val="28"/>
          <w:szCs w:val="28"/>
          <w:shd w:val="clear" w:color="auto" w:fill="FFFFFF"/>
          <w:lang w:eastAsia="ru-RU"/>
        </w:rPr>
        <w:t>государственного учреждения</w:t>
      </w:r>
      <w:r w:rsidRPr="00264341">
        <w:rPr>
          <w:rFonts w:ascii="Times New Roman" w:eastAsia="Times New Roman" w:hAnsi="Times New Roman" w:cs="Times New Roman"/>
          <w:sz w:val="28"/>
          <w:szCs w:val="28"/>
          <w:lang w:eastAsia="ru-RU"/>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1 РУ МЗП в следующих размерах:</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8,8 рубля, если с 1 января 2022 года по 31 декабря 2022 года Законом Приднестровской Молдавской Республики «О республиканском бюджете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2022 год» было установлено 7,9 рубля соответственно, за исключением организаций, реализовавших пилотный проект в 2017–202</w:t>
      </w:r>
      <w:r w:rsidRPr="00264341">
        <w:rPr>
          <w:rFonts w:ascii="Times New Roman" w:eastAsia="Times New Roman" w:hAnsi="Times New Roman" w:cs="Times New Roman"/>
          <w:strike/>
          <w:sz w:val="28"/>
          <w:szCs w:val="28"/>
          <w:lang w:eastAsia="ru-RU"/>
        </w:rPr>
        <w:t>4</w:t>
      </w:r>
      <w:r w:rsidRPr="00264341">
        <w:rPr>
          <w:rFonts w:ascii="Times New Roman" w:eastAsia="Times New Roman" w:hAnsi="Times New Roman" w:cs="Times New Roman"/>
          <w:sz w:val="28"/>
          <w:szCs w:val="28"/>
          <w:lang w:eastAsia="ru-RU"/>
        </w:rPr>
        <w:t xml:space="preserve">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264341">
        <w:rPr>
          <w:rFonts w:ascii="Times New Roman" w:eastAsia="Times New Roman" w:hAnsi="Times New Roman" w:cs="Times New Roman"/>
          <w:sz w:val="28"/>
          <w:szCs w:val="28"/>
          <w:shd w:val="clear" w:color="auto" w:fill="FFFFFF"/>
          <w:lang w:eastAsia="ru-RU"/>
        </w:rPr>
        <w:t xml:space="preserve">государственного учреждения «Республиканский спортивный реабилитационно-восстановительный центр инвалидов», </w:t>
      </w:r>
      <w:r w:rsidRPr="00264341">
        <w:rPr>
          <w:rFonts w:ascii="Times New Roman" w:eastAsia="Times New Roman" w:hAnsi="Times New Roman" w:cs="Times New Roman"/>
          <w:bCs/>
          <w:sz w:val="28"/>
          <w:szCs w:val="28"/>
          <w:lang w:eastAsia="ru-RU"/>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264341">
        <w:rPr>
          <w:rFonts w:ascii="Times New Roman" w:eastAsia="Times New Roman" w:hAnsi="Times New Roman" w:cs="Times New Roman"/>
          <w:bCs/>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t>–</w:t>
      </w:r>
      <w:r w:rsidRPr="00264341">
        <w:rPr>
          <w:rFonts w:ascii="Times New Roman" w:eastAsia="Times New Roman" w:hAnsi="Times New Roman" w:cs="Times New Roman"/>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br/>
      </w:r>
      <w:r w:rsidRPr="00264341">
        <w:rPr>
          <w:rFonts w:ascii="Times New Roman" w:eastAsia="Times New Roman" w:hAnsi="Times New Roman" w:cs="Times New Roman"/>
          <w:sz w:val="28"/>
          <w:szCs w:val="28"/>
          <w:shd w:val="clear" w:color="auto" w:fill="FFFFFF"/>
          <w:lang w:eastAsia="ru-RU"/>
        </w:rPr>
        <w:t>1</w:t>
      </w:r>
      <w:r w:rsidRPr="00264341">
        <w:rPr>
          <w:rFonts w:ascii="Times New Roman" w:eastAsia="Times New Roman" w:hAnsi="Times New Roman" w:cs="Times New Roman"/>
          <w:sz w:val="28"/>
          <w:szCs w:val="28"/>
          <w:lang w:eastAsia="ru-RU"/>
        </w:rPr>
        <w:t xml:space="preserve"> РУ МЗП в следующих размерах: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11,0 рубл</w:t>
      </w:r>
      <w:r w:rsidR="000F4459"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 для начисления заработной платы, исчисления материальной помощи и иных выплат, уровень которых регулируется в соответствии с </w:t>
      </w:r>
      <w:r w:rsidRPr="00264341">
        <w:rPr>
          <w:rFonts w:ascii="Times New Roman" w:eastAsia="Times New Roman" w:hAnsi="Times New Roman" w:cs="Times New Roman"/>
          <w:bCs/>
          <w:sz w:val="28"/>
          <w:szCs w:val="28"/>
          <w:lang w:eastAsia="ru-RU"/>
        </w:rPr>
        <w:lastRenderedPageBreak/>
        <w:t xml:space="preserve">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города </w:t>
      </w:r>
      <w:r w:rsidR="00F40A2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Бендеры» – 1 РУ МЗП в размере 11,0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 для исчисления размера компенсации расходов на ремонт </w:t>
      </w:r>
      <w:r w:rsidRPr="00264341">
        <w:rPr>
          <w:rFonts w:ascii="Times New Roman" w:eastAsia="Times New Roman" w:hAnsi="Times New Roman" w:cs="Times New Roman"/>
          <w:sz w:val="28"/>
          <w:szCs w:val="28"/>
          <w:lang w:eastAsia="ru-RU"/>
        </w:rPr>
        <w:t>легковых</w:t>
      </w:r>
      <w:r w:rsidRPr="00264341">
        <w:rPr>
          <w:rFonts w:ascii="Times New Roman" w:eastAsia="Times New Roman" w:hAnsi="Times New Roman" w:cs="Times New Roman"/>
          <w:bCs/>
          <w:sz w:val="28"/>
          <w:szCs w:val="28"/>
          <w:lang w:eastAsia="ru-RU"/>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264341">
        <w:rPr>
          <w:rFonts w:ascii="Times New Roman" w:eastAsia="Times New Roman" w:hAnsi="Times New Roman" w:cs="Times New Roman"/>
          <w:sz w:val="28"/>
          <w:szCs w:val="28"/>
          <w:lang w:eastAsia="ru-RU"/>
        </w:rPr>
        <w:t>легкового автомобиля</w:t>
      </w:r>
      <w:r w:rsidRPr="00264341">
        <w:rPr>
          <w:rFonts w:ascii="Times New Roman" w:eastAsia="Times New Roman" w:hAnsi="Times New Roman" w:cs="Times New Roman"/>
          <w:bCs/>
          <w:sz w:val="28"/>
          <w:szCs w:val="28"/>
          <w:lang w:eastAsia="ru-RU"/>
        </w:rPr>
        <w:t xml:space="preserve">, с момента выпуска которых прошло 7 (семь) лет и более, независимо от срока эксплуатации </w:t>
      </w:r>
      <w:r w:rsidRPr="00264341">
        <w:rPr>
          <w:rFonts w:ascii="Times New Roman" w:eastAsia="Times New Roman" w:hAnsi="Times New Roman" w:cs="Times New Roman"/>
          <w:sz w:val="28"/>
          <w:szCs w:val="28"/>
          <w:lang w:eastAsia="ru-RU"/>
        </w:rPr>
        <w:t>легкового</w:t>
      </w:r>
      <w:r w:rsidRPr="00264341">
        <w:rPr>
          <w:rFonts w:ascii="Times New Roman" w:eastAsia="Times New Roman" w:hAnsi="Times New Roman" w:cs="Times New Roman"/>
          <w:b/>
          <w:sz w:val="28"/>
          <w:szCs w:val="28"/>
          <w:lang w:eastAsia="ru-RU"/>
        </w:rPr>
        <w:t xml:space="preserve"> </w:t>
      </w:r>
      <w:r w:rsidRPr="00264341">
        <w:rPr>
          <w:rFonts w:ascii="Times New Roman" w:eastAsia="Times New Roman" w:hAnsi="Times New Roman" w:cs="Times New Roman"/>
          <w:bCs/>
          <w:sz w:val="28"/>
          <w:szCs w:val="28"/>
          <w:lang w:eastAsia="ru-RU"/>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1989 года,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работникам аппарата Арбитражного суда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х)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ц) для исчисления размера потенциально возможного к получению годового дохода: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на виды предпринимательской деятельности по производству товаров, работ, услуг – 1 РУ МЗП в размере 4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2) на виды предпринимательской деятельности по розничной торговле – 1 РУ МЗП в размере 6 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ч)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w:t>
      </w:r>
      <w:r w:rsidR="00BA4EB1"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включая выплаты денежного довольствия солдатам и сержантам, проходящим службу по призыву, – 1 РУ МЗП в размере 9,7 рубля;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shd w:val="clear" w:color="auto" w:fill="FFFFFF"/>
          <w:lang w:eastAsia="ru-RU"/>
        </w:rPr>
        <w:t>ш</w:t>
      </w:r>
      <w:r w:rsidRPr="00264341">
        <w:rPr>
          <w:rFonts w:ascii="Times New Roman" w:eastAsia="Times New Roman" w:hAnsi="Times New Roman" w:cs="Times New Roman"/>
          <w:sz w:val="28"/>
          <w:szCs w:val="28"/>
          <w:lang w:eastAsia="ru-RU"/>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w:t>
      </w:r>
      <w:r w:rsidR="00CE1FC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 xml:space="preserve">МЗП, за исключением подпункта п)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w:t>
      </w:r>
      <w:r w:rsidR="00CE1FC1"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1 РУМЗП в размере 10,7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щ) для исчисления единого социального налога, обязательного страхового взноса – 1 РУ МЗП в размере 11,5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ы)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э) для исчисления земельного налога по землям несельскохозяйственного назначения – 1 РУ МЗП в размере 11,6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ю) для исчисления дополнительного паевого сбора с 1 гектара земли сельскохозяйственного назначения – 1 РУ МЗП в размере 10,5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я-1) для исчисления земельного налога по землям сельскохозяйственного назначения, целевого сбора на поддержку мелиоративного комплекса – 1 РУ МЗП в размере 12,5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я-2) для исчисления расчетного размера арендной платы за государственное и муниципальное имущество – 1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в размере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а) академические: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31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президентские: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93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учащимся организаций дополнительного образования – 40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социальные – 23 РУ МЗП</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предельные размеры платы за питание детей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в государственных (муниципальных) организациях образования, реализующих образовательные программы дошкольного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с режимом работы до 12 часов – в размере до 1 РУ МЗП, с режимом работы 12 и более часов – в размере до 1,3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 день, с режимом работы 12 и более часов – в размере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б) в государственных (муниципальных) школах-интернатах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специальных (коррекционных) школ-интернатов) – в размере до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 2025 году для индивидуальных предпринимателей, осуществляющих деятельность с применением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о </w:t>
      </w:r>
      <w:proofErr w:type="spellStart"/>
      <w:r w:rsidRPr="00264341">
        <w:rPr>
          <w:rFonts w:ascii="Times New Roman" w:eastAsia="Times New Roman" w:hAnsi="Times New Roman" w:cs="Times New Roman"/>
          <w:bCs/>
          <w:sz w:val="28"/>
          <w:szCs w:val="28"/>
          <w:lang w:eastAsia="ru-RU"/>
        </w:rPr>
        <w:t>самозанятых</w:t>
      </w:r>
      <w:proofErr w:type="spellEnd"/>
      <w:r w:rsidRPr="00264341">
        <w:rPr>
          <w:rFonts w:ascii="Times New Roman" w:eastAsia="Times New Roman" w:hAnsi="Times New Roman" w:cs="Times New Roman"/>
          <w:bCs/>
          <w:sz w:val="28"/>
          <w:szCs w:val="28"/>
          <w:lang w:eastAsia="ru-RU"/>
        </w:rPr>
        <w:t xml:space="preserve"> лицах,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патентная система налогообложения,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упрощ</w:t>
      </w:r>
      <w:r w:rsidR="00A4720D"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50</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2025 году пилотный проект в соответствии со статьей 5</w:t>
      </w:r>
      <w:r w:rsidR="00A4720D" w:rsidRPr="00264341">
        <w:rPr>
          <w:rFonts w:ascii="Times New Roman" w:eastAsia="Times New Roman" w:hAnsi="Times New Roman" w:cs="Times New Roman"/>
          <w:bCs/>
          <w:sz w:val="28"/>
          <w:szCs w:val="28"/>
          <w:lang w:eastAsia="ru-RU"/>
        </w:rPr>
        <w:t>8</w:t>
      </w:r>
      <w:r w:rsidRPr="00264341">
        <w:rPr>
          <w:rFonts w:ascii="Times New Roman" w:eastAsia="Times New Roman" w:hAnsi="Times New Roman" w:cs="Times New Roman"/>
          <w:bCs/>
          <w:sz w:val="28"/>
          <w:szCs w:val="28"/>
          <w:lang w:eastAsia="ru-RU"/>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пункта 1, подпунктом 1) подпункта п)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8,8 рубля в соответствии с подпунктом 1) подпункта и) </w:t>
      </w:r>
      <w:r w:rsidR="00C3534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11 рублей в соответствии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с подпунктом 1) подпункта к)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за исключением случаев, установленных частью второй настоящего пункта, осуществляется доплата, равная: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а) 11,5 процента от оклада денежного содержания – для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13 процентам от оклада денежного содержания – для военнослужащих и лиц, приравненных к ним по условиям выплат денежного довольствия;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11,5 процента от должностного оклада – для иных работников бюджетной сферы;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Доплата, предусмотренная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w:t>
      </w:r>
      <w:r w:rsidRPr="00264341">
        <w:rPr>
          <w:rFonts w:ascii="Times New Roman" w:eastAsia="Times New Roman" w:hAnsi="Times New Roman" w:cs="Times New Roman"/>
          <w:bCs/>
          <w:sz w:val="28"/>
          <w:szCs w:val="28"/>
          <w:lang w:eastAsia="ru-RU"/>
        </w:rPr>
        <w:lastRenderedPageBreak/>
        <w:t xml:space="preserve">заработной платы, исчисления материальной помощи и иных выплат, уровень которых регулируется Законом Приднестровской Молдавской Республики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2025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7,9 рубля в соответствии с подпунктом а) пункта 1 статьи 4</w:t>
      </w:r>
      <w:r w:rsidR="00CE0D12"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с установлением доплат, предусмотренных частью первой пункта 1 настоящей статьи, либо в размере 8,4 рубля.</w:t>
      </w:r>
    </w:p>
    <w:p w:rsidR="000D22AE" w:rsidRPr="00264341" w:rsidRDefault="000D22AE" w:rsidP="005D4141">
      <w:pPr>
        <w:spacing w:after="0" w:line="240" w:lineRule="auto"/>
        <w:ind w:firstLine="709"/>
        <w:jc w:val="both"/>
        <w:rPr>
          <w:rFonts w:ascii="Times New Roman" w:eastAsia="Times New Roman" w:hAnsi="Times New Roman" w:cs="Times New Roman"/>
          <w:bCs/>
          <w:sz w:val="28"/>
          <w:szCs w:val="28"/>
          <w:lang w:eastAsia="ru-RU"/>
        </w:rPr>
      </w:pPr>
    </w:p>
    <w:p w:rsidR="000D22AE" w:rsidRPr="000D22AE" w:rsidRDefault="000D22AE" w:rsidP="000D22AE">
      <w:pPr>
        <w:spacing w:after="0" w:line="240" w:lineRule="auto"/>
        <w:ind w:firstLine="709"/>
        <w:jc w:val="both"/>
        <w:rPr>
          <w:rFonts w:ascii="Times New Roman" w:eastAsia="Times New Roman" w:hAnsi="Times New Roman" w:cs="Times New Roman"/>
          <w:b/>
          <w:bCs/>
          <w:iCs/>
          <w:sz w:val="28"/>
          <w:szCs w:val="28"/>
          <w:lang w:eastAsia="ru-RU"/>
        </w:rPr>
      </w:pPr>
      <w:r w:rsidRPr="000D22AE">
        <w:rPr>
          <w:rFonts w:ascii="Times New Roman" w:eastAsia="Times New Roman" w:hAnsi="Times New Roman" w:cs="Times New Roman"/>
          <w:b/>
          <w:bCs/>
          <w:iCs/>
          <w:sz w:val="28"/>
          <w:szCs w:val="28"/>
          <w:lang w:eastAsia="ru-RU"/>
        </w:rPr>
        <w:t>Статья 50-1.</w:t>
      </w:r>
    </w:p>
    <w:p w:rsidR="00B11B9E" w:rsidRDefault="00B11B9E" w:rsidP="00B11B9E">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 xml:space="preserve">Закон дополнен статьей 50-1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BE460E" w:rsidRDefault="00BE460E" w:rsidP="00B11B9E">
      <w:pPr>
        <w:spacing w:after="0" w:line="240" w:lineRule="auto"/>
        <w:jc w:val="both"/>
        <w:rPr>
          <w:rFonts w:ascii="Times New Roman" w:eastAsia="Times New Roman" w:hAnsi="Times New Roman" w:cs="Times New Roman"/>
          <w:b/>
          <w:bCs/>
          <w:i/>
          <w:sz w:val="24"/>
          <w:szCs w:val="24"/>
          <w:lang w:eastAsia="ru-RU"/>
        </w:rPr>
      </w:pPr>
    </w:p>
    <w:p w:rsidR="000D22AE" w:rsidRPr="000D22AE" w:rsidRDefault="000D22AE" w:rsidP="000D22AE">
      <w:pPr>
        <w:spacing w:after="0" w:line="240" w:lineRule="auto"/>
        <w:ind w:firstLine="709"/>
        <w:jc w:val="both"/>
        <w:rPr>
          <w:rFonts w:ascii="Times New Roman" w:eastAsia="Times New Roman" w:hAnsi="Times New Roman" w:cs="Times New Roman"/>
          <w:bCs/>
          <w:iCs/>
          <w:sz w:val="28"/>
          <w:szCs w:val="28"/>
          <w:lang w:eastAsia="ru-RU"/>
        </w:rPr>
      </w:pPr>
      <w:r w:rsidRPr="000D22AE">
        <w:rPr>
          <w:rFonts w:ascii="Times New Roman" w:eastAsia="Times New Roman" w:hAnsi="Times New Roman" w:cs="Times New Roman"/>
          <w:bCs/>
          <w:iCs/>
          <w:sz w:val="28"/>
          <w:szCs w:val="28"/>
          <w:lang w:eastAsia="ru-RU"/>
        </w:rPr>
        <w:t>Установить, что в 2025 году, во изменение норм законодательства Приднестровской Молдавской Республики для работников, заработная плата которых финансируется из бюджетов различных уровней и внебюджетных фондов, при определении размера доплаты до величины МРОТ в состав начисленной заработной платы, используемой для расчета размера доплаты до величины МРОТ, не включаются единовременные премии и единовременные поощрительные выплаты (в связи с праздничными днями и юбилейными датами).</w:t>
      </w:r>
    </w:p>
    <w:p w:rsidR="00B11B9E" w:rsidRDefault="000D22AE" w:rsidP="000D22AE">
      <w:pPr>
        <w:spacing w:after="0" w:line="240" w:lineRule="auto"/>
        <w:ind w:firstLine="709"/>
        <w:jc w:val="both"/>
        <w:rPr>
          <w:rFonts w:ascii="Times New Roman" w:eastAsia="Times New Roman" w:hAnsi="Times New Roman" w:cs="Times New Roman"/>
          <w:bCs/>
          <w:iCs/>
          <w:sz w:val="28"/>
          <w:szCs w:val="28"/>
          <w:lang w:eastAsia="ru-RU"/>
        </w:rPr>
      </w:pPr>
      <w:r w:rsidRPr="000D22AE">
        <w:rPr>
          <w:rFonts w:ascii="Times New Roman" w:eastAsia="Times New Roman" w:hAnsi="Times New Roman" w:cs="Times New Roman"/>
          <w:bCs/>
          <w:iCs/>
          <w:sz w:val="28"/>
          <w:szCs w:val="28"/>
          <w:lang w:eastAsia="ru-RU"/>
        </w:rPr>
        <w:t xml:space="preserve">Суммарный размер начисленных выплат, предусмотренных </w:t>
      </w:r>
      <w:r>
        <w:rPr>
          <w:rFonts w:ascii="Times New Roman" w:eastAsia="Times New Roman" w:hAnsi="Times New Roman" w:cs="Times New Roman"/>
          <w:bCs/>
          <w:iCs/>
          <w:sz w:val="28"/>
          <w:szCs w:val="28"/>
          <w:lang w:eastAsia="ru-RU"/>
        </w:rPr>
        <w:t>ч</w:t>
      </w:r>
      <w:r w:rsidRPr="000D22AE">
        <w:rPr>
          <w:rFonts w:ascii="Times New Roman" w:eastAsia="Times New Roman" w:hAnsi="Times New Roman" w:cs="Times New Roman"/>
          <w:bCs/>
          <w:iCs/>
          <w:sz w:val="28"/>
          <w:szCs w:val="28"/>
          <w:lang w:eastAsia="ru-RU"/>
        </w:rPr>
        <w:t>астью первой настоящей статьи, на одного работника в течение текущего финансового года не может превышать величины МРОТ, установленной частью второй пункта 5 статьи 49 настоящего Закона для неквалифицированных и квалифицированных работников соответственно</w:t>
      </w:r>
    </w:p>
    <w:p w:rsidR="00B11B9E" w:rsidRPr="00264341" w:rsidRDefault="00B11B9E" w:rsidP="005D4141">
      <w:pPr>
        <w:spacing w:after="0" w:line="240" w:lineRule="auto"/>
        <w:ind w:firstLine="709"/>
        <w:jc w:val="both"/>
        <w:rPr>
          <w:rFonts w:ascii="Times New Roman" w:eastAsia="Times New Roman" w:hAnsi="Times New Roman" w:cs="Times New Roman"/>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51</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52</w:t>
      </w:r>
      <w:r w:rsidRPr="00264341">
        <w:rPr>
          <w:rFonts w:ascii="Times New Roman" w:eastAsia="Times New Roman" w:hAnsi="Times New Roman" w:cs="Times New Roman"/>
          <w:b/>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kern w:val="2"/>
          <w:sz w:val="28"/>
          <w:szCs w:val="28"/>
          <w14:ligatures w14:val="standardContextual"/>
        </w:rPr>
      </w:pPr>
      <w:r w:rsidRPr="00264341">
        <w:rPr>
          <w:rFonts w:ascii="Times New Roman" w:hAnsi="Times New Roman" w:cs="Times New Roman"/>
          <w:b/>
          <w:kern w:val="2"/>
          <w:sz w:val="28"/>
          <w:szCs w:val="28"/>
          <w14:ligatures w14:val="standardContextual"/>
        </w:rPr>
        <w:t>Статья 53.</w:t>
      </w:r>
    </w:p>
    <w:p w:rsidR="00AE6AED" w:rsidRPr="00264341" w:rsidRDefault="00AE6AED" w:rsidP="00AE6AED">
      <w:pPr>
        <w:spacing w:after="0" w:line="240" w:lineRule="auto"/>
        <w:ind w:firstLine="709"/>
        <w:jc w:val="both"/>
        <w:rPr>
          <w:rFonts w:ascii="Times New Roman" w:hAnsi="Times New Roman" w:cs="Times New Roman"/>
          <w:kern w:val="2"/>
          <w:sz w:val="28"/>
          <w:szCs w:val="28"/>
          <w14:ligatures w14:val="standardContextual"/>
        </w:rPr>
      </w:pPr>
      <w:r w:rsidRPr="00264341">
        <w:rPr>
          <w:rFonts w:ascii="Times New Roman" w:hAnsi="Times New Roman" w:cs="Times New Roman"/>
          <w:kern w:val="2"/>
          <w:sz w:val="28"/>
          <w:szCs w:val="28"/>
          <w14:ligatures w14:val="standardContextual"/>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 xml:space="preserve">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w:t>
      </w:r>
      <w:r w:rsidRPr="00264341">
        <w:rPr>
          <w:rFonts w:ascii="Times New Roman" w:hAnsi="Times New Roman" w:cs="Times New Roman"/>
          <w:kern w:val="2"/>
          <w:sz w:val="28"/>
          <w:szCs w:val="28"/>
          <w14:ligatures w14:val="standardContextual"/>
        </w:rPr>
        <w:lastRenderedPageBreak/>
        <w:t>предусмотренные пунктом 1 статьи 122 Трудового кодекса Приднестровской Молдавской Республики, на указанное право не распространяются.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w:t>
      </w:r>
      <w:r w:rsidR="00AE6AED" w:rsidRPr="00264341">
        <w:rPr>
          <w:rFonts w:ascii="Times New Roman" w:eastAsia="Times New Roman" w:hAnsi="Times New Roman" w:cs="Times New Roman"/>
          <w:b/>
          <w:sz w:val="28"/>
          <w:szCs w:val="28"/>
          <w:lang w:eastAsia="ru-RU"/>
        </w:rPr>
        <w:t>4</w:t>
      </w:r>
      <w:r w:rsidRPr="00264341">
        <w:rPr>
          <w:rFonts w:ascii="Times New Roman" w:eastAsia="Times New Roman" w:hAnsi="Times New Roman" w:cs="Times New Roman"/>
          <w:b/>
          <w:sz w:val="28"/>
          <w:szCs w:val="28"/>
          <w:lang w:eastAsia="ru-RU"/>
        </w:rPr>
        <w:t xml:space="preserve">. </w:t>
      </w:r>
    </w:p>
    <w:p w:rsidR="000A132C" w:rsidRDefault="000A132C" w:rsidP="000A132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54 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A132C" w:rsidRDefault="000A132C" w:rsidP="000A132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54 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A132C" w:rsidRPr="00264341" w:rsidRDefault="000A132C"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264341">
        <w:rPr>
          <w:rFonts w:ascii="Times New Roman" w:eastAsia="Times New Roman" w:hAnsi="Times New Roman" w:cs="Times New Roman"/>
          <w:bCs/>
          <w:sz w:val="28"/>
          <w:szCs w:val="28"/>
          <w:lang w:eastAsia="ru-RU"/>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w:t>
      </w:r>
      <w:r w:rsidR="000A132C" w:rsidRPr="000A132C">
        <w:rPr>
          <w:rFonts w:ascii="Times New Roman" w:eastAsia="Times New Roman" w:hAnsi="Times New Roman" w:cs="Times New Roman"/>
          <w:bCs/>
          <w:sz w:val="28"/>
          <w:szCs w:val="28"/>
          <w:lang w:eastAsia="ru-RU"/>
        </w:rPr>
        <w:t>1 661 885</w:t>
      </w:r>
      <w:r w:rsidR="00F57C9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545FA7"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Выдача учебных принадлежностей на каждого ребенка осуществляется семьям со среднедушевым доходом, размер которого не достигает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00F57C9C" w:rsidRPr="00264341">
        <w:rPr>
          <w:rFonts w:ascii="Times New Roman" w:eastAsia="Times New Roman" w:hAnsi="Times New Roman" w:cs="Times New Roman"/>
          <w:bCs/>
          <w:sz w:val="28"/>
          <w:szCs w:val="28"/>
          <w:lang w:eastAsia="ru-RU"/>
        </w:rPr>
        <w:br/>
      </w:r>
      <w:r w:rsidR="000A132C" w:rsidRPr="000A132C">
        <w:rPr>
          <w:rFonts w:ascii="Times New Roman" w:eastAsia="Times New Roman" w:hAnsi="Times New Roman" w:cs="Times New Roman"/>
          <w:bCs/>
          <w:sz w:val="28"/>
          <w:szCs w:val="28"/>
          <w:lang w:eastAsia="ru-RU"/>
        </w:rPr>
        <w:t>1 530</w:t>
      </w:r>
      <w:r w:rsidR="000A132C">
        <w:rPr>
          <w:rFonts w:ascii="Times New Roman" w:eastAsia="Times New Roman" w:hAnsi="Times New Roman" w:cs="Times New Roman"/>
          <w:bCs/>
          <w:sz w:val="28"/>
          <w:szCs w:val="28"/>
          <w:lang w:eastAsia="ru-RU"/>
        </w:rPr>
        <w:t> </w:t>
      </w:r>
      <w:r w:rsidR="000A132C" w:rsidRPr="000A132C">
        <w:rPr>
          <w:rFonts w:ascii="Times New Roman" w:eastAsia="Times New Roman" w:hAnsi="Times New Roman" w:cs="Times New Roman"/>
          <w:bCs/>
          <w:sz w:val="28"/>
          <w:szCs w:val="28"/>
          <w:lang w:eastAsia="ru-RU"/>
        </w:rPr>
        <w:t>000</w:t>
      </w:r>
      <w:r w:rsidR="000A132C">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5</w:t>
      </w:r>
      <w:r w:rsidRPr="00264341">
        <w:rPr>
          <w:rFonts w:ascii="Times New Roman" w:eastAsia="Times New Roman" w:hAnsi="Times New Roman" w:cs="Times New Roman"/>
          <w:b/>
          <w:bCs/>
          <w:sz w:val="28"/>
          <w:szCs w:val="28"/>
          <w:lang w:eastAsia="ru-RU"/>
        </w:rPr>
        <w:t>.</w:t>
      </w:r>
    </w:p>
    <w:p w:rsidR="00C845BE" w:rsidRDefault="00C845BE" w:rsidP="00C845BE">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четвертая </w:t>
      </w:r>
      <w:proofErr w:type="gramStart"/>
      <w:r>
        <w:rPr>
          <w:rFonts w:ascii="Times New Roman" w:eastAsia="Times New Roman" w:hAnsi="Times New Roman" w:cs="Times New Roman"/>
          <w:b/>
          <w:bCs/>
          <w:i/>
          <w:sz w:val="24"/>
          <w:szCs w:val="24"/>
          <w:lang w:eastAsia="ru-RU"/>
        </w:rPr>
        <w:t>подпункта</w:t>
      </w:r>
      <w:proofErr w:type="gramEnd"/>
      <w:r>
        <w:rPr>
          <w:rFonts w:ascii="Times New Roman" w:eastAsia="Times New Roman" w:hAnsi="Times New Roman" w:cs="Times New Roman"/>
          <w:b/>
          <w:bCs/>
          <w:i/>
          <w:sz w:val="24"/>
          <w:szCs w:val="24"/>
          <w:lang w:eastAsia="ru-RU"/>
        </w:rPr>
        <w:t xml:space="preserve"> а)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55 в </w:t>
      </w:r>
      <w:r w:rsidRPr="00C845BE">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BE460E" w:rsidRDefault="00BE460E" w:rsidP="00BE460E">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 xml:space="preserve">Подпункт г) пункта 2 статьи 55 с изменением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252B8C" w:rsidRPr="002733E9" w:rsidRDefault="00252B8C" w:rsidP="00252B8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7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 55 исключен</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E460E" w:rsidRDefault="0049166F" w:rsidP="0049166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lastRenderedPageBreak/>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 55 дополнена пунктом 7-1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9166F" w:rsidRDefault="0049166F" w:rsidP="0049166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8 статьи 55 в </w:t>
      </w:r>
      <w:r w:rsidRPr="0049166F">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9166F" w:rsidRPr="00264341" w:rsidRDefault="0049166F"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все виды льгот (за исключением льготного проезда на транспорте общего пользования </w:t>
      </w:r>
      <w:r w:rsidRPr="00264341">
        <w:rPr>
          <w:rFonts w:ascii="Times New Roman" w:eastAsia="Times New Roman" w:hAnsi="Times New Roman" w:cs="Times New Roman"/>
          <w:sz w:val="28"/>
          <w:szCs w:val="28"/>
          <w:lang w:eastAsia="ru-RU"/>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sz w:val="28"/>
          <w:szCs w:val="28"/>
          <w:lang w:eastAsia="ru-RU"/>
        </w:rPr>
        <w:t>распространяются только на социальную норму</w:t>
      </w:r>
      <w:r w:rsidRPr="00264341">
        <w:rPr>
          <w:rFonts w:ascii="Times New Roman" w:eastAsia="Times New Roman" w:hAnsi="Times New Roman" w:cs="Times New Roman"/>
          <w:bCs/>
          <w:sz w:val="28"/>
          <w:szCs w:val="28"/>
          <w:lang w:eastAsia="ru-RU"/>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264341">
        <w:rPr>
          <w:rFonts w:ascii="Times New Roman" w:eastAsia="Times New Roman" w:hAnsi="Times New Roman" w:cs="Times New Roman"/>
          <w:sz w:val="28"/>
          <w:szCs w:val="28"/>
          <w:lang w:eastAsia="ru-RU"/>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городском электротранспорте и автомобильном транспорте общего пользования (за исключением таксомоторных перевозок) при осуществлении городских, пригородных и междугородных перевозок с использованием автоматизированной системы оплаты проезда (АСОП).</w:t>
      </w:r>
    </w:p>
    <w:p w:rsidR="007B7AE9" w:rsidRPr="007B7AE9" w:rsidRDefault="007B7AE9" w:rsidP="007B7AE9">
      <w:pPr>
        <w:spacing w:after="0" w:line="240" w:lineRule="auto"/>
        <w:ind w:firstLine="709"/>
        <w:jc w:val="both"/>
        <w:rPr>
          <w:rFonts w:ascii="Times New Roman" w:eastAsia="Times New Roman" w:hAnsi="Times New Roman" w:cs="Times New Roman"/>
          <w:bCs/>
          <w:sz w:val="28"/>
          <w:szCs w:val="28"/>
          <w:lang w:eastAsia="ru-RU"/>
        </w:rPr>
      </w:pPr>
      <w:r w:rsidRPr="007B7AE9">
        <w:rPr>
          <w:rFonts w:ascii="Times New Roman" w:eastAsia="Times New Roman" w:hAnsi="Times New Roman" w:cs="Times New Roman"/>
          <w:bCs/>
          <w:sz w:val="28"/>
          <w:szCs w:val="28"/>
          <w:lang w:eastAsia="ru-RU"/>
        </w:rPr>
        <w:t xml:space="preserve">Порядок предоставления льгот по проезду транспортом общего пользования (за исключением таксомоторных перевозок) обучающимся общеобразовательных организаций образования, обучающимся по очной форме обучения в государственных (муниципальных), а также негосударственных организациях начального профессионального, среднего </w:t>
      </w:r>
      <w:r w:rsidRPr="007B7AE9">
        <w:rPr>
          <w:rFonts w:ascii="Times New Roman" w:eastAsia="Times New Roman" w:hAnsi="Times New Roman" w:cs="Times New Roman"/>
          <w:bCs/>
          <w:sz w:val="28"/>
          <w:szCs w:val="28"/>
          <w:lang w:eastAsia="ru-RU"/>
        </w:rPr>
        <w:lastRenderedPageBreak/>
        <w:t>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w:t>
      </w:r>
      <w:r w:rsidR="00545FA7" w:rsidRPr="00264341">
        <w:rPr>
          <w:rFonts w:ascii="Times New Roman" w:eastAsia="Times New Roman" w:hAnsi="Times New Roman" w:cs="Times New Roman"/>
          <w:bCs/>
          <w:sz w:val="28"/>
          <w:szCs w:val="28"/>
          <w:lang w:eastAsia="ru-RU"/>
        </w:rPr>
        <w:t xml:space="preserve">государственном образовательном учреждении </w:t>
      </w:r>
      <w:r w:rsidRPr="00264341">
        <w:rPr>
          <w:rFonts w:ascii="Times New Roman" w:eastAsia="Times New Roman" w:hAnsi="Times New Roman" w:cs="Times New Roman"/>
          <w:bCs/>
          <w:sz w:val="28"/>
          <w:szCs w:val="28"/>
          <w:lang w:eastAsia="ru-RU"/>
        </w:rPr>
        <w:t>«</w:t>
      </w:r>
      <w:proofErr w:type="spellStart"/>
      <w:r w:rsidRPr="00264341">
        <w:rPr>
          <w:rFonts w:ascii="Times New Roman" w:eastAsia="Times New Roman" w:hAnsi="Times New Roman" w:cs="Times New Roman"/>
          <w:bCs/>
          <w:sz w:val="28"/>
          <w:szCs w:val="28"/>
          <w:lang w:eastAsia="ru-RU"/>
        </w:rPr>
        <w:t>Тираспольское</w:t>
      </w:r>
      <w:proofErr w:type="spellEnd"/>
      <w:r w:rsidRPr="00264341">
        <w:rPr>
          <w:rFonts w:ascii="Times New Roman" w:eastAsia="Times New Roman" w:hAnsi="Times New Roman" w:cs="Times New Roman"/>
          <w:bCs/>
          <w:sz w:val="28"/>
          <w:szCs w:val="28"/>
          <w:lang w:eastAsia="ru-RU"/>
        </w:rPr>
        <w:t xml:space="preserve"> Суворовское военное училище», государственном образовательном учреждении среднего профессионального образования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льготным категориям граждан, имеющим прописку или регистрацию по месту жительства в населенных пунктах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не имеющих прямого сообщения с городом местного значения (районным центром – городом </w:t>
      </w:r>
      <w:proofErr w:type="spellStart"/>
      <w:r w:rsidRPr="00264341">
        <w:rPr>
          <w:rFonts w:ascii="Times New Roman" w:eastAsia="Times New Roman" w:hAnsi="Times New Roman" w:cs="Times New Roman"/>
          <w:bCs/>
          <w:sz w:val="28"/>
          <w:szCs w:val="28"/>
          <w:lang w:eastAsia="ru-RU"/>
        </w:rPr>
        <w:t>Слободзеей</w:t>
      </w:r>
      <w:proofErr w:type="spellEnd"/>
      <w:r w:rsidRPr="00264341">
        <w:rPr>
          <w:rFonts w:ascii="Times New Roman" w:eastAsia="Times New Roman" w:hAnsi="Times New Roman" w:cs="Times New Roman"/>
          <w:bCs/>
          <w:sz w:val="28"/>
          <w:szCs w:val="28"/>
          <w:lang w:eastAsia="ru-RU"/>
        </w:rPr>
        <w:t xml:space="preserve">), селах </w:t>
      </w:r>
      <w:proofErr w:type="spellStart"/>
      <w:r w:rsidRPr="00264341">
        <w:rPr>
          <w:rFonts w:ascii="Times New Roman" w:eastAsia="Times New Roman" w:hAnsi="Times New Roman" w:cs="Times New Roman"/>
          <w:bCs/>
          <w:sz w:val="28"/>
          <w:szCs w:val="28"/>
          <w:lang w:eastAsia="ru-RU"/>
        </w:rPr>
        <w:t>Кицканы</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Копанка</w:t>
      </w:r>
      <w:proofErr w:type="spellEnd"/>
      <w:r w:rsidRPr="00264341">
        <w:rPr>
          <w:rFonts w:ascii="Times New Roman" w:eastAsia="Times New Roman" w:hAnsi="Times New Roman" w:cs="Times New Roman"/>
          <w:bCs/>
          <w:sz w:val="28"/>
          <w:szCs w:val="28"/>
          <w:lang w:eastAsia="ru-RU"/>
        </w:rPr>
        <w:t xml:space="preserve">, Ново-Котовск, Приозерное, Владимировка, Никольское, Константиновка, Уютное, Новая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Старая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Загорное</w:t>
      </w:r>
      <w:proofErr w:type="spellEnd"/>
      <w:r w:rsidRPr="00264341">
        <w:rPr>
          <w:rFonts w:ascii="Times New Roman" w:eastAsia="Times New Roman" w:hAnsi="Times New Roman" w:cs="Times New Roman"/>
          <w:bCs/>
          <w:sz w:val="28"/>
          <w:szCs w:val="28"/>
          <w:lang w:eastAsia="ru-RU"/>
        </w:rPr>
        <w:t xml:space="preserve">, Ближний Хутор, Терновка, </w:t>
      </w:r>
      <w:proofErr w:type="spellStart"/>
      <w:r w:rsidRPr="00264341">
        <w:rPr>
          <w:rFonts w:ascii="Times New Roman" w:eastAsia="Times New Roman" w:hAnsi="Times New Roman" w:cs="Times New Roman"/>
          <w:bCs/>
          <w:sz w:val="28"/>
          <w:szCs w:val="28"/>
          <w:lang w:eastAsia="ru-RU"/>
        </w:rPr>
        <w:t>Парканы</w:t>
      </w:r>
      <w:proofErr w:type="spellEnd"/>
      <w:r w:rsidRPr="00264341">
        <w:rPr>
          <w:rFonts w:ascii="Times New Roman" w:eastAsia="Times New Roman" w:hAnsi="Times New Roman" w:cs="Times New Roman"/>
          <w:bCs/>
          <w:sz w:val="28"/>
          <w:szCs w:val="28"/>
          <w:lang w:eastAsia="ru-RU"/>
        </w:rPr>
        <w:t xml:space="preserve">, Фрунзе, Незавертайловка, поселке Первомайск, поселках железнодорожных станций </w:t>
      </w:r>
      <w:proofErr w:type="spellStart"/>
      <w:r w:rsidRPr="00264341">
        <w:rPr>
          <w:rFonts w:ascii="Times New Roman" w:eastAsia="Times New Roman" w:hAnsi="Times New Roman" w:cs="Times New Roman"/>
          <w:bCs/>
          <w:sz w:val="28"/>
          <w:szCs w:val="28"/>
          <w:lang w:eastAsia="ru-RU"/>
        </w:rPr>
        <w:t>Новосавицкая</w:t>
      </w:r>
      <w:proofErr w:type="spellEnd"/>
      <w:r w:rsidRPr="00264341">
        <w:rPr>
          <w:rFonts w:ascii="Times New Roman" w:eastAsia="Times New Roman" w:hAnsi="Times New Roman" w:cs="Times New Roman"/>
          <w:bCs/>
          <w:sz w:val="28"/>
          <w:szCs w:val="28"/>
          <w:lang w:eastAsia="ru-RU"/>
        </w:rPr>
        <w:t xml:space="preserve"> и </w:t>
      </w:r>
      <w:proofErr w:type="spellStart"/>
      <w:r w:rsidRPr="00264341">
        <w:rPr>
          <w:rFonts w:ascii="Times New Roman" w:eastAsia="Times New Roman" w:hAnsi="Times New Roman" w:cs="Times New Roman"/>
          <w:bCs/>
          <w:sz w:val="28"/>
          <w:szCs w:val="28"/>
          <w:lang w:eastAsia="ru-RU"/>
        </w:rPr>
        <w:t>Ливада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264341">
        <w:rPr>
          <w:rFonts w:ascii="Times New Roman" w:eastAsia="Times New Roman" w:hAnsi="Times New Roman" w:cs="Times New Roman"/>
          <w:bCs/>
          <w:sz w:val="28"/>
          <w:szCs w:val="28"/>
          <w:lang w:eastAsia="ru-RU"/>
        </w:rPr>
        <w:t>Днестровска</w:t>
      </w:r>
      <w:proofErr w:type="spellEnd"/>
      <w:r w:rsidRPr="00264341">
        <w:rPr>
          <w:rFonts w:ascii="Times New Roman" w:eastAsia="Times New Roman" w:hAnsi="Times New Roman" w:cs="Times New Roman"/>
          <w:bCs/>
          <w:sz w:val="28"/>
          <w:szCs w:val="28"/>
          <w:lang w:eastAsia="ru-RU"/>
        </w:rPr>
        <w:t xml:space="preserve"> в населенный пункт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а также из города Бендеры в село </w:t>
      </w:r>
      <w:proofErr w:type="spellStart"/>
      <w:r w:rsidRPr="00264341">
        <w:rPr>
          <w:rFonts w:ascii="Times New Roman" w:eastAsia="Times New Roman" w:hAnsi="Times New Roman" w:cs="Times New Roman"/>
          <w:bCs/>
          <w:sz w:val="28"/>
          <w:szCs w:val="28"/>
          <w:lang w:eastAsia="ru-RU"/>
        </w:rPr>
        <w:t>Меренешты</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w:t>
      </w:r>
      <w:r w:rsidRPr="00264341">
        <w:rPr>
          <w:rFonts w:ascii="Times New Roman" w:eastAsia="Times New Roman" w:hAnsi="Times New Roman" w:cs="Times New Roman"/>
          <w:bCs/>
          <w:sz w:val="28"/>
          <w:szCs w:val="28"/>
          <w:lang w:eastAsia="ru-RU"/>
        </w:rPr>
        <w:lastRenderedPageBreak/>
        <w:t>состав города, являющегося административно-территориальной единицей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льготным категориям граждан, имеющим прописку или регистрацию по месту жительства в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w:t>
      </w:r>
    </w:p>
    <w:p w:rsidR="00A57EAE" w:rsidRPr="00264341" w:rsidRDefault="00A57EAE"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 на международном маршруте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проездного билета с правом занятия отдельного места для сидения.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Порядок предоставления права на льготный проезд в транспорте общего пользования (за исключением таксомоторных перевозок) лицам, указанным в частях шестой</w:t>
      </w:r>
      <w:r w:rsidR="00A57EAE" w:rsidRPr="00264341">
        <w:rPr>
          <w:rFonts w:ascii="Times New Roman" w:eastAsia="Times New Roman" w:hAnsi="Times New Roman" w:cs="Times New Roman"/>
          <w:sz w:val="28"/>
          <w:szCs w:val="28"/>
          <w:lang w:eastAsia="ru-RU"/>
        </w:rPr>
        <w:t xml:space="preserve"> и седьмой</w:t>
      </w:r>
      <w:r w:rsidRPr="00264341">
        <w:rPr>
          <w:rFonts w:ascii="Times New Roman" w:eastAsia="Times New Roman" w:hAnsi="Times New Roman" w:cs="Times New Roman"/>
          <w:sz w:val="28"/>
          <w:szCs w:val="28"/>
          <w:lang w:eastAsia="ru-RU"/>
        </w:rPr>
        <w:t xml:space="preserve"> настоящего подпункта,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финансирование расходов, связанных с предоставлением гражданам субсидий по оплате </w:t>
      </w:r>
      <w:r w:rsidR="00EC50A6" w:rsidRPr="00264341">
        <w:rPr>
          <w:rFonts w:ascii="Times New Roman" w:eastAsia="Times New Roman" w:hAnsi="Times New Roman" w:cs="Times New Roman"/>
          <w:bCs/>
          <w:sz w:val="28"/>
          <w:szCs w:val="28"/>
          <w:lang w:eastAsia="ru-RU"/>
        </w:rPr>
        <w:t xml:space="preserve">жилого помещения </w:t>
      </w:r>
      <w:r w:rsidRPr="00264341">
        <w:rPr>
          <w:rFonts w:ascii="Times New Roman" w:eastAsia="Times New Roman" w:hAnsi="Times New Roman" w:cs="Times New Roman"/>
          <w:bCs/>
          <w:sz w:val="28"/>
          <w:szCs w:val="28"/>
          <w:lang w:eastAsia="ru-RU"/>
        </w:rPr>
        <w:t xml:space="preserve">и коммунальных услуг, в случае если их расходы на оплату </w:t>
      </w:r>
      <w:r w:rsidR="003D0BB7" w:rsidRPr="00264341">
        <w:rPr>
          <w:rFonts w:ascii="Times New Roman" w:eastAsia="Times New Roman" w:hAnsi="Times New Roman" w:cs="Times New Roman"/>
          <w:bCs/>
          <w:sz w:val="28"/>
          <w:szCs w:val="28"/>
          <w:lang w:eastAsia="ru-RU"/>
        </w:rPr>
        <w:t>жилого помещения</w:t>
      </w:r>
      <w:r w:rsidRPr="00264341">
        <w:rPr>
          <w:rFonts w:ascii="Times New Roman" w:eastAsia="Times New Roman" w:hAnsi="Times New Roman" w:cs="Times New Roman"/>
          <w:bCs/>
          <w:sz w:val="28"/>
          <w:szCs w:val="28"/>
          <w:lang w:eastAsia="ru-RU"/>
        </w:rPr>
        <w:t xml:space="preserve">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w:t>
      </w:r>
      <w:r w:rsidR="003D0BB7" w:rsidRPr="00264341">
        <w:rPr>
          <w:rFonts w:ascii="Times New Roman" w:eastAsia="Times New Roman" w:hAnsi="Times New Roman" w:cs="Times New Roman"/>
          <w:bCs/>
          <w:sz w:val="28"/>
          <w:szCs w:val="28"/>
          <w:lang w:eastAsia="ru-RU"/>
        </w:rPr>
        <w:t xml:space="preserve"> коммунальных услуг</w:t>
      </w:r>
      <w:r w:rsidRPr="00264341">
        <w:rPr>
          <w:rFonts w:ascii="Times New Roman" w:eastAsia="Times New Roman" w:hAnsi="Times New Roman" w:cs="Times New Roman"/>
          <w:bCs/>
          <w:sz w:val="28"/>
          <w:szCs w:val="28"/>
          <w:lang w:eastAsia="ru-RU"/>
        </w:rPr>
        <w:t>,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в) во изменение норм законодательных актов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1) </w:t>
      </w:r>
      <w:r w:rsidRPr="00264341">
        <w:rPr>
          <w:rFonts w:ascii="Times New Roman" w:eastAsia="Times New Roman" w:hAnsi="Times New Roman" w:cs="Times New Roman"/>
          <w:bCs/>
          <w:sz w:val="28"/>
          <w:szCs w:val="28"/>
          <w:lang w:eastAsia="ru-RU"/>
        </w:rPr>
        <w:t>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предоставляются бесплатно ежемесячно первые 100 (сто) минут телефонных разговоров по местной телефонной сети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2E216B" w:rsidRPr="00264341">
        <w:rPr>
          <w:rFonts w:ascii="Times New Roman" w:eastAsia="Times New Roman" w:hAnsi="Times New Roman" w:cs="Times New Roman"/>
          <w:bCs/>
          <w:sz w:val="28"/>
          <w:szCs w:val="28"/>
          <w:lang w:eastAsia="ru-RU"/>
        </w:rPr>
        <w:t xml:space="preserve">части первой </w:t>
      </w:r>
      <w:r w:rsidRPr="00264341">
        <w:rPr>
          <w:rFonts w:ascii="Times New Roman" w:eastAsia="Times New Roman" w:hAnsi="Times New Roman" w:cs="Times New Roman"/>
          <w:bCs/>
          <w:sz w:val="28"/>
          <w:szCs w:val="28"/>
          <w:lang w:eastAsia="ru-RU"/>
        </w:rPr>
        <w:t>настоящего подпункта пенсионером признается лицо пенсионного возраста (мужчины, достигшие возраста</w:t>
      </w:r>
      <w:r w:rsidR="00C76E2E" w:rsidRPr="00264341">
        <w:rPr>
          <w:rFonts w:ascii="Times New Roman" w:eastAsia="Times New Roman" w:hAnsi="Times New Roman" w:cs="Times New Roman"/>
          <w:bCs/>
          <w:sz w:val="28"/>
          <w:szCs w:val="28"/>
          <w:lang w:eastAsia="ru-RU"/>
        </w:rPr>
        <w:t xml:space="preserve"> 60 (шестидесяти) лет, женщины –</w:t>
      </w:r>
      <w:r w:rsidRPr="00264341">
        <w:rPr>
          <w:rFonts w:ascii="Times New Roman" w:eastAsia="Times New Roman" w:hAnsi="Times New Roman" w:cs="Times New Roman"/>
          <w:bCs/>
          <w:sz w:val="28"/>
          <w:szCs w:val="28"/>
          <w:lang w:eastAsia="ru-RU"/>
        </w:rPr>
        <w:t xml:space="preserve"> 55 (пятидесяти пяти) лет), получающее пенсию в соответствии с законодательством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w:t>
      </w:r>
    </w:p>
    <w:p w:rsidR="003511E4" w:rsidRPr="00264341" w:rsidRDefault="00A57EAE" w:rsidP="005D4141">
      <w:pPr>
        <w:spacing w:after="0" w:line="240" w:lineRule="auto"/>
        <w:ind w:firstLine="709"/>
        <w:jc w:val="both"/>
        <w:rPr>
          <w:rFonts w:ascii="Times New Roman" w:eastAsia="Calibri" w:hAnsi="Times New Roman" w:cs="Times New Roman"/>
          <w:sz w:val="28"/>
          <w:szCs w:val="28"/>
          <w:lang w:eastAsia="x-none"/>
        </w:rPr>
      </w:pPr>
      <w:r w:rsidRPr="00264341">
        <w:rPr>
          <w:rFonts w:ascii="Times New Roman" w:eastAsia="Times New Roman" w:hAnsi="Times New Roman" w:cs="Times New Roman"/>
          <w:sz w:val="28"/>
          <w:szCs w:val="28"/>
          <w:lang w:eastAsia="ru-RU"/>
        </w:rPr>
        <w:t>При этом возмещение операторам электросвязи фактически недополученных доходов от применения норм настоящего подпункта осуществляется ежемесячно</w:t>
      </w:r>
      <w:r w:rsidR="003511E4" w:rsidRPr="00264341">
        <w:rPr>
          <w:rFonts w:ascii="Times New Roman" w:eastAsia="Calibri" w:hAnsi="Times New Roman" w:cs="Times New Roman"/>
          <w:sz w:val="28"/>
          <w:szCs w:val="28"/>
          <w:lang w:eastAsia="x-none"/>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населения, проживающего в домах, оборудованных электрическими п</w:t>
      </w:r>
      <w:r w:rsidR="00886473">
        <w:rPr>
          <w:rFonts w:ascii="Times New Roman" w:eastAsia="Times New Roman" w:hAnsi="Times New Roman" w:cs="Times New Roman"/>
          <w:bCs/>
          <w:sz w:val="28"/>
          <w:szCs w:val="28"/>
          <w:lang w:eastAsia="ru-RU"/>
        </w:rPr>
        <w:t>литами, коэффициент к отпускным</w:t>
      </w:r>
      <w:r w:rsidRPr="00264341">
        <w:rPr>
          <w:rFonts w:ascii="Times New Roman" w:eastAsia="Times New Roman" w:hAnsi="Times New Roman" w:cs="Times New Roman"/>
          <w:bCs/>
          <w:sz w:val="28"/>
          <w:szCs w:val="28"/>
          <w:lang w:eastAsia="ru-RU"/>
        </w:rPr>
        <w:t xml:space="preserve">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w:t>
      </w:r>
      <w:r w:rsidRPr="00264341">
        <w:rPr>
          <w:rFonts w:ascii="Times New Roman" w:eastAsia="Times New Roman" w:hAnsi="Times New Roman" w:cs="Times New Roman"/>
          <w:bCs/>
          <w:sz w:val="28"/>
          <w:szCs w:val="28"/>
          <w:lang w:eastAsia="ru-RU"/>
        </w:rPr>
        <w:lastRenderedPageBreak/>
        <w:t xml:space="preserve">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w:t>
      </w:r>
      <w:r w:rsidRPr="00264341">
        <w:rPr>
          <w:rFonts w:ascii="Times New Roman" w:eastAsia="Times New Roman" w:hAnsi="Times New Roman" w:cs="Times New Roman"/>
          <w:sz w:val="28"/>
          <w:szCs w:val="28"/>
          <w:lang w:eastAsia="ru-RU"/>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x-none"/>
        </w:rPr>
        <w:t xml:space="preserve">Для целей </w:t>
      </w:r>
      <w:r w:rsidR="00DE71FC" w:rsidRPr="00264341">
        <w:rPr>
          <w:rFonts w:ascii="Times New Roman" w:eastAsia="Calibri" w:hAnsi="Times New Roman" w:cs="Times New Roman"/>
          <w:sz w:val="28"/>
          <w:szCs w:val="28"/>
          <w:lang w:eastAsia="x-none"/>
        </w:rPr>
        <w:t xml:space="preserve">части первой </w:t>
      </w:r>
      <w:r w:rsidRPr="00264341">
        <w:rPr>
          <w:rFonts w:ascii="Times New Roman" w:eastAsia="Calibri" w:hAnsi="Times New Roman" w:cs="Times New Roman"/>
          <w:sz w:val="28"/>
          <w:szCs w:val="28"/>
          <w:lang w:eastAsia="x-none"/>
        </w:rPr>
        <w:t xml:space="preserve">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w:t>
      </w:r>
      <w:r w:rsidR="00801BF8" w:rsidRPr="00264341">
        <w:rPr>
          <w:rFonts w:ascii="Times New Roman" w:eastAsia="Calibri" w:hAnsi="Times New Roman" w:cs="Times New Roman"/>
          <w:sz w:val="28"/>
          <w:szCs w:val="28"/>
          <w:lang w:eastAsia="x-none"/>
        </w:rPr>
        <w:t>–</w:t>
      </w:r>
      <w:r w:rsidRPr="00264341">
        <w:rPr>
          <w:rFonts w:ascii="Times New Roman" w:eastAsia="Calibri" w:hAnsi="Times New Roman" w:cs="Times New Roman"/>
          <w:sz w:val="28"/>
          <w:szCs w:val="28"/>
          <w:lang w:eastAsia="x-none"/>
        </w:rPr>
        <w:t xml:space="preserve"> </w:t>
      </w:r>
      <w:r w:rsidR="00801BF8" w:rsidRPr="00264341">
        <w:rPr>
          <w:rFonts w:ascii="Times New Roman" w:eastAsia="Calibri" w:hAnsi="Times New Roman" w:cs="Times New Roman"/>
          <w:sz w:val="28"/>
          <w:szCs w:val="28"/>
          <w:lang w:eastAsia="x-none"/>
        </w:rPr>
        <w:br/>
      </w:r>
      <w:r w:rsidRPr="00264341">
        <w:rPr>
          <w:rFonts w:ascii="Times New Roman" w:eastAsia="Calibri" w:hAnsi="Times New Roman" w:cs="Times New Roman"/>
          <w:sz w:val="28"/>
          <w:szCs w:val="28"/>
          <w:lang w:eastAsia="x-none"/>
        </w:rPr>
        <w:t>55 (пятидесяти пяти) лет, получающее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w:t>
      </w:r>
      <w:r w:rsidR="00226BDA" w:rsidRPr="00264341">
        <w:rPr>
          <w:rFonts w:ascii="Times New Roman" w:eastAsia="Calibri" w:hAnsi="Times New Roman" w:cs="Times New Roman"/>
          <w:sz w:val="28"/>
          <w:szCs w:val="28"/>
          <w:lang w:eastAsia="x-none"/>
        </w:rPr>
        <w:t xml:space="preserve"> по месту жительства (прописке)</w:t>
      </w:r>
      <w:r w:rsidRPr="00264341">
        <w:rPr>
          <w:rFonts w:ascii="Times New Roman" w:eastAsia="Calibri" w:hAnsi="Times New Roman" w:cs="Times New Roman"/>
          <w:sz w:val="28"/>
          <w:szCs w:val="28"/>
          <w:lang w:eastAsia="x-none"/>
        </w:rPr>
        <w:t xml:space="preserve"> иных лиц, не достигших пенсионного возраста.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Финансирование расходов, связанных с предоставлением гражданам льгот по жилищно-коммунальным услугам, осуществляется в 2025 году за счет средств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В 2025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w:t>
      </w:r>
      <w:r w:rsidRPr="00264341">
        <w:rPr>
          <w:rFonts w:ascii="Times New Roman" w:eastAsia="Times New Roman" w:hAnsi="Times New Roman" w:cs="Times New Roman"/>
          <w:bCs/>
          <w:sz w:val="28"/>
          <w:szCs w:val="28"/>
          <w:lang w:eastAsia="ru-RU"/>
        </w:rPr>
        <w:lastRenderedPageBreak/>
        <w:t>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2025 год.</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2025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Возмещение </w:t>
      </w:r>
      <w:r w:rsidR="00A57EAE" w:rsidRPr="00264341">
        <w:rPr>
          <w:rFonts w:ascii="Times New Roman" w:hAnsi="Times New Roman" w:cs="Times New Roman"/>
          <w:bCs/>
          <w:sz w:val="28"/>
          <w:szCs w:val="28"/>
        </w:rPr>
        <w:t>участникам автоматизированной системы оплаты проезда</w:t>
      </w:r>
      <w:r w:rsidRPr="00264341">
        <w:rPr>
          <w:rFonts w:ascii="Times New Roman" w:eastAsia="Times New Roman" w:hAnsi="Times New Roman" w:cs="Times New Roman"/>
          <w:bCs/>
          <w:sz w:val="28"/>
          <w:szCs w:val="28"/>
          <w:lang w:eastAsia="ru-RU"/>
        </w:rPr>
        <w:t xml:space="preserve">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законодательством Приднестровской Молдавской Республики, осуществляется в том числе: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проезду в автотранспорте общего пользования на регулярных </w:t>
      </w:r>
      <w:r w:rsidR="00D90273" w:rsidRPr="00264341">
        <w:rPr>
          <w:rFonts w:ascii="Times New Roman" w:hAnsi="Times New Roman" w:cs="Times New Roman"/>
          <w:bCs/>
          <w:sz w:val="28"/>
          <w:szCs w:val="28"/>
        </w:rPr>
        <w:t>пригородных и междугородных маршрутах</w:t>
      </w:r>
      <w:r w:rsidRPr="00264341">
        <w:rPr>
          <w:rFonts w:ascii="Times New Roman" w:eastAsia="Times New Roman" w:hAnsi="Times New Roman" w:cs="Times New Roman"/>
          <w:bCs/>
          <w:sz w:val="28"/>
          <w:szCs w:val="28"/>
          <w:lang w:eastAsia="ru-RU"/>
        </w:rPr>
        <w:t xml:space="preserve">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Calibri" w:hAnsi="Times New Roman" w:cs="Times New Roman"/>
          <w:bCs/>
          <w:sz w:val="28"/>
          <w:szCs w:val="28"/>
        </w:rPr>
      </w:pPr>
      <w:r w:rsidRPr="00264341">
        <w:rPr>
          <w:rFonts w:ascii="Times New Roman" w:eastAsia="Calibri" w:hAnsi="Times New Roman" w:cs="Times New Roman"/>
          <w:bCs/>
          <w:sz w:val="28"/>
          <w:szCs w:val="28"/>
        </w:rPr>
        <w:t>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автотранспорте, предусмотренных законодательством Приднестровской Молдавской Республики, осуществляется в том числе по проезду в автотранспорте общего пользования на регулярных международных маршрутах с протяженностью менее 300 (трехсот) километров в одном направлении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Возмещение расходов, связанных с предоставлением</w:t>
      </w:r>
      <w:r w:rsidRPr="00264341">
        <w:rPr>
          <w:rFonts w:ascii="Times New Roman" w:hAnsi="Times New Roman" w:cs="Times New Roman"/>
          <w:b/>
          <w:bCs/>
          <w:sz w:val="28"/>
          <w:szCs w:val="28"/>
        </w:rPr>
        <w:t xml:space="preserve"> </w:t>
      </w:r>
      <w:r w:rsidRPr="00264341">
        <w:rPr>
          <w:rFonts w:ascii="Times New Roman" w:hAnsi="Times New Roman" w:cs="Times New Roman"/>
          <w:bCs/>
          <w:sz w:val="28"/>
          <w:szCs w:val="28"/>
        </w:rPr>
        <w:t>гражданам льгот по проезду в электро- и автотранспорте,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w:t>
      </w:r>
      <w:r w:rsidRPr="00264341">
        <w:rPr>
          <w:rFonts w:ascii="Times New Roman" w:eastAsia="Times New Roman" w:hAnsi="Times New Roman" w:cs="Times New Roman"/>
          <w:bCs/>
          <w:sz w:val="28"/>
          <w:szCs w:val="28"/>
          <w:lang w:eastAsia="ru-RU"/>
        </w:rPr>
        <w:lastRenderedPageBreak/>
        <w:t>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264341">
        <w:rPr>
          <w:rFonts w:ascii="Times New Roman" w:eastAsia="Times New Roman" w:hAnsi="Times New Roman" w:cs="Times New Roman"/>
          <w:bCs/>
          <w:sz w:val="28"/>
          <w:szCs w:val="28"/>
          <w:lang w:eastAsia="ru-RU"/>
        </w:rPr>
        <w:t>саночистка</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252B8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7. </w:t>
      </w:r>
      <w:r w:rsidR="00252B8C" w:rsidRPr="00252B8C">
        <w:rPr>
          <w:rFonts w:ascii="Times New Roman" w:eastAsia="Times New Roman" w:hAnsi="Times New Roman" w:cs="Times New Roman"/>
          <w:i/>
          <w:sz w:val="28"/>
          <w:szCs w:val="28"/>
          <w:lang w:eastAsia="ru-RU"/>
        </w:rPr>
        <w:t>Исключен</w:t>
      </w:r>
      <w:r w:rsidRPr="00264341">
        <w:rPr>
          <w:rFonts w:ascii="Times New Roman" w:eastAsia="Times New Roman" w:hAnsi="Times New Roman" w:cs="Times New Roman"/>
          <w:bCs/>
          <w:sz w:val="28"/>
          <w:szCs w:val="28"/>
          <w:lang w:eastAsia="ru-RU"/>
        </w:rPr>
        <w:t xml:space="preserve">. </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7-1. С 1 марта 2025 года предоставить государственную поддержку гражданам Приднестровской Молдавской Республики, а также лицам, имеющим статус беженца,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1,87 рубля Приднестровской Молдавской Республики за 1 куб. м услуги по водоотведению (канализации).</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3511E4" w:rsidRPr="00264341" w:rsidRDefault="009D380F" w:rsidP="005D4141">
      <w:pPr>
        <w:shd w:val="clear" w:color="auto" w:fill="FFFFFF"/>
        <w:spacing w:after="0" w:line="240" w:lineRule="auto"/>
        <w:ind w:firstLine="709"/>
        <w:jc w:val="both"/>
        <w:rPr>
          <w:rFonts w:ascii="Times New Roman" w:eastAsia="Times New Roman" w:hAnsi="Times New Roman" w:cs="Times New Roman"/>
          <w:bCs/>
          <w:sz w:val="18"/>
          <w:szCs w:val="18"/>
          <w:lang w:eastAsia="ru-RU"/>
        </w:rPr>
      </w:pPr>
      <w:r w:rsidRPr="009D380F">
        <w:rPr>
          <w:rFonts w:ascii="Times New Roman" w:eastAsia="Times New Roman" w:hAnsi="Times New Roman" w:cs="Times New Roman"/>
          <w:sz w:val="28"/>
          <w:szCs w:val="28"/>
          <w:lang w:eastAsia="ru-RU"/>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7-1 настоящей статьи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9. Во изменение норм законодательства </w:t>
      </w:r>
      <w:r w:rsidR="00782B0D" w:rsidRPr="00264341">
        <w:rPr>
          <w:rFonts w:ascii="Times New Roman" w:eastAsia="Times New Roman" w:hAnsi="Times New Roman" w:cs="Times New Roman"/>
          <w:sz w:val="28"/>
          <w:szCs w:val="28"/>
          <w:lang w:eastAsia="ru-RU"/>
        </w:rPr>
        <w:t xml:space="preserve">Приднестровской Молдавской Республики </w:t>
      </w:r>
      <w:r w:rsidRPr="00264341">
        <w:rPr>
          <w:rFonts w:ascii="Times New Roman" w:eastAsia="Times New Roman" w:hAnsi="Times New Roman" w:cs="Times New Roman"/>
          <w:sz w:val="28"/>
          <w:szCs w:val="28"/>
          <w:lang w:eastAsia="ru-RU"/>
        </w:rPr>
        <w:t xml:space="preserve">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w:t>
      </w:r>
      <w:r w:rsidRPr="00264341">
        <w:rPr>
          <w:rFonts w:ascii="Times New Roman" w:eastAsia="Times New Roman" w:hAnsi="Times New Roman" w:cs="Times New Roman"/>
          <w:sz w:val="28"/>
          <w:szCs w:val="28"/>
          <w:lang w:eastAsia="ru-RU"/>
        </w:rPr>
        <w:lastRenderedPageBreak/>
        <w:t>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единовременное пособие при увольнении в связи с достижением выслуги лет, дающей право на пенсию за выслугу лет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гражданам Приднестровской Молдавской Республики, проходившим военную службу: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сотрудникам Следственного комитета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171186" w:rsidRPr="00264341">
        <w:rPr>
          <w:rFonts w:ascii="Times New Roman" w:eastAsia="Calibri" w:hAnsi="Times New Roman" w:cs="Times New Roman"/>
          <w:b/>
          <w:bCs/>
          <w:sz w:val="28"/>
          <w:szCs w:val="28"/>
          <w:lang w:eastAsia="ru-RU"/>
        </w:rPr>
        <w:t>5</w:t>
      </w:r>
      <w:r w:rsidR="00AE6AED" w:rsidRPr="00264341">
        <w:rPr>
          <w:rFonts w:ascii="Times New Roman" w:eastAsia="Calibri" w:hAnsi="Times New Roman" w:cs="Times New Roman"/>
          <w:b/>
          <w:bCs/>
          <w:sz w:val="28"/>
          <w:szCs w:val="28"/>
          <w:lang w:eastAsia="ru-RU"/>
        </w:rPr>
        <w:t>7</w:t>
      </w:r>
      <w:r w:rsidRPr="00264341">
        <w:rPr>
          <w:rFonts w:ascii="Times New Roman" w:eastAsia="Calibri"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В 2025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б) лица, понесшие ущерб в результате смерти потерпевшего (кормильца), а именно:</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нетрудоспособные лица, состоявшие на иждивении умершего или имевшие ко дню его смерти право на получение от него содержания;</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дети умершего, родившиеся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4) лица, состоявшие на иждивении умершего и ставшие нетрудоспособными в течение 5 (пяти) лет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lastRenderedPageBreak/>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w:t>
      </w:r>
      <w:r w:rsidR="008E7D7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w:t>
      </w:r>
      <w:r w:rsidR="004C1EA9" w:rsidRPr="00264341">
        <w:rPr>
          <w:rFonts w:ascii="Times New Roman" w:eastAsia="Times New Roman" w:hAnsi="Times New Roman" w:cs="Times New Roman"/>
          <w:sz w:val="28"/>
          <w:szCs w:val="28"/>
          <w:lang w:eastAsia="ru-RU"/>
        </w:rPr>
        <w:t xml:space="preserve"> Приднестровской Молдавской Республики</w:t>
      </w:r>
      <w:r w:rsidRPr="00264341">
        <w:rPr>
          <w:rFonts w:ascii="Times New Roman" w:eastAsia="Times New Roman" w:hAnsi="Times New Roman" w:cs="Times New Roman"/>
          <w:sz w:val="28"/>
          <w:szCs w:val="28"/>
          <w:lang w:eastAsia="ru-RU"/>
        </w:rPr>
        <w:t xml:space="preserve">,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264341">
        <w:rPr>
          <w:rFonts w:ascii="Times New Roman" w:eastAsia="Times New Roman" w:hAnsi="Times New Roman" w:cs="Times New Roman"/>
          <w:sz w:val="28"/>
          <w:szCs w:val="28"/>
          <w:lang w:eastAsia="ru-RU"/>
        </w:rPr>
        <w:t>Днестровск</w:t>
      </w:r>
      <w:proofErr w:type="spellEnd"/>
      <w:r w:rsidRPr="00264341">
        <w:rPr>
          <w:rFonts w:ascii="Times New Roman" w:eastAsia="Times New Roman" w:hAnsi="Times New Roman" w:cs="Times New Roman"/>
          <w:sz w:val="28"/>
          <w:szCs w:val="28"/>
          <w:lang w:eastAsia="ru-RU"/>
        </w:rPr>
        <w:t>, Бендеры, районов, реализовавших пилотный проект в 2017–2024 годах, продолжить реализацию пилотного проекта в 2025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w:t>
      </w:r>
      <w:r w:rsidR="00D6583D"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в 2025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w:t>
      </w:r>
      <w:r w:rsidRPr="00264341">
        <w:rPr>
          <w:rFonts w:ascii="Times New Roman" w:eastAsia="Times New Roman" w:hAnsi="Times New Roman" w:cs="Times New Roman"/>
          <w:sz w:val="28"/>
          <w:szCs w:val="28"/>
          <w:lang w:eastAsia="ru-RU"/>
        </w:rPr>
        <w:lastRenderedPageBreak/>
        <w:t>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В пилотный проект мо</w:t>
      </w:r>
      <w:r w:rsidR="00353B0A" w:rsidRPr="00264341">
        <w:rPr>
          <w:rFonts w:ascii="Times New Roman" w:eastAsia="Times New Roman" w:hAnsi="Times New Roman" w:cs="Times New Roman"/>
          <w:sz w:val="28"/>
          <w:szCs w:val="28"/>
          <w:lang w:eastAsia="ru-RU"/>
        </w:rPr>
        <w:t>гут</w:t>
      </w:r>
      <w:r w:rsidRPr="00264341">
        <w:rPr>
          <w:rFonts w:ascii="Times New Roman" w:eastAsia="Times New Roman" w:hAnsi="Times New Roman" w:cs="Times New Roman"/>
          <w:sz w:val="28"/>
          <w:szCs w:val="28"/>
          <w:lang w:eastAsia="ru-RU"/>
        </w:rPr>
        <w:t xml:space="preserve"> быть включен</w:t>
      </w:r>
      <w:r w:rsidR="00353B0A" w:rsidRPr="00264341">
        <w:rPr>
          <w:rFonts w:ascii="Times New Roman" w:eastAsia="Times New Roman" w:hAnsi="Times New Roman" w:cs="Times New Roman"/>
          <w:sz w:val="28"/>
          <w:szCs w:val="28"/>
          <w:lang w:eastAsia="ru-RU"/>
        </w:rPr>
        <w:t>ы</w:t>
      </w:r>
      <w:r w:rsidRPr="00264341">
        <w:rPr>
          <w:rFonts w:ascii="Times New Roman" w:eastAsia="Times New Roman" w:hAnsi="Times New Roman" w:cs="Times New Roman"/>
          <w:sz w:val="28"/>
          <w:szCs w:val="28"/>
          <w:lang w:eastAsia="ru-RU"/>
        </w:rPr>
        <w:t xml:space="preserve">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6. В случае принятия органами и учреждениями, указанными </w:t>
      </w:r>
      <w:r w:rsidR="00116C83"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в пунктах 1, 2 настоящей статьи, решения о выходе из пилотного проекта в течение 2025 года повторный переход на пилотный проект в течение текущего финансового года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Руководители вправе самостоятельно локальными актами в пределах сметы по соответствующим статьям расходов устанавливать размер </w:t>
      </w:r>
      <w:r w:rsidRPr="00264341">
        <w:rPr>
          <w:rFonts w:ascii="Times New Roman" w:eastAsia="Times New Roman" w:hAnsi="Times New Roman" w:cs="Times New Roman"/>
          <w:sz w:val="28"/>
          <w:szCs w:val="28"/>
          <w:lang w:eastAsia="ru-RU"/>
        </w:rPr>
        <w:lastRenderedPageBreak/>
        <w:t>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3511E4" w:rsidRPr="00264341" w:rsidRDefault="00B425B5"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содержащем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w:t>
      </w:r>
      <w:r w:rsidR="005F145B"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2 300 РУ МЗП, за исключением случаев, предусмотренных частью пятой настоящего пункта.</w:t>
      </w:r>
    </w:p>
    <w:p w:rsidR="00B425B5" w:rsidRPr="00264341" w:rsidRDefault="00B425B5"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3511E4" w:rsidRPr="00264341" w:rsidRDefault="00B425B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Для расчета предельного суммарного размера заработной платы (денежного содержания, денежного довольствия), включая стимулирующие </w:t>
      </w:r>
      <w:r w:rsidRPr="00264341">
        <w:rPr>
          <w:rFonts w:ascii="Times New Roman" w:eastAsia="Times New Roman" w:hAnsi="Times New Roman" w:cs="Times New Roman"/>
          <w:sz w:val="28"/>
          <w:szCs w:val="28"/>
          <w:lang w:eastAsia="ru-RU"/>
        </w:rPr>
        <w:lastRenderedPageBreak/>
        <w:t>доплаты (надбавки), установленного частью четвертой настоящего пункта, применять в 2025 году размер 1 РУ МЗП в сумме 8,1 рубля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sz w:val="28"/>
          <w:szCs w:val="28"/>
        </w:rPr>
        <w:t>Статья 59.</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Calibri" w:hAnsi="Times New Roman" w:cs="Times New Roman"/>
          <w:sz w:val="28"/>
          <w:szCs w:val="28"/>
        </w:rPr>
        <w:t>Суммарный размер начисленной заработной платы р</w:t>
      </w:r>
      <w:r w:rsidRPr="00264341">
        <w:rPr>
          <w:rFonts w:ascii="Times New Roman" w:hAnsi="Times New Roman" w:cs="Times New Roman"/>
          <w:bCs/>
          <w:sz w:val="28"/>
          <w:szCs w:val="28"/>
        </w:rPr>
        <w:t>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статьей 5</w:t>
      </w:r>
      <w:r w:rsidR="000A7D75" w:rsidRPr="00264341">
        <w:rPr>
          <w:rFonts w:ascii="Times New Roman" w:hAnsi="Times New Roman" w:cs="Times New Roman"/>
          <w:bCs/>
          <w:sz w:val="28"/>
          <w:szCs w:val="28"/>
        </w:rPr>
        <w:t>8</w:t>
      </w:r>
      <w:r w:rsidRPr="00264341">
        <w:rPr>
          <w:rFonts w:ascii="Times New Roman" w:hAnsi="Times New Roman" w:cs="Times New Roman"/>
          <w:bCs/>
          <w:sz w:val="28"/>
          <w:szCs w:val="28"/>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264341">
        <w:rPr>
          <w:rFonts w:ascii="Times New Roman" w:hAnsi="Times New Roman" w:cs="Times New Roman"/>
          <w:sz w:val="28"/>
          <w:szCs w:val="28"/>
        </w:rPr>
        <w:t xml:space="preserve">МРОТ, </w:t>
      </w:r>
      <w:r w:rsidRPr="00264341">
        <w:rPr>
          <w:rFonts w:ascii="Times New Roman" w:hAnsi="Times New Roman" w:cs="Times New Roman"/>
          <w:bCs/>
          <w:sz w:val="28"/>
          <w:szCs w:val="28"/>
        </w:rPr>
        <w:t xml:space="preserve">размер которого </w:t>
      </w:r>
      <w:r w:rsidRPr="00264341">
        <w:rPr>
          <w:rFonts w:ascii="Times New Roman" w:hAnsi="Times New Roman" w:cs="Times New Roman"/>
          <w:sz w:val="28"/>
          <w:szCs w:val="28"/>
        </w:rPr>
        <w:t>утвержден частью второй пункта 5 статьи 4</w:t>
      </w:r>
      <w:r w:rsidR="00353B0A" w:rsidRPr="00264341">
        <w:rPr>
          <w:rFonts w:ascii="Times New Roman" w:hAnsi="Times New Roman" w:cs="Times New Roman"/>
          <w:sz w:val="28"/>
          <w:szCs w:val="28"/>
        </w:rPr>
        <w:t>9</w:t>
      </w:r>
      <w:r w:rsidRPr="00264341">
        <w:rPr>
          <w:rFonts w:ascii="Times New Roman" w:hAnsi="Times New Roman" w:cs="Times New Roman"/>
          <w:sz w:val="28"/>
          <w:szCs w:val="28"/>
        </w:rPr>
        <w:t xml:space="preserve"> настоящего Закона.</w:t>
      </w:r>
    </w:p>
    <w:p w:rsidR="00AE6AED" w:rsidRPr="00264341" w:rsidRDefault="00AE6AED"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AE6AED" w:rsidRPr="00264341">
        <w:rPr>
          <w:rFonts w:ascii="Times New Roman" w:eastAsia="Times New Roman" w:hAnsi="Times New Roman" w:cs="Times New Roman"/>
          <w:b/>
          <w:bCs/>
          <w:sz w:val="28"/>
          <w:szCs w:val="28"/>
          <w:lang w:eastAsia="ru-RU"/>
        </w:rPr>
        <w:t>60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3D082B"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AE6AED"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61</w:t>
      </w:r>
      <w:r w:rsidR="003511E4"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Настоящий Закон вступает в силу с 1 января 2025 года.</w:t>
      </w:r>
    </w:p>
    <w:p w:rsidR="00525F19" w:rsidRPr="00264341" w:rsidRDefault="00525F19" w:rsidP="005D4141">
      <w:pPr>
        <w:spacing w:after="0" w:line="240" w:lineRule="auto"/>
        <w:ind w:firstLine="709"/>
        <w:jc w:val="both"/>
        <w:rPr>
          <w:rFonts w:ascii="Times New Roman" w:eastAsia="Calibri" w:hAnsi="Times New Roman" w:cs="Times New Roman"/>
          <w:sz w:val="28"/>
          <w:szCs w:val="28"/>
          <w:lang w:eastAsia="ru-RU"/>
        </w:rPr>
      </w:pPr>
    </w:p>
    <w:sectPr w:rsidR="00525F19" w:rsidRPr="00264341" w:rsidSect="00F124BC">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ED" w:rsidRDefault="007738ED" w:rsidP="00C54C41">
      <w:pPr>
        <w:spacing w:after="0" w:line="240" w:lineRule="auto"/>
      </w:pPr>
      <w:r>
        <w:separator/>
      </w:r>
    </w:p>
  </w:endnote>
  <w:endnote w:type="continuationSeparator" w:id="0">
    <w:p w:rsidR="007738ED" w:rsidRDefault="007738ED"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ED" w:rsidRDefault="007738ED" w:rsidP="00C54C41">
      <w:pPr>
        <w:spacing w:after="0" w:line="240" w:lineRule="auto"/>
      </w:pPr>
      <w:r>
        <w:separator/>
      </w:r>
    </w:p>
  </w:footnote>
  <w:footnote w:type="continuationSeparator" w:id="0">
    <w:p w:rsidR="007738ED" w:rsidRDefault="007738ED"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7542E5" w:rsidRPr="00C00815" w:rsidRDefault="007542E5">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A920E1" w:rsidRPr="00A920E1">
          <w:rPr>
            <w:noProof/>
            <w:sz w:val="24"/>
            <w:lang w:val="ru-RU"/>
          </w:rPr>
          <w:t>21</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EA2"/>
    <w:rsid w:val="00004F85"/>
    <w:rsid w:val="000069E1"/>
    <w:rsid w:val="00021E90"/>
    <w:rsid w:val="00036716"/>
    <w:rsid w:val="000444C1"/>
    <w:rsid w:val="00050128"/>
    <w:rsid w:val="000506BC"/>
    <w:rsid w:val="00051359"/>
    <w:rsid w:val="000573DE"/>
    <w:rsid w:val="000632C0"/>
    <w:rsid w:val="000671BF"/>
    <w:rsid w:val="00071DB5"/>
    <w:rsid w:val="0007396C"/>
    <w:rsid w:val="000754C2"/>
    <w:rsid w:val="00080594"/>
    <w:rsid w:val="00083021"/>
    <w:rsid w:val="00083715"/>
    <w:rsid w:val="0008585E"/>
    <w:rsid w:val="000878C8"/>
    <w:rsid w:val="000938AF"/>
    <w:rsid w:val="00097B31"/>
    <w:rsid w:val="000A132C"/>
    <w:rsid w:val="000A5BBD"/>
    <w:rsid w:val="000A7D75"/>
    <w:rsid w:val="000B5E33"/>
    <w:rsid w:val="000C7FEB"/>
    <w:rsid w:val="000D22AE"/>
    <w:rsid w:val="000D22B4"/>
    <w:rsid w:val="000D31C9"/>
    <w:rsid w:val="000D3DFA"/>
    <w:rsid w:val="000E0A8B"/>
    <w:rsid w:val="000E423F"/>
    <w:rsid w:val="000E7A85"/>
    <w:rsid w:val="000F3115"/>
    <w:rsid w:val="000F4459"/>
    <w:rsid w:val="001036A2"/>
    <w:rsid w:val="00106EEC"/>
    <w:rsid w:val="0011206F"/>
    <w:rsid w:val="00112846"/>
    <w:rsid w:val="001136DE"/>
    <w:rsid w:val="001150FB"/>
    <w:rsid w:val="001168A2"/>
    <w:rsid w:val="00116C83"/>
    <w:rsid w:val="00117260"/>
    <w:rsid w:val="00117589"/>
    <w:rsid w:val="001177C4"/>
    <w:rsid w:val="00120E04"/>
    <w:rsid w:val="001271AF"/>
    <w:rsid w:val="001273B9"/>
    <w:rsid w:val="00132C9F"/>
    <w:rsid w:val="00133959"/>
    <w:rsid w:val="00133E37"/>
    <w:rsid w:val="00136801"/>
    <w:rsid w:val="00136FEA"/>
    <w:rsid w:val="00137CC7"/>
    <w:rsid w:val="00142437"/>
    <w:rsid w:val="00144807"/>
    <w:rsid w:val="001458AF"/>
    <w:rsid w:val="0015011A"/>
    <w:rsid w:val="00150566"/>
    <w:rsid w:val="00152C97"/>
    <w:rsid w:val="00155EA1"/>
    <w:rsid w:val="00160C1B"/>
    <w:rsid w:val="00161809"/>
    <w:rsid w:val="001631EA"/>
    <w:rsid w:val="0016370A"/>
    <w:rsid w:val="00166E2D"/>
    <w:rsid w:val="00171186"/>
    <w:rsid w:val="00173F65"/>
    <w:rsid w:val="00174D13"/>
    <w:rsid w:val="00180321"/>
    <w:rsid w:val="001818B9"/>
    <w:rsid w:val="00197198"/>
    <w:rsid w:val="001A71C5"/>
    <w:rsid w:val="001B3E3A"/>
    <w:rsid w:val="001B6EED"/>
    <w:rsid w:val="001C4EBC"/>
    <w:rsid w:val="001C5F22"/>
    <w:rsid w:val="001C656C"/>
    <w:rsid w:val="001C6694"/>
    <w:rsid w:val="001D2502"/>
    <w:rsid w:val="001D729E"/>
    <w:rsid w:val="001D75B4"/>
    <w:rsid w:val="001E4203"/>
    <w:rsid w:val="001E7955"/>
    <w:rsid w:val="001F5084"/>
    <w:rsid w:val="001F61DD"/>
    <w:rsid w:val="00203E09"/>
    <w:rsid w:val="00205AEA"/>
    <w:rsid w:val="00217420"/>
    <w:rsid w:val="00217A5D"/>
    <w:rsid w:val="002224EA"/>
    <w:rsid w:val="00223858"/>
    <w:rsid w:val="00226663"/>
    <w:rsid w:val="00226BDA"/>
    <w:rsid w:val="00230FE6"/>
    <w:rsid w:val="00236353"/>
    <w:rsid w:val="00236B95"/>
    <w:rsid w:val="0024156F"/>
    <w:rsid w:val="00241DE2"/>
    <w:rsid w:val="002470E4"/>
    <w:rsid w:val="00252B8C"/>
    <w:rsid w:val="00254951"/>
    <w:rsid w:val="00255822"/>
    <w:rsid w:val="00257E6C"/>
    <w:rsid w:val="0026193A"/>
    <w:rsid w:val="00264341"/>
    <w:rsid w:val="0027144D"/>
    <w:rsid w:val="002733E9"/>
    <w:rsid w:val="00280D5E"/>
    <w:rsid w:val="00281194"/>
    <w:rsid w:val="0028251A"/>
    <w:rsid w:val="00282BEA"/>
    <w:rsid w:val="002836E3"/>
    <w:rsid w:val="00283D3F"/>
    <w:rsid w:val="002849D8"/>
    <w:rsid w:val="00284D4F"/>
    <w:rsid w:val="002859EA"/>
    <w:rsid w:val="002944B2"/>
    <w:rsid w:val="00295027"/>
    <w:rsid w:val="002A18D4"/>
    <w:rsid w:val="002A38C6"/>
    <w:rsid w:val="002A5734"/>
    <w:rsid w:val="002A7029"/>
    <w:rsid w:val="002B4E72"/>
    <w:rsid w:val="002B79C6"/>
    <w:rsid w:val="002C253D"/>
    <w:rsid w:val="002C5C0F"/>
    <w:rsid w:val="002C7D23"/>
    <w:rsid w:val="002D6EA2"/>
    <w:rsid w:val="002E216B"/>
    <w:rsid w:val="002E24DF"/>
    <w:rsid w:val="002E55E8"/>
    <w:rsid w:val="002E58B3"/>
    <w:rsid w:val="002E7FF7"/>
    <w:rsid w:val="00302BC3"/>
    <w:rsid w:val="00304148"/>
    <w:rsid w:val="00304688"/>
    <w:rsid w:val="003071D5"/>
    <w:rsid w:val="00307DCA"/>
    <w:rsid w:val="00311A04"/>
    <w:rsid w:val="00312332"/>
    <w:rsid w:val="00313DE4"/>
    <w:rsid w:val="00315617"/>
    <w:rsid w:val="0031703E"/>
    <w:rsid w:val="00317790"/>
    <w:rsid w:val="00320EE9"/>
    <w:rsid w:val="00321775"/>
    <w:rsid w:val="00321B8A"/>
    <w:rsid w:val="00322857"/>
    <w:rsid w:val="0032555C"/>
    <w:rsid w:val="003267A3"/>
    <w:rsid w:val="00326895"/>
    <w:rsid w:val="00327DD4"/>
    <w:rsid w:val="00334933"/>
    <w:rsid w:val="00340874"/>
    <w:rsid w:val="00345017"/>
    <w:rsid w:val="00347D7A"/>
    <w:rsid w:val="00347E8A"/>
    <w:rsid w:val="0035014B"/>
    <w:rsid w:val="003511E4"/>
    <w:rsid w:val="00353B0A"/>
    <w:rsid w:val="00355ACF"/>
    <w:rsid w:val="00357F17"/>
    <w:rsid w:val="00365CEE"/>
    <w:rsid w:val="003665E8"/>
    <w:rsid w:val="00366686"/>
    <w:rsid w:val="00371EBC"/>
    <w:rsid w:val="00376EFA"/>
    <w:rsid w:val="00381D84"/>
    <w:rsid w:val="00382D4E"/>
    <w:rsid w:val="00384C5D"/>
    <w:rsid w:val="0038641A"/>
    <w:rsid w:val="00387FA6"/>
    <w:rsid w:val="00394B03"/>
    <w:rsid w:val="00396D05"/>
    <w:rsid w:val="003A56FC"/>
    <w:rsid w:val="003A5B4E"/>
    <w:rsid w:val="003B306B"/>
    <w:rsid w:val="003B3CC4"/>
    <w:rsid w:val="003C0A03"/>
    <w:rsid w:val="003C434D"/>
    <w:rsid w:val="003C653D"/>
    <w:rsid w:val="003D082B"/>
    <w:rsid w:val="003D0BB7"/>
    <w:rsid w:val="003D2F4A"/>
    <w:rsid w:val="003E0301"/>
    <w:rsid w:val="003E3922"/>
    <w:rsid w:val="003F6810"/>
    <w:rsid w:val="003F734B"/>
    <w:rsid w:val="00403552"/>
    <w:rsid w:val="004042F5"/>
    <w:rsid w:val="004050FB"/>
    <w:rsid w:val="00411A35"/>
    <w:rsid w:val="004125DC"/>
    <w:rsid w:val="004142B8"/>
    <w:rsid w:val="00415FDE"/>
    <w:rsid w:val="00420D7F"/>
    <w:rsid w:val="00424502"/>
    <w:rsid w:val="00427DDA"/>
    <w:rsid w:val="004316FD"/>
    <w:rsid w:val="00432624"/>
    <w:rsid w:val="00433D5F"/>
    <w:rsid w:val="00436D43"/>
    <w:rsid w:val="0045752D"/>
    <w:rsid w:val="004601E1"/>
    <w:rsid w:val="00461343"/>
    <w:rsid w:val="004625B7"/>
    <w:rsid w:val="004628D2"/>
    <w:rsid w:val="00470A2A"/>
    <w:rsid w:val="00473AA1"/>
    <w:rsid w:val="004807F3"/>
    <w:rsid w:val="00482359"/>
    <w:rsid w:val="0048443B"/>
    <w:rsid w:val="00485BCA"/>
    <w:rsid w:val="004864C3"/>
    <w:rsid w:val="00491359"/>
    <w:rsid w:val="0049166F"/>
    <w:rsid w:val="00492ACB"/>
    <w:rsid w:val="004A2557"/>
    <w:rsid w:val="004A4413"/>
    <w:rsid w:val="004A790D"/>
    <w:rsid w:val="004B26E1"/>
    <w:rsid w:val="004B4131"/>
    <w:rsid w:val="004B511A"/>
    <w:rsid w:val="004C1EA9"/>
    <w:rsid w:val="004C46A2"/>
    <w:rsid w:val="004C5D9E"/>
    <w:rsid w:val="004D193F"/>
    <w:rsid w:val="004D5F02"/>
    <w:rsid w:val="004D6325"/>
    <w:rsid w:val="004E059D"/>
    <w:rsid w:val="004E150C"/>
    <w:rsid w:val="004E4416"/>
    <w:rsid w:val="004E656D"/>
    <w:rsid w:val="004F002C"/>
    <w:rsid w:val="004F4A6C"/>
    <w:rsid w:val="004F5AA4"/>
    <w:rsid w:val="00500384"/>
    <w:rsid w:val="005107D9"/>
    <w:rsid w:val="00511032"/>
    <w:rsid w:val="00511080"/>
    <w:rsid w:val="005177F6"/>
    <w:rsid w:val="00521821"/>
    <w:rsid w:val="0052590A"/>
    <w:rsid w:val="00525F19"/>
    <w:rsid w:val="005302C1"/>
    <w:rsid w:val="00536DF2"/>
    <w:rsid w:val="00545642"/>
    <w:rsid w:val="00545A9C"/>
    <w:rsid w:val="00545FA7"/>
    <w:rsid w:val="00551A21"/>
    <w:rsid w:val="00560C17"/>
    <w:rsid w:val="00563D8B"/>
    <w:rsid w:val="0057071E"/>
    <w:rsid w:val="00571954"/>
    <w:rsid w:val="00571D53"/>
    <w:rsid w:val="005739AD"/>
    <w:rsid w:val="005744AA"/>
    <w:rsid w:val="00575354"/>
    <w:rsid w:val="00577268"/>
    <w:rsid w:val="00580A12"/>
    <w:rsid w:val="00583DB6"/>
    <w:rsid w:val="00594DFC"/>
    <w:rsid w:val="00594E09"/>
    <w:rsid w:val="005A1E89"/>
    <w:rsid w:val="005A586C"/>
    <w:rsid w:val="005A6534"/>
    <w:rsid w:val="005A76D2"/>
    <w:rsid w:val="005A7764"/>
    <w:rsid w:val="005C4284"/>
    <w:rsid w:val="005C5D6B"/>
    <w:rsid w:val="005D00D2"/>
    <w:rsid w:val="005D0975"/>
    <w:rsid w:val="005D0A0B"/>
    <w:rsid w:val="005D2DFD"/>
    <w:rsid w:val="005D4141"/>
    <w:rsid w:val="005E0FDC"/>
    <w:rsid w:val="005E4BC6"/>
    <w:rsid w:val="005F028B"/>
    <w:rsid w:val="005F145B"/>
    <w:rsid w:val="005F32A4"/>
    <w:rsid w:val="005F58E2"/>
    <w:rsid w:val="005F71D4"/>
    <w:rsid w:val="00600794"/>
    <w:rsid w:val="00602C46"/>
    <w:rsid w:val="006049BE"/>
    <w:rsid w:val="006052B0"/>
    <w:rsid w:val="0061238E"/>
    <w:rsid w:val="006130F8"/>
    <w:rsid w:val="00621775"/>
    <w:rsid w:val="00621907"/>
    <w:rsid w:val="006251D8"/>
    <w:rsid w:val="006251F7"/>
    <w:rsid w:val="006303EA"/>
    <w:rsid w:val="0063295E"/>
    <w:rsid w:val="00632C53"/>
    <w:rsid w:val="006403E9"/>
    <w:rsid w:val="00642BA3"/>
    <w:rsid w:val="0065026C"/>
    <w:rsid w:val="0065385F"/>
    <w:rsid w:val="00655048"/>
    <w:rsid w:val="00655149"/>
    <w:rsid w:val="006602D9"/>
    <w:rsid w:val="006623D5"/>
    <w:rsid w:val="00663A6F"/>
    <w:rsid w:val="006700A6"/>
    <w:rsid w:val="00671341"/>
    <w:rsid w:val="006724CA"/>
    <w:rsid w:val="00673EA9"/>
    <w:rsid w:val="006741DF"/>
    <w:rsid w:val="00674933"/>
    <w:rsid w:val="006826AE"/>
    <w:rsid w:val="00684A29"/>
    <w:rsid w:val="00684D08"/>
    <w:rsid w:val="0068734A"/>
    <w:rsid w:val="00692B49"/>
    <w:rsid w:val="00692FD4"/>
    <w:rsid w:val="006937FA"/>
    <w:rsid w:val="00696B2A"/>
    <w:rsid w:val="00697ED0"/>
    <w:rsid w:val="006A0761"/>
    <w:rsid w:val="006A0CB8"/>
    <w:rsid w:val="006A0DB4"/>
    <w:rsid w:val="006A4E55"/>
    <w:rsid w:val="006B2E3E"/>
    <w:rsid w:val="006B2E5C"/>
    <w:rsid w:val="006B4883"/>
    <w:rsid w:val="006C522D"/>
    <w:rsid w:val="006C66FC"/>
    <w:rsid w:val="006D54CC"/>
    <w:rsid w:val="006E447C"/>
    <w:rsid w:val="006E7898"/>
    <w:rsid w:val="006F7CEB"/>
    <w:rsid w:val="0070239A"/>
    <w:rsid w:val="00703DB2"/>
    <w:rsid w:val="00704EE9"/>
    <w:rsid w:val="00705A7B"/>
    <w:rsid w:val="007104F3"/>
    <w:rsid w:val="0071056C"/>
    <w:rsid w:val="00716AB9"/>
    <w:rsid w:val="00717599"/>
    <w:rsid w:val="0071785E"/>
    <w:rsid w:val="0072295F"/>
    <w:rsid w:val="0072380D"/>
    <w:rsid w:val="00724C05"/>
    <w:rsid w:val="00730AA4"/>
    <w:rsid w:val="00735615"/>
    <w:rsid w:val="00742EF4"/>
    <w:rsid w:val="00744469"/>
    <w:rsid w:val="00746001"/>
    <w:rsid w:val="00746B79"/>
    <w:rsid w:val="007542E5"/>
    <w:rsid w:val="00757A6A"/>
    <w:rsid w:val="007633F6"/>
    <w:rsid w:val="00763C96"/>
    <w:rsid w:val="00764594"/>
    <w:rsid w:val="00764886"/>
    <w:rsid w:val="00765916"/>
    <w:rsid w:val="007712CF"/>
    <w:rsid w:val="00772BE7"/>
    <w:rsid w:val="00773702"/>
    <w:rsid w:val="00773730"/>
    <w:rsid w:val="007738ED"/>
    <w:rsid w:val="00775009"/>
    <w:rsid w:val="007751DF"/>
    <w:rsid w:val="00780FE6"/>
    <w:rsid w:val="00782B0D"/>
    <w:rsid w:val="00786233"/>
    <w:rsid w:val="0079212D"/>
    <w:rsid w:val="0079341C"/>
    <w:rsid w:val="007942E8"/>
    <w:rsid w:val="00796277"/>
    <w:rsid w:val="00796F98"/>
    <w:rsid w:val="007A310B"/>
    <w:rsid w:val="007A7AFF"/>
    <w:rsid w:val="007B7AE9"/>
    <w:rsid w:val="007C7234"/>
    <w:rsid w:val="007D0FB8"/>
    <w:rsid w:val="007D3B9B"/>
    <w:rsid w:val="007E2294"/>
    <w:rsid w:val="007E4322"/>
    <w:rsid w:val="008019AA"/>
    <w:rsid w:val="00801BF8"/>
    <w:rsid w:val="008040EF"/>
    <w:rsid w:val="008141D0"/>
    <w:rsid w:val="008155AD"/>
    <w:rsid w:val="0081605A"/>
    <w:rsid w:val="008259E5"/>
    <w:rsid w:val="008266AF"/>
    <w:rsid w:val="00836358"/>
    <w:rsid w:val="00840690"/>
    <w:rsid w:val="008507B0"/>
    <w:rsid w:val="00852FDF"/>
    <w:rsid w:val="00861810"/>
    <w:rsid w:val="008624D2"/>
    <w:rsid w:val="00862B1E"/>
    <w:rsid w:val="0087006F"/>
    <w:rsid w:val="00870CC1"/>
    <w:rsid w:val="00875853"/>
    <w:rsid w:val="00876066"/>
    <w:rsid w:val="00880045"/>
    <w:rsid w:val="008820D8"/>
    <w:rsid w:val="008820DD"/>
    <w:rsid w:val="00885E08"/>
    <w:rsid w:val="00886473"/>
    <w:rsid w:val="00892598"/>
    <w:rsid w:val="008B2221"/>
    <w:rsid w:val="008B2C53"/>
    <w:rsid w:val="008B3CF2"/>
    <w:rsid w:val="008C07D1"/>
    <w:rsid w:val="008D2086"/>
    <w:rsid w:val="008D4AC1"/>
    <w:rsid w:val="008E09A5"/>
    <w:rsid w:val="008E121C"/>
    <w:rsid w:val="008E41F6"/>
    <w:rsid w:val="008E62BB"/>
    <w:rsid w:val="008E62FA"/>
    <w:rsid w:val="008E72BA"/>
    <w:rsid w:val="008E7D7E"/>
    <w:rsid w:val="008F0A79"/>
    <w:rsid w:val="008F26CE"/>
    <w:rsid w:val="008F70BA"/>
    <w:rsid w:val="009052B3"/>
    <w:rsid w:val="00906292"/>
    <w:rsid w:val="0091158F"/>
    <w:rsid w:val="009122B0"/>
    <w:rsid w:val="009135BC"/>
    <w:rsid w:val="00913611"/>
    <w:rsid w:val="00915701"/>
    <w:rsid w:val="00922600"/>
    <w:rsid w:val="00924CC3"/>
    <w:rsid w:val="00926111"/>
    <w:rsid w:val="00927655"/>
    <w:rsid w:val="0092775A"/>
    <w:rsid w:val="0093203F"/>
    <w:rsid w:val="00936EB1"/>
    <w:rsid w:val="0094599D"/>
    <w:rsid w:val="0094629E"/>
    <w:rsid w:val="00946430"/>
    <w:rsid w:val="0094699C"/>
    <w:rsid w:val="00950C52"/>
    <w:rsid w:val="00950F37"/>
    <w:rsid w:val="00952805"/>
    <w:rsid w:val="009540DE"/>
    <w:rsid w:val="009666AB"/>
    <w:rsid w:val="009676BE"/>
    <w:rsid w:val="009716B3"/>
    <w:rsid w:val="00972448"/>
    <w:rsid w:val="009747C1"/>
    <w:rsid w:val="0098582F"/>
    <w:rsid w:val="00987216"/>
    <w:rsid w:val="00990B4F"/>
    <w:rsid w:val="009944BE"/>
    <w:rsid w:val="00995430"/>
    <w:rsid w:val="0099761F"/>
    <w:rsid w:val="009A3C36"/>
    <w:rsid w:val="009A507B"/>
    <w:rsid w:val="009C34BD"/>
    <w:rsid w:val="009C3EA6"/>
    <w:rsid w:val="009D07BE"/>
    <w:rsid w:val="009D31E6"/>
    <w:rsid w:val="009D380F"/>
    <w:rsid w:val="009E095F"/>
    <w:rsid w:val="009E43D5"/>
    <w:rsid w:val="009E5AA1"/>
    <w:rsid w:val="009E5FA1"/>
    <w:rsid w:val="009E7B98"/>
    <w:rsid w:val="009F72E9"/>
    <w:rsid w:val="00A004A8"/>
    <w:rsid w:val="00A0204F"/>
    <w:rsid w:val="00A0296C"/>
    <w:rsid w:val="00A02C02"/>
    <w:rsid w:val="00A04810"/>
    <w:rsid w:val="00A04E69"/>
    <w:rsid w:val="00A13260"/>
    <w:rsid w:val="00A16772"/>
    <w:rsid w:val="00A21294"/>
    <w:rsid w:val="00A31B63"/>
    <w:rsid w:val="00A36C5D"/>
    <w:rsid w:val="00A41D5F"/>
    <w:rsid w:val="00A4372B"/>
    <w:rsid w:val="00A4720D"/>
    <w:rsid w:val="00A50DF1"/>
    <w:rsid w:val="00A5183E"/>
    <w:rsid w:val="00A5365F"/>
    <w:rsid w:val="00A54A79"/>
    <w:rsid w:val="00A54E01"/>
    <w:rsid w:val="00A55359"/>
    <w:rsid w:val="00A57EAE"/>
    <w:rsid w:val="00A6064E"/>
    <w:rsid w:val="00A615C4"/>
    <w:rsid w:val="00A61EA5"/>
    <w:rsid w:val="00A631AE"/>
    <w:rsid w:val="00A67E36"/>
    <w:rsid w:val="00A7795D"/>
    <w:rsid w:val="00A805C4"/>
    <w:rsid w:val="00A8575B"/>
    <w:rsid w:val="00A90633"/>
    <w:rsid w:val="00A90D9E"/>
    <w:rsid w:val="00A920E1"/>
    <w:rsid w:val="00A927E7"/>
    <w:rsid w:val="00A96E5C"/>
    <w:rsid w:val="00AA0C73"/>
    <w:rsid w:val="00AA1C75"/>
    <w:rsid w:val="00AA2F67"/>
    <w:rsid w:val="00AA4748"/>
    <w:rsid w:val="00AA50B4"/>
    <w:rsid w:val="00AB0D25"/>
    <w:rsid w:val="00AB0E0A"/>
    <w:rsid w:val="00AB32F5"/>
    <w:rsid w:val="00AB3F5D"/>
    <w:rsid w:val="00AB52A8"/>
    <w:rsid w:val="00AB6321"/>
    <w:rsid w:val="00AC09DD"/>
    <w:rsid w:val="00AC3FD5"/>
    <w:rsid w:val="00AC4A14"/>
    <w:rsid w:val="00AC53A2"/>
    <w:rsid w:val="00AC5D40"/>
    <w:rsid w:val="00AC665E"/>
    <w:rsid w:val="00AD3FE3"/>
    <w:rsid w:val="00AD544C"/>
    <w:rsid w:val="00AD6002"/>
    <w:rsid w:val="00AE0828"/>
    <w:rsid w:val="00AE5C5B"/>
    <w:rsid w:val="00AE6AED"/>
    <w:rsid w:val="00AE7BB7"/>
    <w:rsid w:val="00AF1EF0"/>
    <w:rsid w:val="00AF2005"/>
    <w:rsid w:val="00AF5A50"/>
    <w:rsid w:val="00B074F0"/>
    <w:rsid w:val="00B10FE2"/>
    <w:rsid w:val="00B11B9E"/>
    <w:rsid w:val="00B16CC5"/>
    <w:rsid w:val="00B20701"/>
    <w:rsid w:val="00B215F0"/>
    <w:rsid w:val="00B225F8"/>
    <w:rsid w:val="00B30A57"/>
    <w:rsid w:val="00B32454"/>
    <w:rsid w:val="00B37323"/>
    <w:rsid w:val="00B425B5"/>
    <w:rsid w:val="00B43EF1"/>
    <w:rsid w:val="00B44D77"/>
    <w:rsid w:val="00B45FFC"/>
    <w:rsid w:val="00B56AB4"/>
    <w:rsid w:val="00B574AE"/>
    <w:rsid w:val="00B60853"/>
    <w:rsid w:val="00B60911"/>
    <w:rsid w:val="00B61152"/>
    <w:rsid w:val="00B63D6F"/>
    <w:rsid w:val="00B719BB"/>
    <w:rsid w:val="00B72855"/>
    <w:rsid w:val="00B841A2"/>
    <w:rsid w:val="00B920D4"/>
    <w:rsid w:val="00BA0C76"/>
    <w:rsid w:val="00BA4EB1"/>
    <w:rsid w:val="00BA5BDC"/>
    <w:rsid w:val="00BA6796"/>
    <w:rsid w:val="00BB5435"/>
    <w:rsid w:val="00BB7810"/>
    <w:rsid w:val="00BC2BEE"/>
    <w:rsid w:val="00BC59A0"/>
    <w:rsid w:val="00BC63F1"/>
    <w:rsid w:val="00BD1E32"/>
    <w:rsid w:val="00BE460E"/>
    <w:rsid w:val="00BE4842"/>
    <w:rsid w:val="00BE53A7"/>
    <w:rsid w:val="00BF336E"/>
    <w:rsid w:val="00BF43B8"/>
    <w:rsid w:val="00BF6525"/>
    <w:rsid w:val="00C00815"/>
    <w:rsid w:val="00C01EC7"/>
    <w:rsid w:val="00C0273E"/>
    <w:rsid w:val="00C04415"/>
    <w:rsid w:val="00C049AC"/>
    <w:rsid w:val="00C069F1"/>
    <w:rsid w:val="00C0741C"/>
    <w:rsid w:val="00C10D94"/>
    <w:rsid w:val="00C11755"/>
    <w:rsid w:val="00C11AEF"/>
    <w:rsid w:val="00C131B1"/>
    <w:rsid w:val="00C13435"/>
    <w:rsid w:val="00C1424B"/>
    <w:rsid w:val="00C315D0"/>
    <w:rsid w:val="00C35340"/>
    <w:rsid w:val="00C40549"/>
    <w:rsid w:val="00C420F1"/>
    <w:rsid w:val="00C42D0D"/>
    <w:rsid w:val="00C44DF0"/>
    <w:rsid w:val="00C460DB"/>
    <w:rsid w:val="00C46AD2"/>
    <w:rsid w:val="00C5122B"/>
    <w:rsid w:val="00C51453"/>
    <w:rsid w:val="00C54C41"/>
    <w:rsid w:val="00C57AE7"/>
    <w:rsid w:val="00C57E10"/>
    <w:rsid w:val="00C61E70"/>
    <w:rsid w:val="00C63DE3"/>
    <w:rsid w:val="00C65E6B"/>
    <w:rsid w:val="00C73A75"/>
    <w:rsid w:val="00C75143"/>
    <w:rsid w:val="00C7527C"/>
    <w:rsid w:val="00C756FE"/>
    <w:rsid w:val="00C7621B"/>
    <w:rsid w:val="00C76E2E"/>
    <w:rsid w:val="00C76E3F"/>
    <w:rsid w:val="00C770BD"/>
    <w:rsid w:val="00C834BE"/>
    <w:rsid w:val="00C84500"/>
    <w:rsid w:val="00C845BE"/>
    <w:rsid w:val="00C857AB"/>
    <w:rsid w:val="00C86E2E"/>
    <w:rsid w:val="00CA2828"/>
    <w:rsid w:val="00CB08A1"/>
    <w:rsid w:val="00CB3112"/>
    <w:rsid w:val="00CB3FA7"/>
    <w:rsid w:val="00CB7188"/>
    <w:rsid w:val="00CC0A3F"/>
    <w:rsid w:val="00CD2126"/>
    <w:rsid w:val="00CE0D12"/>
    <w:rsid w:val="00CE1FC1"/>
    <w:rsid w:val="00CE5DA0"/>
    <w:rsid w:val="00CF2EEA"/>
    <w:rsid w:val="00D024FA"/>
    <w:rsid w:val="00D02B00"/>
    <w:rsid w:val="00D047FC"/>
    <w:rsid w:val="00D07AD5"/>
    <w:rsid w:val="00D12109"/>
    <w:rsid w:val="00D311F9"/>
    <w:rsid w:val="00D34D77"/>
    <w:rsid w:val="00D37E3A"/>
    <w:rsid w:val="00D476AD"/>
    <w:rsid w:val="00D60462"/>
    <w:rsid w:val="00D62752"/>
    <w:rsid w:val="00D63841"/>
    <w:rsid w:val="00D65201"/>
    <w:rsid w:val="00D6583D"/>
    <w:rsid w:val="00D70862"/>
    <w:rsid w:val="00D742CE"/>
    <w:rsid w:val="00D77B81"/>
    <w:rsid w:val="00D8179C"/>
    <w:rsid w:val="00D9021F"/>
    <w:rsid w:val="00D90273"/>
    <w:rsid w:val="00D94D6D"/>
    <w:rsid w:val="00D961CF"/>
    <w:rsid w:val="00DA099A"/>
    <w:rsid w:val="00DA1F45"/>
    <w:rsid w:val="00DB180A"/>
    <w:rsid w:val="00DC13CA"/>
    <w:rsid w:val="00DC27E2"/>
    <w:rsid w:val="00DC3A46"/>
    <w:rsid w:val="00DC5CD8"/>
    <w:rsid w:val="00DD570F"/>
    <w:rsid w:val="00DD618D"/>
    <w:rsid w:val="00DE0D58"/>
    <w:rsid w:val="00DE5AE5"/>
    <w:rsid w:val="00DE71FC"/>
    <w:rsid w:val="00DF5430"/>
    <w:rsid w:val="00E03471"/>
    <w:rsid w:val="00E04CB0"/>
    <w:rsid w:val="00E074F9"/>
    <w:rsid w:val="00E10702"/>
    <w:rsid w:val="00E14F3B"/>
    <w:rsid w:val="00E15988"/>
    <w:rsid w:val="00E21469"/>
    <w:rsid w:val="00E22A07"/>
    <w:rsid w:val="00E23BDD"/>
    <w:rsid w:val="00E30EF2"/>
    <w:rsid w:val="00E31870"/>
    <w:rsid w:val="00E33870"/>
    <w:rsid w:val="00E33C30"/>
    <w:rsid w:val="00E37DF1"/>
    <w:rsid w:val="00E41688"/>
    <w:rsid w:val="00E44AA2"/>
    <w:rsid w:val="00E53DE4"/>
    <w:rsid w:val="00E53F7E"/>
    <w:rsid w:val="00E60C41"/>
    <w:rsid w:val="00E64888"/>
    <w:rsid w:val="00E717DF"/>
    <w:rsid w:val="00E72345"/>
    <w:rsid w:val="00E73EAF"/>
    <w:rsid w:val="00E745AC"/>
    <w:rsid w:val="00E80237"/>
    <w:rsid w:val="00E83940"/>
    <w:rsid w:val="00E83E97"/>
    <w:rsid w:val="00E87575"/>
    <w:rsid w:val="00E87CD9"/>
    <w:rsid w:val="00EB5998"/>
    <w:rsid w:val="00EB7BE7"/>
    <w:rsid w:val="00EC0EA2"/>
    <w:rsid w:val="00EC1B16"/>
    <w:rsid w:val="00EC50A6"/>
    <w:rsid w:val="00EC55BF"/>
    <w:rsid w:val="00ED0804"/>
    <w:rsid w:val="00EE0186"/>
    <w:rsid w:val="00EE4C48"/>
    <w:rsid w:val="00EF2C9F"/>
    <w:rsid w:val="00F03E56"/>
    <w:rsid w:val="00F06D59"/>
    <w:rsid w:val="00F124BC"/>
    <w:rsid w:val="00F17CD1"/>
    <w:rsid w:val="00F20893"/>
    <w:rsid w:val="00F229CC"/>
    <w:rsid w:val="00F235DA"/>
    <w:rsid w:val="00F237B2"/>
    <w:rsid w:val="00F30178"/>
    <w:rsid w:val="00F3017D"/>
    <w:rsid w:val="00F31935"/>
    <w:rsid w:val="00F3270A"/>
    <w:rsid w:val="00F336D4"/>
    <w:rsid w:val="00F37D36"/>
    <w:rsid w:val="00F40A2E"/>
    <w:rsid w:val="00F46026"/>
    <w:rsid w:val="00F54DE2"/>
    <w:rsid w:val="00F5517D"/>
    <w:rsid w:val="00F5574E"/>
    <w:rsid w:val="00F57C9C"/>
    <w:rsid w:val="00F62132"/>
    <w:rsid w:val="00F64D00"/>
    <w:rsid w:val="00F65B62"/>
    <w:rsid w:val="00F6675D"/>
    <w:rsid w:val="00F67623"/>
    <w:rsid w:val="00F71385"/>
    <w:rsid w:val="00F749DE"/>
    <w:rsid w:val="00F74C83"/>
    <w:rsid w:val="00F77C5C"/>
    <w:rsid w:val="00F80A80"/>
    <w:rsid w:val="00F86EAF"/>
    <w:rsid w:val="00F95857"/>
    <w:rsid w:val="00F967A6"/>
    <w:rsid w:val="00FA1C47"/>
    <w:rsid w:val="00FA1E8A"/>
    <w:rsid w:val="00FA2A6D"/>
    <w:rsid w:val="00FA3202"/>
    <w:rsid w:val="00FA50C6"/>
    <w:rsid w:val="00FA559F"/>
    <w:rsid w:val="00FA7801"/>
    <w:rsid w:val="00FB1FF8"/>
    <w:rsid w:val="00FB20A4"/>
    <w:rsid w:val="00FC1F52"/>
    <w:rsid w:val="00FC236A"/>
    <w:rsid w:val="00FC3833"/>
    <w:rsid w:val="00FD3E1A"/>
    <w:rsid w:val="00FD6EDA"/>
    <w:rsid w:val="00FE0A33"/>
    <w:rsid w:val="00FE314D"/>
    <w:rsid w:val="00FE3ACE"/>
    <w:rsid w:val="00FE4A7C"/>
    <w:rsid w:val="00FF346F"/>
    <w:rsid w:val="00FF3B74"/>
    <w:rsid w:val="00FF4886"/>
    <w:rsid w:val="00FF5FCC"/>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A1D7"/>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60E"/>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69FF2-7BE6-4353-873C-7AAAD09F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86</Pages>
  <Words>33544</Words>
  <Characters>191203</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Шеремет Наталья Николаевна</cp:lastModifiedBy>
  <cp:revision>707</cp:revision>
  <cp:lastPrinted>2024-12-28T08:12:00Z</cp:lastPrinted>
  <dcterms:created xsi:type="dcterms:W3CDTF">2024-09-25T06:39:00Z</dcterms:created>
  <dcterms:modified xsi:type="dcterms:W3CDTF">2026-03-17T09:07:00Z</dcterms:modified>
</cp:coreProperties>
</file>