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928" w:rsidRPr="00015AF6" w:rsidRDefault="009B5CB8" w:rsidP="000F48BD">
      <w:pPr>
        <w:spacing w:after="0" w:line="240" w:lineRule="auto"/>
        <w:jc w:val="center"/>
        <w:rPr>
          <w:rFonts w:ascii="Times New Roman" w:hAnsi="Times New Roman" w:cs="Times New Roman"/>
          <w:b/>
          <w:sz w:val="24"/>
          <w:szCs w:val="24"/>
        </w:rPr>
      </w:pPr>
      <w:r w:rsidRPr="00015AF6">
        <w:rPr>
          <w:rFonts w:ascii="Times New Roman" w:hAnsi="Times New Roman" w:cs="Times New Roman"/>
          <w:b/>
          <w:sz w:val="24"/>
          <w:szCs w:val="24"/>
        </w:rPr>
        <w:t>Сравнительная таблица</w:t>
      </w:r>
    </w:p>
    <w:p w:rsidR="009B5CB8" w:rsidRPr="00015AF6" w:rsidRDefault="009B5CB8" w:rsidP="000F48BD">
      <w:pPr>
        <w:spacing w:after="0" w:line="240" w:lineRule="auto"/>
        <w:jc w:val="center"/>
        <w:rPr>
          <w:rFonts w:ascii="Times New Roman" w:hAnsi="Times New Roman" w:cs="Times New Roman"/>
          <w:b/>
          <w:sz w:val="24"/>
          <w:szCs w:val="24"/>
        </w:rPr>
      </w:pPr>
      <w:r w:rsidRPr="00015AF6">
        <w:rPr>
          <w:rFonts w:ascii="Times New Roman" w:hAnsi="Times New Roman" w:cs="Times New Roman"/>
          <w:b/>
          <w:sz w:val="24"/>
          <w:szCs w:val="24"/>
        </w:rPr>
        <w:t>к проекту закона Приднестровской Молдавской Республики</w:t>
      </w:r>
    </w:p>
    <w:p w:rsidR="009B5CB8" w:rsidRPr="00015AF6" w:rsidRDefault="009B5CB8" w:rsidP="000F48BD">
      <w:pPr>
        <w:spacing w:after="0" w:line="240" w:lineRule="auto"/>
        <w:jc w:val="center"/>
        <w:rPr>
          <w:rFonts w:ascii="Times New Roman" w:hAnsi="Times New Roman" w:cs="Times New Roman"/>
          <w:b/>
          <w:sz w:val="24"/>
          <w:szCs w:val="24"/>
        </w:rPr>
      </w:pPr>
      <w:r w:rsidRPr="00015AF6">
        <w:rPr>
          <w:rFonts w:ascii="Times New Roman" w:hAnsi="Times New Roman" w:cs="Times New Roman"/>
          <w:b/>
          <w:sz w:val="24"/>
          <w:szCs w:val="24"/>
        </w:rPr>
        <w:t xml:space="preserve">«О внесении изменений и дополнений в </w:t>
      </w:r>
      <w:r w:rsidR="00923FB8">
        <w:rPr>
          <w:rFonts w:ascii="Times New Roman" w:hAnsi="Times New Roman" w:cs="Times New Roman"/>
          <w:b/>
          <w:sz w:val="24"/>
          <w:szCs w:val="24"/>
        </w:rPr>
        <w:t>Избирательный кодекс</w:t>
      </w:r>
      <w:r w:rsidRPr="00015AF6">
        <w:rPr>
          <w:rFonts w:ascii="Times New Roman" w:hAnsi="Times New Roman" w:cs="Times New Roman"/>
          <w:b/>
          <w:sz w:val="24"/>
          <w:szCs w:val="24"/>
        </w:rPr>
        <w:t xml:space="preserve"> Придне</w:t>
      </w:r>
      <w:r w:rsidR="00923FB8">
        <w:rPr>
          <w:rFonts w:ascii="Times New Roman" w:hAnsi="Times New Roman" w:cs="Times New Roman"/>
          <w:b/>
          <w:sz w:val="24"/>
          <w:szCs w:val="24"/>
        </w:rPr>
        <w:t>стровской Молдавской Республики»</w:t>
      </w:r>
    </w:p>
    <w:p w:rsidR="009B5CB8" w:rsidRPr="00015AF6" w:rsidRDefault="009B5CB8" w:rsidP="000F48BD">
      <w:pPr>
        <w:spacing w:after="0" w:line="240" w:lineRule="auto"/>
        <w:ind w:firstLine="709"/>
        <w:jc w:val="both"/>
        <w:rPr>
          <w:rFonts w:ascii="Times New Roman" w:hAnsi="Times New Roman" w:cs="Times New Roman"/>
          <w:b/>
          <w:sz w:val="24"/>
          <w:szCs w:val="24"/>
        </w:rPr>
      </w:pPr>
    </w:p>
    <w:tbl>
      <w:tblPr>
        <w:tblStyle w:val="a3"/>
        <w:tblW w:w="0" w:type="auto"/>
        <w:tblLayout w:type="fixed"/>
        <w:tblLook w:val="04A0" w:firstRow="1" w:lastRow="0" w:firstColumn="1" w:lastColumn="0" w:noHBand="0" w:noVBand="1"/>
      </w:tblPr>
      <w:tblGrid>
        <w:gridCol w:w="4814"/>
        <w:gridCol w:w="4814"/>
      </w:tblGrid>
      <w:tr w:rsidR="009B5CB8" w:rsidRPr="00015AF6" w:rsidTr="000F48BD">
        <w:tc>
          <w:tcPr>
            <w:tcW w:w="9628" w:type="dxa"/>
            <w:gridSpan w:val="2"/>
          </w:tcPr>
          <w:p w:rsidR="009B5CB8" w:rsidRPr="00015AF6" w:rsidRDefault="00923FB8" w:rsidP="000F48BD">
            <w:pPr>
              <w:jc w:val="center"/>
              <w:rPr>
                <w:rFonts w:ascii="Times New Roman" w:hAnsi="Times New Roman" w:cs="Times New Roman"/>
                <w:b/>
                <w:sz w:val="24"/>
                <w:szCs w:val="24"/>
              </w:rPr>
            </w:pPr>
            <w:r>
              <w:rPr>
                <w:rFonts w:ascii="Times New Roman" w:hAnsi="Times New Roman" w:cs="Times New Roman"/>
                <w:b/>
                <w:sz w:val="24"/>
                <w:szCs w:val="24"/>
              </w:rPr>
              <w:t>Избирательный кодекс Приднестровской Молдавской Республики</w:t>
            </w:r>
          </w:p>
        </w:tc>
      </w:tr>
      <w:tr w:rsidR="009B5CB8" w:rsidRPr="00015AF6" w:rsidTr="000F48BD">
        <w:tc>
          <w:tcPr>
            <w:tcW w:w="4814" w:type="dxa"/>
          </w:tcPr>
          <w:p w:rsidR="009B5CB8" w:rsidRPr="00015AF6" w:rsidRDefault="009B5CB8" w:rsidP="000F48BD">
            <w:pPr>
              <w:jc w:val="center"/>
              <w:rPr>
                <w:rFonts w:ascii="Times New Roman" w:hAnsi="Times New Roman" w:cs="Times New Roman"/>
                <w:b/>
                <w:sz w:val="24"/>
                <w:szCs w:val="24"/>
              </w:rPr>
            </w:pPr>
            <w:r w:rsidRPr="00015AF6">
              <w:rPr>
                <w:rFonts w:ascii="Times New Roman" w:hAnsi="Times New Roman" w:cs="Times New Roman"/>
                <w:b/>
                <w:sz w:val="24"/>
                <w:szCs w:val="24"/>
              </w:rPr>
              <w:t>действующая редакция</w:t>
            </w:r>
          </w:p>
        </w:tc>
        <w:tc>
          <w:tcPr>
            <w:tcW w:w="4814" w:type="dxa"/>
          </w:tcPr>
          <w:p w:rsidR="009B5CB8" w:rsidRPr="00015AF6" w:rsidRDefault="009B5CB8" w:rsidP="000F48BD">
            <w:pPr>
              <w:jc w:val="center"/>
              <w:rPr>
                <w:rFonts w:ascii="Times New Roman" w:hAnsi="Times New Roman" w:cs="Times New Roman"/>
                <w:b/>
                <w:sz w:val="24"/>
                <w:szCs w:val="24"/>
              </w:rPr>
            </w:pPr>
            <w:r w:rsidRPr="00015AF6">
              <w:rPr>
                <w:rFonts w:ascii="Times New Roman" w:hAnsi="Times New Roman" w:cs="Times New Roman"/>
                <w:b/>
                <w:sz w:val="24"/>
                <w:szCs w:val="24"/>
              </w:rPr>
              <w:t>предлагаемая редакция</w:t>
            </w:r>
          </w:p>
        </w:tc>
      </w:tr>
      <w:tr w:rsidR="00015AF6" w:rsidRPr="00015AF6" w:rsidTr="000F48BD">
        <w:tc>
          <w:tcPr>
            <w:tcW w:w="4814" w:type="dxa"/>
          </w:tcPr>
          <w:p w:rsidR="00923FB8" w:rsidRDefault="00923FB8" w:rsidP="000F48BD">
            <w:pPr>
              <w:ind w:firstLine="709"/>
              <w:jc w:val="both"/>
              <w:rPr>
                <w:rFonts w:ascii="Times New Roman" w:hAnsi="Times New Roman" w:cs="Times New Roman"/>
                <w:sz w:val="24"/>
                <w:szCs w:val="24"/>
              </w:rPr>
            </w:pPr>
            <w:r>
              <w:rPr>
                <w:rFonts w:ascii="Times New Roman" w:hAnsi="Times New Roman" w:cs="Times New Roman"/>
                <w:b/>
                <w:sz w:val="24"/>
                <w:szCs w:val="24"/>
              </w:rPr>
              <w:t>Статья 22.</w:t>
            </w:r>
            <w:r>
              <w:rPr>
                <w:rFonts w:ascii="Times New Roman" w:hAnsi="Times New Roman" w:cs="Times New Roman"/>
                <w:sz w:val="24"/>
                <w:szCs w:val="24"/>
              </w:rPr>
              <w:t xml:space="preserve"> Деятельность избирательных комиссий</w:t>
            </w:r>
          </w:p>
          <w:p w:rsidR="00923FB8" w:rsidRDefault="00923FB8"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015AF6" w:rsidRPr="00015AF6" w:rsidRDefault="00923FB8" w:rsidP="000F48BD">
            <w:pPr>
              <w:ind w:firstLine="709"/>
              <w:jc w:val="both"/>
              <w:rPr>
                <w:rFonts w:ascii="Times New Roman" w:hAnsi="Times New Roman" w:cs="Times New Roman"/>
                <w:sz w:val="24"/>
                <w:szCs w:val="24"/>
              </w:rPr>
            </w:pPr>
            <w:r>
              <w:rPr>
                <w:rFonts w:ascii="Times New Roman" w:hAnsi="Times New Roman" w:cs="Times New Roman"/>
                <w:b/>
                <w:sz w:val="24"/>
                <w:szCs w:val="24"/>
              </w:rPr>
              <w:t>6-2. - отсутствует</w:t>
            </w:r>
          </w:p>
        </w:tc>
        <w:tc>
          <w:tcPr>
            <w:tcW w:w="4814" w:type="dxa"/>
          </w:tcPr>
          <w:p w:rsidR="00923FB8" w:rsidRDefault="00923FB8" w:rsidP="000F48BD">
            <w:pPr>
              <w:ind w:firstLine="709"/>
              <w:jc w:val="both"/>
              <w:rPr>
                <w:rFonts w:ascii="Times New Roman" w:hAnsi="Times New Roman" w:cs="Times New Roman"/>
                <w:sz w:val="24"/>
                <w:szCs w:val="24"/>
              </w:rPr>
            </w:pPr>
            <w:r>
              <w:rPr>
                <w:rFonts w:ascii="Times New Roman" w:hAnsi="Times New Roman" w:cs="Times New Roman"/>
                <w:b/>
                <w:sz w:val="24"/>
                <w:szCs w:val="24"/>
              </w:rPr>
              <w:t>Статья 22.</w:t>
            </w:r>
            <w:r>
              <w:rPr>
                <w:rFonts w:ascii="Times New Roman" w:hAnsi="Times New Roman" w:cs="Times New Roman"/>
                <w:sz w:val="24"/>
                <w:szCs w:val="24"/>
              </w:rPr>
              <w:t xml:space="preserve"> Деятельность избирательных комиссий</w:t>
            </w:r>
          </w:p>
          <w:p w:rsidR="00923FB8" w:rsidRDefault="00923FB8"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015AF6" w:rsidRPr="00015AF6" w:rsidRDefault="00923FB8" w:rsidP="000F48BD">
            <w:pPr>
              <w:ind w:firstLine="709"/>
              <w:jc w:val="both"/>
              <w:rPr>
                <w:rFonts w:ascii="Times New Roman" w:hAnsi="Times New Roman" w:cs="Times New Roman"/>
                <w:sz w:val="24"/>
                <w:szCs w:val="24"/>
              </w:rPr>
            </w:pPr>
            <w:r>
              <w:rPr>
                <w:rFonts w:ascii="Times New Roman" w:hAnsi="Times New Roman" w:cs="Times New Roman"/>
                <w:b/>
                <w:sz w:val="24"/>
                <w:szCs w:val="24"/>
              </w:rPr>
              <w:t>6-2. Члену избирательной комиссии за исполнение государственных обязанностей, связанных с проведением голосования на выборах, референдуме, по месту его учебы, работы, службы по его заявлению и на основании справки избирательной комиссии, членом которой он является, подтверждающей статус члена данной избирательной комиссии на соответствующих выборах, референдуме, по форме, установленной ЦИК, предоставляется один дополнительный день отдыха, следующий за днем голосования. За дополнительный день отдыха по месту работы, службы работодатель сохраняет за работником, служащим его средний заработок, оклад денежного содержания.</w:t>
            </w:r>
          </w:p>
        </w:tc>
      </w:tr>
      <w:tr w:rsidR="00015AF6" w:rsidRPr="00015A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23.</w:t>
            </w:r>
            <w:r w:rsidRPr="00F87EDA">
              <w:rPr>
                <w:rFonts w:ascii="Times New Roman" w:hAnsi="Times New Roman" w:cs="Times New Roman"/>
                <w:sz w:val="24"/>
                <w:szCs w:val="24"/>
              </w:rPr>
              <w:t xml:space="preserve"> Гласность в работе избирательных комиссий </w:t>
            </w:r>
          </w:p>
          <w:p w:rsidR="00923FB8" w:rsidRPr="00F87EDA" w:rsidRDefault="00923FB8"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6. Полномочия наблюдателя должны быть удостоверены в письменной форме зарегистрированным кандидатом без заверения печатью, избирательным объединением, избирательным блоком, общественным объединением, с заверением печатью, чьи интересы представляет данный наблюдатель, с указанием его фамилии, имени и отчества (при наличии), места прописки (регистрации), а также номера избирательного участка, наименования избирательной комиссии, куда он направляется.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Данный документ действителен при предъявлении паспорта гражданина Приднестровской Молдавской Республики или иного документа, удостоверяющего личность гражданина Приднестровской Молдавской Республики, только на том избирательном участке, в избирательной комиссии, куда был направлен наблюдатель.</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Предварительное уведомление о направлении наблюдателя не требуется.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lastRenderedPageBreak/>
              <w:t>Если наблюдатель направлен от группы избирателей, в этом случае наблюдатель должен представить по прибытии в участковую либо территориальную комиссию направление от группы избирателей и подписной лист с подписями 20 граждан Приднестровской Молдавской Республики, имеющих право на голосование на соответствующем участке, территории, заверенный подписью наблюдателя. Направление действительно при предъявлении паспорта гражданина Приднестровской Молдавской Республики или иного документа, удостоверяющего личность гражданина Приднестровской Молдавской Республики, только на том избирательном участке, в избирательной комиссии, куда был направлен наблюдатель.</w:t>
            </w:r>
          </w:p>
          <w:p w:rsidR="00015AF6" w:rsidRPr="00015AF6"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Наблюдателей вправе также назначить инициативная группа по проведению референдума. Полномочия наблюдателя должны быть удостоверены в письменной форме в направлении, выданном уполномоченным представителем инициативной группы по проведению референдума. В направлении указываются фамилия, имя и отчество (при наличии) наблюдателя, адрес его прописки (регистрации), номер избирательного участка, наименование избирательной комиссии, в которую он направляется. Указание каких-либо дополнительных сведений о наблюдателе не требуется. Проставление печати на направлении не требуется. Направление действительно при предъявлении паспорта или иного документа, удостоверяющего личность наблюдателя.</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23.</w:t>
            </w:r>
            <w:r w:rsidRPr="00F87EDA">
              <w:rPr>
                <w:rFonts w:ascii="Times New Roman" w:hAnsi="Times New Roman" w:cs="Times New Roman"/>
                <w:sz w:val="24"/>
                <w:szCs w:val="24"/>
              </w:rPr>
              <w:t xml:space="preserve"> Гласность в работе избирательных комиссий </w:t>
            </w:r>
          </w:p>
          <w:p w:rsidR="00923FB8" w:rsidRPr="00F87EDA" w:rsidRDefault="00923FB8"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6. Полномочия наблюдателя должны быть удостоверены в письменной форме зарегистрированным кандидатом без заверения печатью, избирательным объединением, избирательным блоком, общественным объединением, с заверением печатью, чьи интересы представляет данный наблюдатель, с указанием его фамилии, имени и отчества (при наличии), места прописки (регистрации), а также номера избирательного участка, наименования избирательной комиссии, куда он направляется.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Данный документ действителен при предъявлении паспорта гражданина Приднестровской Молдавской Республики или иного документа, удостоверяющего личность гражданина Приднестровской Молдавской Республики, только на том избирательном участке, в избирательной комиссии, куда был направлен наблюдатель.</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Предварительное уведомление о направлении наблюдателя не требуется.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lastRenderedPageBreak/>
              <w:t>Если наблюдатель направлен от группы избирателей, в этом случае наблюдатель должен представить по прибытии в участковую либо территориальную комиссию направление от группы избирателей и подписной лист с подписями 20 граждан Приднестровской Молдавской Республики, имеющих право на голосование на соответствующем участке, территории, заверенный подписью наблюдателя. Направление действительно при предъявлении паспорта гражданина Приднестровской Молдавской Республики или иного документа, удостоверяющего личность гражданина Приднестровской Молдавской Республики, только на том избирательном участке, в избирательной комиссии, куда был направлен наблюдатель.</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Наблюдателей вправе также назначить инициативная группа по проведению референдума. Полномочия наблюдателя должны быть удостоверены в письменной форме в направлении, выданном уполномоченным представителем инициативной группы по проведению референдума. В направлении указываются фамилия, имя и отчество (при наличии) наблюдателя, адрес его прописки (регистрации),</w:t>
            </w:r>
            <w:r w:rsidRPr="00F87EDA">
              <w:rPr>
                <w:rFonts w:ascii="Times New Roman" w:hAnsi="Times New Roman" w:cs="Times New Roman"/>
                <w:b/>
                <w:sz w:val="24"/>
                <w:szCs w:val="24"/>
              </w:rPr>
              <w:t xml:space="preserve"> </w:t>
            </w:r>
            <w:r w:rsidRPr="00F87EDA">
              <w:rPr>
                <w:rFonts w:ascii="Times New Roman" w:hAnsi="Times New Roman" w:cs="Times New Roman"/>
                <w:sz w:val="24"/>
                <w:szCs w:val="24"/>
              </w:rPr>
              <w:t>номер избирательного участка, наименование избирательной комиссии, в которую он направляется. Указание каких-либо дополнительных сведений о наблюдателе не требуется. Проставление печати на направлении не требуется. Направление действительно при предъявлении паспорта или иного документа, удостоверяющего личность наблюдателя.</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Полномочия наблюдателя в участковой избирательной комиссии заканчиваются после передачи участковой избирательной комиссией протокола об итогах голосования в вышестоящую избирательную комиссию.</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 xml:space="preserve">Полномочия наблюдателя в избирательной комиссии, определяющей результаты выборов, референдума, заканчиваются после составления соответствующей избирательной комиссией протокола о результатах выборов, референдума. </w:t>
            </w:r>
          </w:p>
          <w:p w:rsidR="00015AF6" w:rsidRPr="00923FB8"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 xml:space="preserve">В случае проведения повторного подсчета голосов избирателей полномочия наблюдателя заканчиваются </w:t>
            </w:r>
            <w:r w:rsidRPr="00F87EDA">
              <w:rPr>
                <w:rFonts w:ascii="Times New Roman" w:hAnsi="Times New Roman" w:cs="Times New Roman"/>
                <w:b/>
                <w:sz w:val="24"/>
                <w:szCs w:val="24"/>
              </w:rPr>
              <w:lastRenderedPageBreak/>
              <w:t xml:space="preserve">после его проведения и составления протокола соответствующей избирательной комиссией. </w:t>
            </w:r>
          </w:p>
        </w:tc>
      </w:tr>
      <w:tr w:rsidR="000A5FF6"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23.</w:t>
            </w:r>
            <w:r w:rsidRPr="00F87EDA">
              <w:rPr>
                <w:rFonts w:ascii="Times New Roman" w:hAnsi="Times New Roman" w:cs="Times New Roman"/>
                <w:sz w:val="24"/>
                <w:szCs w:val="24"/>
              </w:rPr>
              <w:t xml:space="preserve"> Гласность в работе избирательных комиссий </w:t>
            </w:r>
          </w:p>
          <w:p w:rsidR="00923FB8" w:rsidRPr="00F87EDA" w:rsidRDefault="00923FB8"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8. Наблюдатели и доверенные лица имеют право:</w:t>
            </w:r>
          </w:p>
          <w:p w:rsidR="00923FB8" w:rsidRPr="00F87EDA" w:rsidRDefault="00923FB8"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и) знакомиться с протоколом </w:t>
            </w:r>
            <w:r w:rsidRPr="00F87EDA">
              <w:rPr>
                <w:rFonts w:ascii="Times New Roman" w:hAnsi="Times New Roman" w:cs="Times New Roman"/>
                <w:b/>
                <w:sz w:val="24"/>
                <w:szCs w:val="24"/>
              </w:rPr>
              <w:t>участковой</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избирательной комиссии об итогах голосования, а также с протоколами иных избирательных комиссий об итогах голосования и результатах выборов</w:t>
            </w:r>
            <w:r w:rsidRPr="00F87EDA">
              <w:rPr>
                <w:rFonts w:ascii="Times New Roman" w:hAnsi="Times New Roman" w:cs="Times New Roman"/>
                <w:sz w:val="24"/>
                <w:szCs w:val="24"/>
              </w:rPr>
              <w:t>;</w:t>
            </w:r>
          </w:p>
          <w:p w:rsidR="000A5FF6" w:rsidRPr="000A5FF6" w:rsidRDefault="00923FB8" w:rsidP="000F48BD">
            <w:pPr>
              <w:pStyle w:val="a4"/>
              <w:spacing w:before="0" w:after="0" w:line="240" w:lineRule="auto"/>
              <w:ind w:left="0" w:right="0" w:firstLine="709"/>
              <w:jc w:val="both"/>
              <w:rPr>
                <w:b/>
                <w:bCs/>
                <w:sz w:val="24"/>
                <w:szCs w:val="24"/>
              </w:rPr>
            </w:pPr>
            <w:r>
              <w:rPr>
                <w:sz w:val="24"/>
                <w:szCs w:val="24"/>
              </w:rPr>
              <w:t>…</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23.</w:t>
            </w:r>
            <w:r w:rsidRPr="00F87EDA">
              <w:rPr>
                <w:rFonts w:ascii="Times New Roman" w:hAnsi="Times New Roman" w:cs="Times New Roman"/>
                <w:sz w:val="24"/>
                <w:szCs w:val="24"/>
              </w:rPr>
              <w:t xml:space="preserve"> Гласность в работе избирательных комиссий </w:t>
            </w:r>
          </w:p>
          <w:p w:rsidR="00923FB8" w:rsidRPr="00F87EDA" w:rsidRDefault="00923FB8"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8. Наблюдатели и доверенные лица имеют право:</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и) знакомиться с протоколом </w:t>
            </w:r>
            <w:r w:rsidRPr="00F87EDA">
              <w:rPr>
                <w:rFonts w:ascii="Times New Roman" w:hAnsi="Times New Roman" w:cs="Times New Roman"/>
                <w:b/>
                <w:sz w:val="24"/>
                <w:szCs w:val="24"/>
              </w:rPr>
              <w:t>об итогах голосования, о результатах выборов той избирательной комиссии, наблюдателем в которую направлен</w:t>
            </w:r>
            <w:r w:rsidRPr="00F87EDA">
              <w:rPr>
                <w:rFonts w:ascii="Times New Roman" w:hAnsi="Times New Roman" w:cs="Times New Roman"/>
                <w:sz w:val="24"/>
                <w:szCs w:val="24"/>
              </w:rPr>
              <w:t>;</w:t>
            </w:r>
          </w:p>
          <w:p w:rsidR="000A5FF6" w:rsidRPr="000A5FF6" w:rsidRDefault="00923FB8" w:rsidP="000F48BD">
            <w:pPr>
              <w:pStyle w:val="a4"/>
              <w:spacing w:before="0" w:after="0" w:line="240" w:lineRule="auto"/>
              <w:ind w:left="0" w:right="0" w:firstLine="709"/>
              <w:jc w:val="both"/>
              <w:rPr>
                <w:b/>
                <w:bCs/>
                <w:sz w:val="24"/>
                <w:szCs w:val="24"/>
              </w:rPr>
            </w:pPr>
            <w:r>
              <w:rPr>
                <w:sz w:val="24"/>
                <w:szCs w:val="24"/>
              </w:rPr>
              <w:t>…</w:t>
            </w:r>
          </w:p>
        </w:tc>
      </w:tr>
      <w:tr w:rsidR="002A6113" w:rsidRPr="000A5FF6" w:rsidTr="000F48BD">
        <w:tc>
          <w:tcPr>
            <w:tcW w:w="4814" w:type="dxa"/>
          </w:tcPr>
          <w:p w:rsidR="00923FB8" w:rsidRPr="00F87EDA" w:rsidRDefault="00923FB8" w:rsidP="00B50B64">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32.</w:t>
            </w:r>
            <w:r w:rsidRPr="00F87EDA">
              <w:rPr>
                <w:rFonts w:ascii="Times New Roman" w:hAnsi="Times New Roman" w:cs="Times New Roman"/>
                <w:sz w:val="24"/>
                <w:szCs w:val="24"/>
              </w:rPr>
              <w:t xml:space="preserve"> Полномочия Центральной избирательной комиссии Приднестровской Молдавской Республики</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ЦИК при подготовке и проведении выборов в органы государственной власти Приднестровской Молдавской Республики, местные органы власти и органы местного самоуправления, референдума, отзыва выборных лиц:</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г) издает инструкции </w:t>
            </w:r>
            <w:r w:rsidRPr="00F87EDA">
              <w:rPr>
                <w:rFonts w:ascii="Times New Roman" w:hAnsi="Times New Roman" w:cs="Times New Roman"/>
                <w:b/>
                <w:sz w:val="24"/>
                <w:szCs w:val="24"/>
              </w:rPr>
              <w:t>и разъяснения</w:t>
            </w:r>
            <w:r w:rsidRPr="00F87EDA">
              <w:rPr>
                <w:rFonts w:ascii="Times New Roman" w:hAnsi="Times New Roman" w:cs="Times New Roman"/>
                <w:sz w:val="24"/>
                <w:szCs w:val="24"/>
              </w:rPr>
              <w:t xml:space="preserve"> по вопросам порядка голосования, заполнения бюллетеней, иных вопросов организации выборов и проведения голосования;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ч) - отсутствует;</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ш) - отсутствует;</w:t>
            </w:r>
          </w:p>
          <w:p w:rsidR="00923FB8" w:rsidRPr="00F87EDA" w:rsidRDefault="00923FB8" w:rsidP="000F48BD">
            <w:pPr>
              <w:ind w:firstLine="709"/>
              <w:jc w:val="both"/>
              <w:rPr>
                <w:rFonts w:ascii="Times New Roman" w:hAnsi="Times New Roman" w:cs="Times New Roman"/>
                <w:b/>
                <w:sz w:val="24"/>
                <w:szCs w:val="24"/>
              </w:rPr>
            </w:pPr>
            <w:r>
              <w:rPr>
                <w:rFonts w:ascii="Times New Roman" w:hAnsi="Times New Roman" w:cs="Times New Roman"/>
                <w:b/>
                <w:sz w:val="24"/>
                <w:szCs w:val="24"/>
              </w:rPr>
              <w:t>щ) - отсутствует</w:t>
            </w:r>
            <w:r w:rsidRPr="00F87EDA">
              <w:rPr>
                <w:rFonts w:ascii="Times New Roman" w:hAnsi="Times New Roman" w:cs="Times New Roman"/>
                <w:b/>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После изготовления бюллетеней Центральная избирательная комиссия по актам передачи обеспечивает ими нижестоящие избирательные комиссии в сроки, указанные в пункте 3 статьи 74 настоящего Кодекса.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При выборах Президента Приднестровской Молдавской Республики Центральная избирательная комиссия изготавливает пронумерованные типографским способом подписные листы по форме согласно Приложению № 1 к настоящему Кодексу. </w:t>
            </w:r>
          </w:p>
          <w:p w:rsidR="002A6113" w:rsidRPr="002A6113" w:rsidRDefault="00923FB8" w:rsidP="000F48BD">
            <w:pPr>
              <w:pStyle w:val="a4"/>
              <w:spacing w:before="0" w:after="0" w:line="240" w:lineRule="auto"/>
              <w:ind w:left="0" w:right="0" w:firstLine="709"/>
              <w:jc w:val="both"/>
              <w:rPr>
                <w:b/>
                <w:bCs/>
                <w:sz w:val="24"/>
                <w:szCs w:val="24"/>
              </w:rPr>
            </w:pPr>
            <w:r w:rsidRPr="00F87EDA">
              <w:rPr>
                <w:sz w:val="24"/>
                <w:szCs w:val="24"/>
              </w:rPr>
              <w:t xml:space="preserve">Центральная избирательная комиссия в порядке реализации двусторонних договоренностей и соглашений осуществляет организационное обеспечение избирательных кампаний по формированию </w:t>
            </w:r>
            <w:r w:rsidRPr="00F87EDA">
              <w:rPr>
                <w:sz w:val="24"/>
                <w:szCs w:val="24"/>
              </w:rPr>
              <w:lastRenderedPageBreak/>
              <w:t xml:space="preserve">органов государственной власти иностранных государств, </w:t>
            </w:r>
            <w:proofErr w:type="spellStart"/>
            <w:r w:rsidRPr="00F87EDA">
              <w:rPr>
                <w:sz w:val="24"/>
                <w:szCs w:val="24"/>
              </w:rPr>
              <w:t>проводящихся</w:t>
            </w:r>
            <w:proofErr w:type="spellEnd"/>
            <w:r w:rsidRPr="00F87EDA">
              <w:rPr>
                <w:sz w:val="24"/>
                <w:szCs w:val="24"/>
              </w:rPr>
              <w:t xml:space="preserve"> на территории Приднестровской Молдавской Республики.</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32.</w:t>
            </w:r>
            <w:r w:rsidRPr="00F87EDA">
              <w:rPr>
                <w:rFonts w:ascii="Times New Roman" w:hAnsi="Times New Roman" w:cs="Times New Roman"/>
                <w:sz w:val="24"/>
                <w:szCs w:val="24"/>
              </w:rPr>
              <w:t xml:space="preserve"> Полномочия Центральной избирательной комиссии Приднестровской Молдавской Республики</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ЦИК при подготовке и проведении выборов в органы государственной власти Приднестровской Молдавской Республики, местные органы власти и органы местного самоуправления, референдума, отзыва выборных лиц:</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г) издает инструкции</w:t>
            </w:r>
            <w:r w:rsidRPr="00F87EDA">
              <w:rPr>
                <w:rFonts w:ascii="Times New Roman" w:hAnsi="Times New Roman" w:cs="Times New Roman"/>
                <w:b/>
                <w:sz w:val="24"/>
                <w:szCs w:val="24"/>
              </w:rPr>
              <w:t>, рекомендации, памятки,</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 xml:space="preserve">разъяснения и иные методические документы </w:t>
            </w:r>
            <w:r w:rsidRPr="00F87EDA">
              <w:rPr>
                <w:rFonts w:ascii="Times New Roman" w:hAnsi="Times New Roman" w:cs="Times New Roman"/>
                <w:sz w:val="24"/>
                <w:szCs w:val="24"/>
              </w:rPr>
              <w:t>по вопросам порядка голосования, заполнения бюллетеней, иных вопросов организации выборов и проведения голосования;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Default="00923FB8" w:rsidP="000F48BD">
            <w:pPr>
              <w:tabs>
                <w:tab w:val="left" w:pos="814"/>
              </w:tabs>
              <w:ind w:firstLine="709"/>
              <w:jc w:val="both"/>
              <w:rPr>
                <w:rFonts w:ascii="Times New Roman" w:hAnsi="Times New Roman" w:cs="Times New Roman"/>
                <w:b/>
                <w:sz w:val="24"/>
                <w:szCs w:val="24"/>
              </w:rPr>
            </w:pPr>
            <w:r w:rsidRPr="00F87EDA">
              <w:rPr>
                <w:rFonts w:ascii="Times New Roman" w:hAnsi="Times New Roman" w:cs="Times New Roman"/>
                <w:b/>
                <w:sz w:val="24"/>
                <w:szCs w:val="24"/>
              </w:rPr>
              <w:t xml:space="preserve">ч) </w:t>
            </w:r>
            <w:r w:rsidRPr="0007108F">
              <w:rPr>
                <w:rFonts w:ascii="Times New Roman" w:hAnsi="Times New Roman" w:cs="Times New Roman"/>
                <w:b/>
                <w:sz w:val="24"/>
                <w:szCs w:val="24"/>
              </w:rPr>
              <w:t>устанавливает порядок учета, распределения и списания топлива и смазочных материалов</w:t>
            </w:r>
            <w:r w:rsidRPr="00E6107A">
              <w:rPr>
                <w:rFonts w:ascii="Times New Roman" w:hAnsi="Times New Roman" w:cs="Times New Roman"/>
                <w:b/>
                <w:sz w:val="24"/>
                <w:szCs w:val="24"/>
              </w:rPr>
              <w:t>, а также размеров компенсации за топливо и смазочные материалы</w:t>
            </w:r>
            <w:r w:rsidRPr="00E6107A">
              <w:t xml:space="preserve"> </w:t>
            </w:r>
            <w:r w:rsidRPr="00E6107A">
              <w:rPr>
                <w:rFonts w:ascii="Times New Roman" w:hAnsi="Times New Roman" w:cs="Times New Roman"/>
                <w:b/>
                <w:sz w:val="24"/>
                <w:szCs w:val="24"/>
              </w:rPr>
              <w:t xml:space="preserve">на автомобильный транспорт, привлекаемый </w:t>
            </w:r>
            <w:r w:rsidRPr="0007108F">
              <w:rPr>
                <w:rFonts w:ascii="Times New Roman" w:hAnsi="Times New Roman" w:cs="Times New Roman"/>
                <w:b/>
                <w:sz w:val="24"/>
                <w:szCs w:val="24"/>
              </w:rPr>
              <w:t>для обеспечения выборов, референдумов;</w:t>
            </w:r>
          </w:p>
          <w:p w:rsidR="00923FB8" w:rsidRPr="00F87EDA" w:rsidRDefault="00923FB8" w:rsidP="000F48BD">
            <w:pPr>
              <w:ind w:firstLine="709"/>
              <w:jc w:val="both"/>
              <w:rPr>
                <w:rFonts w:ascii="Times New Roman" w:hAnsi="Times New Roman" w:cs="Times New Roman"/>
                <w:b/>
                <w:sz w:val="24"/>
                <w:szCs w:val="24"/>
              </w:rPr>
            </w:pPr>
            <w:r>
              <w:rPr>
                <w:rFonts w:ascii="Times New Roman" w:hAnsi="Times New Roman" w:cs="Times New Roman"/>
                <w:b/>
                <w:sz w:val="24"/>
                <w:szCs w:val="24"/>
              </w:rPr>
              <w:t>ш</w:t>
            </w:r>
            <w:r w:rsidRPr="00F87EDA">
              <w:rPr>
                <w:rFonts w:ascii="Times New Roman" w:hAnsi="Times New Roman" w:cs="Times New Roman"/>
                <w:b/>
                <w:sz w:val="24"/>
                <w:szCs w:val="24"/>
              </w:rPr>
              <w:t>) утверждает календарные планы мероприятий по организации и проведению всех уровней выборов, референдумов, отзыва выборного лица;</w:t>
            </w:r>
          </w:p>
          <w:p w:rsidR="00923FB8" w:rsidRPr="00F87EDA" w:rsidRDefault="00923FB8" w:rsidP="000F48BD">
            <w:pPr>
              <w:ind w:firstLine="709"/>
              <w:jc w:val="both"/>
              <w:rPr>
                <w:rFonts w:ascii="Times New Roman" w:hAnsi="Times New Roman" w:cs="Times New Roman"/>
                <w:b/>
                <w:sz w:val="24"/>
                <w:szCs w:val="24"/>
              </w:rPr>
            </w:pPr>
            <w:r>
              <w:rPr>
                <w:rFonts w:ascii="Times New Roman" w:hAnsi="Times New Roman" w:cs="Times New Roman"/>
                <w:b/>
                <w:sz w:val="24"/>
                <w:szCs w:val="24"/>
              </w:rPr>
              <w:t>щ</w:t>
            </w:r>
            <w:r w:rsidRPr="00F87EDA">
              <w:rPr>
                <w:rFonts w:ascii="Times New Roman" w:hAnsi="Times New Roman" w:cs="Times New Roman"/>
                <w:b/>
                <w:sz w:val="24"/>
                <w:szCs w:val="24"/>
              </w:rPr>
              <w:t>) регистрирует избранных Президента Приднестровской Молдавской Республики, депутатов Верховного Совета Приднестровской Молдавской Республики в соответствии с пунктом 3 статьи 95 настоящего Кодекса.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После изготовления бюллетеней Центральная избирательная комиссия по актам передачи обеспечивает ими </w:t>
            </w:r>
            <w:r w:rsidRPr="00F87EDA">
              <w:rPr>
                <w:rFonts w:ascii="Times New Roman" w:hAnsi="Times New Roman" w:cs="Times New Roman"/>
                <w:sz w:val="24"/>
                <w:szCs w:val="24"/>
              </w:rPr>
              <w:lastRenderedPageBreak/>
              <w:t>нижестоящие избирательные комиссии в сроки, указанные в пункте 3 статьи 74 настоящего Кодекса.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При выборах Президента Приднестровской Молдавской Республики Центральная избирательная комиссия изготавливает пронумерованные типографским способом подписные листы по форме согласно Приложению № 1 к настоящему Кодексу. </w:t>
            </w:r>
          </w:p>
          <w:p w:rsidR="002A6113" w:rsidRPr="0027141E" w:rsidRDefault="00923FB8" w:rsidP="000F48BD">
            <w:pPr>
              <w:pStyle w:val="a4"/>
              <w:spacing w:before="0" w:after="0" w:line="240" w:lineRule="auto"/>
              <w:ind w:left="0" w:right="0" w:firstLine="709"/>
              <w:jc w:val="both"/>
              <w:rPr>
                <w:bCs/>
                <w:sz w:val="24"/>
                <w:szCs w:val="24"/>
              </w:rPr>
            </w:pPr>
            <w:r w:rsidRPr="00F87EDA">
              <w:rPr>
                <w:sz w:val="24"/>
                <w:szCs w:val="24"/>
              </w:rPr>
              <w:t xml:space="preserve">Центральная избирательная комиссия в порядке реализации двусторонних договоренностей и соглашений осуществляет организационное обеспечение избирательных кампаний по формированию органов государственной власти иностранных государств, </w:t>
            </w:r>
            <w:r w:rsidRPr="00F87EDA">
              <w:rPr>
                <w:b/>
                <w:sz w:val="24"/>
                <w:szCs w:val="24"/>
              </w:rPr>
              <w:t>кампаний референдумов,</w:t>
            </w:r>
            <w:r w:rsidRPr="00F87EDA">
              <w:rPr>
                <w:sz w:val="24"/>
                <w:szCs w:val="24"/>
              </w:rPr>
              <w:t xml:space="preserve"> </w:t>
            </w:r>
            <w:proofErr w:type="spellStart"/>
            <w:r w:rsidRPr="00F87EDA">
              <w:rPr>
                <w:sz w:val="24"/>
                <w:szCs w:val="24"/>
              </w:rPr>
              <w:t>проводящихся</w:t>
            </w:r>
            <w:proofErr w:type="spellEnd"/>
            <w:r w:rsidRPr="00F87EDA">
              <w:rPr>
                <w:sz w:val="24"/>
                <w:szCs w:val="24"/>
              </w:rPr>
              <w:t xml:space="preserve"> на территории Приднестровской Молдавской Республики.</w:t>
            </w:r>
          </w:p>
        </w:tc>
      </w:tr>
      <w:tr w:rsidR="00E0601B"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33.</w:t>
            </w:r>
            <w:r w:rsidRPr="00F87EDA">
              <w:rPr>
                <w:rFonts w:ascii="Times New Roman" w:hAnsi="Times New Roman" w:cs="Times New Roman"/>
                <w:sz w:val="24"/>
                <w:szCs w:val="24"/>
              </w:rPr>
              <w:t xml:space="preserve"> Формирование территориальных избирательных комиссий</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2. Срок полномочий территориальной избирательной комиссии города, района – 5 (пять) лет.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Срок полномочий территориальной избирательной комиссии города, района нового состава начинается со дня ее формирования в правомочном составе. При этом если срок полномочий территориальной избирательной комиссии города, района истекает в период избирательной кампании или в период со дня назначения референдума и до окончания избирательной кампании, референдума, которые организует территориальная избирательная комиссия города, района, то срок ее полномочий продлевается до окончания этой избирательной кампании, референдума. Данное положение не применяется при проведении повторных и дополнительных выборов местных органов власти и органов местного самоуправления.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Полномочия территориальной избирательной комиссии села (поселка, города-спутника) прекращаются после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комиссии, в результате которых был нарушен порядок установления результатов выборов по округу </w:t>
            </w:r>
            <w:r w:rsidRPr="00F87EDA">
              <w:rPr>
                <w:rFonts w:ascii="Times New Roman" w:hAnsi="Times New Roman" w:cs="Times New Roman"/>
                <w:sz w:val="24"/>
                <w:szCs w:val="24"/>
              </w:rPr>
              <w:lastRenderedPageBreak/>
              <w:t xml:space="preserve">(территории), либо если по данным фактам не ведется судебное разбирательство.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В случае обжалования результатов выборов на соответствующем округе (территории) полномочия такой территориальной избирательной комиссии села (поселка, города-спутника) прекращаются со дня принятия вышестоящей избирательной комиссией решения либо со дня вступления в законную силу судебного решения по жалобе (заявлению).</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В случае назначения повторного голосования по округу (территории) полномочия соответствующей территориальной избирательной комиссии села (поселка, города-спутника) продлеваются </w:t>
            </w:r>
            <w:r w:rsidRPr="00F87EDA">
              <w:rPr>
                <w:rFonts w:ascii="Times New Roman" w:hAnsi="Times New Roman" w:cs="Times New Roman"/>
                <w:b/>
                <w:sz w:val="24"/>
                <w:szCs w:val="24"/>
              </w:rPr>
              <w:t>до официального опубликования результатов повторного голосования по соответствующим выборам</w:t>
            </w:r>
            <w:r w:rsidRPr="00F87EDA">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Территориальная избирательная комиссия собирается на свое первое заседание не позднее чем на 10 (десятый) день со дня ее формирования в правомочном составе.</w:t>
            </w:r>
          </w:p>
          <w:p w:rsidR="00E0601B" w:rsidRPr="00355E86" w:rsidRDefault="00E0601B" w:rsidP="000F48BD">
            <w:pPr>
              <w:pStyle w:val="a4"/>
              <w:spacing w:before="0" w:after="0" w:line="240" w:lineRule="auto"/>
              <w:ind w:left="0" w:right="0" w:firstLine="709"/>
              <w:jc w:val="both"/>
              <w:rPr>
                <w:b/>
                <w:bCs/>
                <w:sz w:val="24"/>
                <w:szCs w:val="24"/>
              </w:rPr>
            </w:pP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33.</w:t>
            </w:r>
            <w:r w:rsidRPr="00F87EDA">
              <w:rPr>
                <w:rFonts w:ascii="Times New Roman" w:hAnsi="Times New Roman" w:cs="Times New Roman"/>
                <w:sz w:val="24"/>
                <w:szCs w:val="24"/>
              </w:rPr>
              <w:t xml:space="preserve"> Формирование территориальных избирательных комиссий</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2. Срок полномочий территориальной избирательной комиссии города, района – 5 (пять) лет.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Срок полномочий территориальной избирательной комиссии города, района нового состава начинается со дня ее формирования в правомочном составе. При этом если срок полномочий территориальной избирательной комиссии города, района истекает в период избирательной кампании или в период со дня назначения референдума и до окончания избирательной кампании, референдума, которые организует территориальная избирательная комиссия города, района, то срок ее полномочий продлевается до окончания этой избирательной кампании, референдума. Данное положение не применяется при проведении повторных и дополнительных выборов местных органов власти и органов местного самоуправления.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Полномочия территориальной избирательной комиссии села (поселка, города-спутника) прекращаются </w:t>
            </w:r>
            <w:r w:rsidRPr="00F87EDA">
              <w:rPr>
                <w:rFonts w:ascii="Times New Roman" w:hAnsi="Times New Roman" w:cs="Times New Roman"/>
                <w:b/>
                <w:sz w:val="24"/>
                <w:szCs w:val="24"/>
              </w:rPr>
              <w:t xml:space="preserve">после </w:t>
            </w:r>
            <w:r w:rsidRPr="00F87EDA">
              <w:t xml:space="preserve"> </w:t>
            </w:r>
            <w:r w:rsidRPr="00F87EDA">
              <w:rPr>
                <w:rFonts w:ascii="Times New Roman" w:hAnsi="Times New Roman" w:cs="Times New Roman"/>
                <w:b/>
                <w:sz w:val="24"/>
                <w:szCs w:val="24"/>
              </w:rPr>
              <w:t>представления соответствующему Совету народных депутатов села (поселка, города-спутника) отчета о результатах выборов, а в случае  признания выборов</w:t>
            </w:r>
            <w:r w:rsidR="00B50B64">
              <w:rPr>
                <w:rFonts w:ascii="Times New Roman" w:hAnsi="Times New Roman" w:cs="Times New Roman"/>
                <w:b/>
                <w:sz w:val="24"/>
                <w:szCs w:val="24"/>
              </w:rPr>
              <w:t xml:space="preserve"> недействительными </w:t>
            </w:r>
            <w:r w:rsidRPr="00F87EDA">
              <w:rPr>
                <w:rFonts w:ascii="Times New Roman" w:hAnsi="Times New Roman" w:cs="Times New Roman"/>
                <w:b/>
                <w:sz w:val="24"/>
                <w:szCs w:val="24"/>
              </w:rPr>
              <w:t xml:space="preserve">либо несостоявшимися - </w:t>
            </w:r>
            <w:r w:rsidRPr="00F87EDA">
              <w:rPr>
                <w:rFonts w:ascii="Times New Roman" w:hAnsi="Times New Roman" w:cs="Times New Roman"/>
                <w:sz w:val="24"/>
                <w:szCs w:val="24"/>
              </w:rPr>
              <w:t xml:space="preserve">после официального опубликования результатов выборов, если в </w:t>
            </w:r>
            <w:r w:rsidRPr="00F87EDA">
              <w:rPr>
                <w:rFonts w:ascii="Times New Roman" w:hAnsi="Times New Roman" w:cs="Times New Roman"/>
                <w:sz w:val="24"/>
                <w:szCs w:val="24"/>
              </w:rPr>
              <w:lastRenderedPageBreak/>
              <w:t xml:space="preserve">вышестоящую избирательную комиссию не поступили жалобы (заявления) на действия (бездействие) данной комиссии, в результате которых был нарушен порядок установления результатов выборов по округу (территории), либо если по данным фактам не ведется судебное разбирательство. </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В случае обжалования результатов выборов на соответствующем округе (территории) полномочия такой территориальной избирательной комиссии села (поселка, города-спутника) прекращаются со дня принятия вышестоящей избирательной комиссией решения либо со дня вступления в законную силу судебного решения по жалобе (заявлению).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В случае назначения повторного голосования по округу (территории) полномочия соответствующей территориальной избирательной комиссии села (поселка, города-спутника) продлеваются </w:t>
            </w:r>
            <w:r w:rsidRPr="00F87EDA">
              <w:rPr>
                <w:rFonts w:ascii="Times New Roman" w:hAnsi="Times New Roman" w:cs="Times New Roman"/>
                <w:b/>
                <w:sz w:val="24"/>
                <w:szCs w:val="24"/>
              </w:rPr>
              <w:t>и прекращаются в срок, установленный в частях третьей, четвертой настоящего пункта</w:t>
            </w:r>
            <w:r w:rsidRPr="00F87EDA">
              <w:rPr>
                <w:rFonts w:ascii="Times New Roman" w:hAnsi="Times New Roman" w:cs="Times New Roman"/>
                <w:sz w:val="24"/>
                <w:szCs w:val="24"/>
              </w:rPr>
              <w:t>.</w:t>
            </w:r>
          </w:p>
          <w:p w:rsidR="00A5450B" w:rsidRPr="00A5450B" w:rsidRDefault="00923FB8" w:rsidP="000F48BD">
            <w:pPr>
              <w:pStyle w:val="a4"/>
              <w:spacing w:before="0" w:after="0" w:line="240" w:lineRule="auto"/>
              <w:ind w:left="0" w:right="0" w:firstLine="709"/>
              <w:jc w:val="both"/>
              <w:rPr>
                <w:b/>
                <w:bCs/>
                <w:sz w:val="24"/>
                <w:szCs w:val="24"/>
              </w:rPr>
            </w:pPr>
            <w:r w:rsidRPr="00F87EDA">
              <w:rPr>
                <w:sz w:val="24"/>
                <w:szCs w:val="24"/>
              </w:rPr>
              <w:t>Территориальная избирательная комиссия собирается на свое первое заседание не позднее чем на 10 (десятый) день со дня ее формирования в правомочном составе.</w:t>
            </w:r>
          </w:p>
        </w:tc>
      </w:tr>
      <w:tr w:rsidR="00D0574A"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44. </w:t>
            </w:r>
            <w:r w:rsidRPr="00F87EDA">
              <w:rPr>
                <w:rFonts w:ascii="Times New Roman" w:hAnsi="Times New Roman" w:cs="Times New Roman"/>
                <w:sz w:val="24"/>
                <w:szCs w:val="24"/>
              </w:rPr>
              <w:t xml:space="preserve">Образование избирательных участков в местах временного пребывания избирателей </w:t>
            </w:r>
          </w:p>
          <w:p w:rsidR="00923FB8" w:rsidRPr="00F87EDA" w:rsidRDefault="00923FB8" w:rsidP="000F48BD">
            <w:pPr>
              <w:ind w:firstLine="709"/>
              <w:jc w:val="both"/>
              <w:rPr>
                <w:rFonts w:ascii="Times New Roman" w:hAnsi="Times New Roman" w:cs="Times New Roman"/>
                <w:sz w:val="24"/>
                <w:szCs w:val="24"/>
              </w:rPr>
            </w:pPr>
          </w:p>
          <w:p w:rsidR="00D0574A" w:rsidRPr="00D0574A" w:rsidRDefault="00923FB8" w:rsidP="000F48BD">
            <w:pPr>
              <w:tabs>
                <w:tab w:val="left" w:pos="1080"/>
              </w:tabs>
              <w:autoSpaceDE w:val="0"/>
              <w:autoSpaceDN w:val="0"/>
              <w:adjustRightInd w:val="0"/>
              <w:ind w:firstLine="709"/>
              <w:jc w:val="both"/>
              <w:rPr>
                <w:rFonts w:ascii="Times New Roman" w:hAnsi="Times New Roman" w:cs="Times New Roman"/>
                <w:b/>
                <w:bCs/>
                <w:sz w:val="24"/>
                <w:szCs w:val="24"/>
              </w:rPr>
            </w:pPr>
            <w:r w:rsidRPr="00F87EDA">
              <w:rPr>
                <w:rFonts w:ascii="Times New Roman" w:hAnsi="Times New Roman" w:cs="Times New Roman"/>
                <w:sz w:val="24"/>
                <w:szCs w:val="24"/>
              </w:rPr>
              <w:t xml:space="preserve">1. В местах временного пребывания избирателей (медицинских организациях, санаториях, домах отдыха и других местах временного пребывания избирателей, не являющихся местом жительства гражданина Приднестровской Молдавской Республики, за исключением мест лишения свободы), для проведения выборов Президента Приднестровской Молдавской Республики, республиканского референдума могут образовываться ЦИК избирательные участки в </w:t>
            </w:r>
            <w:r w:rsidRPr="00F87EDA">
              <w:rPr>
                <w:rFonts w:ascii="Times New Roman" w:hAnsi="Times New Roman" w:cs="Times New Roman"/>
                <w:b/>
                <w:sz w:val="24"/>
                <w:szCs w:val="24"/>
              </w:rPr>
              <w:t xml:space="preserve">сроки, установленные настоящим Кодексом, а в исключительных случаях </w:t>
            </w:r>
            <w:r w:rsidRPr="007355E9">
              <w:rPr>
                <w:rFonts w:ascii="Times New Roman" w:hAnsi="Times New Roman" w:cs="Times New Roman"/>
                <w:b/>
                <w:sz w:val="24"/>
                <w:szCs w:val="24"/>
              </w:rPr>
              <w:t>– не позднее,</w:t>
            </w:r>
            <w:r w:rsidRPr="00F87EDA">
              <w:rPr>
                <w:rFonts w:ascii="Times New Roman" w:hAnsi="Times New Roman" w:cs="Times New Roman"/>
                <w:sz w:val="24"/>
                <w:szCs w:val="24"/>
              </w:rPr>
              <w:t xml:space="preserve"> чем за 15 (пятнадцать) дней до дня выборов, референдума.</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44. </w:t>
            </w:r>
            <w:r w:rsidRPr="00F87EDA">
              <w:rPr>
                <w:rFonts w:ascii="Times New Roman" w:hAnsi="Times New Roman" w:cs="Times New Roman"/>
                <w:sz w:val="24"/>
                <w:szCs w:val="24"/>
              </w:rPr>
              <w:t xml:space="preserve">Образование избирательных участков в местах временного пребывания избирателей </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1. В местах временного пребывания избирателей (медицинских организациях, санаториях, домах отдыха и других местах временного пребывания избирателей, не являющихся местом жительства гражданина Приднестровской Молдавской Республики, за исключением мест лишения свободы), для проведения выборов Президента Приднестровской Молдавской Республики, республиканского референдума могут образовываться ЦИК избирательные участки в </w:t>
            </w:r>
            <w:r w:rsidRPr="00F87EDA">
              <w:rPr>
                <w:rFonts w:ascii="Times New Roman" w:hAnsi="Times New Roman" w:cs="Times New Roman"/>
                <w:b/>
                <w:sz w:val="24"/>
                <w:szCs w:val="24"/>
              </w:rPr>
              <w:t xml:space="preserve">срок </w:t>
            </w:r>
            <w:r>
              <w:rPr>
                <w:rFonts w:ascii="Times New Roman" w:hAnsi="Times New Roman" w:cs="Times New Roman"/>
                <w:b/>
                <w:sz w:val="24"/>
                <w:szCs w:val="24"/>
              </w:rPr>
              <w:t>не позднее</w:t>
            </w:r>
            <w:r w:rsidRPr="00F87EDA">
              <w:rPr>
                <w:rFonts w:ascii="Times New Roman" w:hAnsi="Times New Roman" w:cs="Times New Roman"/>
                <w:sz w:val="24"/>
                <w:szCs w:val="24"/>
              </w:rPr>
              <w:t xml:space="preserve"> чем за 15 (пятнадцать) дней до дня выборов, референдума.</w:t>
            </w:r>
          </w:p>
          <w:p w:rsidR="00D0574A" w:rsidRPr="00D0574A" w:rsidRDefault="00D0574A" w:rsidP="000F48BD">
            <w:pPr>
              <w:tabs>
                <w:tab w:val="left" w:pos="1080"/>
              </w:tabs>
              <w:autoSpaceDE w:val="0"/>
              <w:autoSpaceDN w:val="0"/>
              <w:adjustRightInd w:val="0"/>
              <w:ind w:firstLine="709"/>
              <w:jc w:val="both"/>
              <w:rPr>
                <w:rFonts w:ascii="Times New Roman" w:hAnsi="Times New Roman" w:cs="Times New Roman"/>
                <w:b/>
                <w:bCs/>
                <w:sz w:val="24"/>
                <w:szCs w:val="24"/>
              </w:rPr>
            </w:pPr>
          </w:p>
        </w:tc>
      </w:tr>
      <w:tr w:rsidR="005B334A"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45. </w:t>
            </w:r>
            <w:r w:rsidRPr="00F87EDA">
              <w:rPr>
                <w:rFonts w:ascii="Times New Roman" w:hAnsi="Times New Roman" w:cs="Times New Roman"/>
                <w:sz w:val="24"/>
                <w:szCs w:val="24"/>
              </w:rPr>
              <w:t>Обнародование списка избирательных участков</w:t>
            </w:r>
          </w:p>
          <w:p w:rsidR="00923FB8" w:rsidRPr="00F87EDA" w:rsidRDefault="00923FB8" w:rsidP="000F48BD">
            <w:pPr>
              <w:ind w:firstLine="709"/>
              <w:jc w:val="both"/>
              <w:rPr>
                <w:rFonts w:ascii="Times New Roman" w:hAnsi="Times New Roman" w:cs="Times New Roman"/>
                <w:sz w:val="24"/>
                <w:szCs w:val="24"/>
              </w:rPr>
            </w:pPr>
          </w:p>
          <w:p w:rsidR="005B334A" w:rsidRPr="00E770CD" w:rsidRDefault="00923FB8" w:rsidP="000F48BD">
            <w:pPr>
              <w:pStyle w:val="a4"/>
              <w:spacing w:before="0" w:after="0" w:line="240" w:lineRule="auto"/>
              <w:ind w:left="0" w:right="0" w:firstLine="709"/>
              <w:jc w:val="both"/>
              <w:rPr>
                <w:sz w:val="24"/>
                <w:szCs w:val="24"/>
              </w:rPr>
            </w:pPr>
            <w:r w:rsidRPr="00F87EDA">
              <w:rPr>
                <w:sz w:val="24"/>
                <w:szCs w:val="24"/>
              </w:rPr>
              <w:t xml:space="preserve">Перечень избирательных участков с указанием их границ и номеров, включая </w:t>
            </w:r>
            <w:r w:rsidRPr="00F87EDA">
              <w:rPr>
                <w:sz w:val="24"/>
                <w:szCs w:val="24"/>
              </w:rPr>
              <w:lastRenderedPageBreak/>
              <w:t xml:space="preserve">перечень жилых домов, расположенных в границах избирательных участков, а также адреса помещений для голосования должны быть опубликованы </w:t>
            </w:r>
            <w:r w:rsidRPr="00F87EDA">
              <w:rPr>
                <w:b/>
                <w:sz w:val="24"/>
                <w:szCs w:val="24"/>
              </w:rPr>
              <w:t>территориальной избирательной комиссией</w:t>
            </w:r>
            <w:r w:rsidRPr="00F87EDA">
              <w:rPr>
                <w:sz w:val="24"/>
                <w:szCs w:val="24"/>
              </w:rPr>
              <w:t xml:space="preserve"> в муниципальных печатных средствах массовой информации не позднее чем за 60 (шестьдесят) дней до дня выборов.</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45. </w:t>
            </w:r>
            <w:r w:rsidRPr="00F87EDA">
              <w:rPr>
                <w:rFonts w:ascii="Times New Roman" w:hAnsi="Times New Roman" w:cs="Times New Roman"/>
                <w:sz w:val="24"/>
                <w:szCs w:val="24"/>
              </w:rPr>
              <w:t>Обнародование списка избирательных участков</w:t>
            </w:r>
          </w:p>
          <w:p w:rsidR="00923FB8" w:rsidRPr="00F87EDA" w:rsidRDefault="00923FB8" w:rsidP="000F48BD">
            <w:pPr>
              <w:ind w:firstLine="709"/>
              <w:jc w:val="both"/>
              <w:rPr>
                <w:rFonts w:ascii="Times New Roman" w:hAnsi="Times New Roman" w:cs="Times New Roman"/>
                <w:sz w:val="24"/>
                <w:szCs w:val="24"/>
              </w:rPr>
            </w:pPr>
          </w:p>
          <w:p w:rsidR="00516D82" w:rsidRPr="00E770CD" w:rsidRDefault="00923FB8" w:rsidP="00F55B86">
            <w:pPr>
              <w:pStyle w:val="a4"/>
              <w:spacing w:before="0" w:after="0" w:line="240" w:lineRule="auto"/>
              <w:ind w:left="0" w:right="0" w:firstLine="709"/>
              <w:jc w:val="both"/>
              <w:rPr>
                <w:sz w:val="24"/>
                <w:szCs w:val="24"/>
              </w:rPr>
            </w:pPr>
            <w:r w:rsidRPr="00F87EDA">
              <w:rPr>
                <w:sz w:val="24"/>
                <w:szCs w:val="24"/>
              </w:rPr>
              <w:t xml:space="preserve">Перечень избирательных участков с указанием их границ и номеров, включая </w:t>
            </w:r>
            <w:r w:rsidRPr="00F87EDA">
              <w:rPr>
                <w:sz w:val="24"/>
                <w:szCs w:val="24"/>
              </w:rPr>
              <w:lastRenderedPageBreak/>
              <w:t xml:space="preserve">перечень жилых домов, расположенных в границах избирательных участков, а также адреса помещений для голосования должны быть опубликованы </w:t>
            </w:r>
            <w:r w:rsidRPr="00F87EDA">
              <w:rPr>
                <w:b/>
                <w:sz w:val="24"/>
                <w:szCs w:val="24"/>
              </w:rPr>
              <w:t xml:space="preserve">соответствующим местным Советом народных депутатов </w:t>
            </w:r>
            <w:r w:rsidRPr="00F87EDA">
              <w:rPr>
                <w:sz w:val="24"/>
                <w:szCs w:val="24"/>
              </w:rPr>
              <w:t>в муниципальных печатных средствах массовой информации</w:t>
            </w:r>
            <w:r w:rsidR="00953471">
              <w:rPr>
                <w:sz w:val="24"/>
                <w:szCs w:val="24"/>
              </w:rPr>
              <w:t xml:space="preserve"> </w:t>
            </w:r>
            <w:r w:rsidRPr="00F87EDA">
              <w:rPr>
                <w:sz w:val="24"/>
                <w:szCs w:val="24"/>
              </w:rPr>
              <w:t>не позднее чем за 60 (шестьдесят) дней до дня выборов.</w:t>
            </w:r>
          </w:p>
        </w:tc>
      </w:tr>
      <w:tr w:rsidR="00923FB8" w:rsidRPr="000A5FF6" w:rsidTr="000F48BD">
        <w:tc>
          <w:tcPr>
            <w:tcW w:w="4814" w:type="dxa"/>
          </w:tcPr>
          <w:p w:rsid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b/>
                <w:sz w:val="24"/>
                <w:szCs w:val="28"/>
              </w:rPr>
              <w:lastRenderedPageBreak/>
              <w:t>Статья 48.</w:t>
            </w:r>
            <w:r w:rsidRPr="008A6B28">
              <w:rPr>
                <w:rFonts w:ascii="Times New Roman" w:hAnsi="Times New Roman" w:cs="Times New Roman"/>
                <w:sz w:val="24"/>
                <w:szCs w:val="28"/>
              </w:rPr>
              <w:t xml:space="preserve"> Порядок включения граждан в списки избирателей</w:t>
            </w:r>
          </w:p>
          <w:p w:rsidR="008A6B28" w:rsidRPr="008A6B28" w:rsidRDefault="008A6B28" w:rsidP="008A6B28">
            <w:pPr>
              <w:ind w:firstLine="709"/>
              <w:jc w:val="both"/>
              <w:rPr>
                <w:rFonts w:ascii="Times New Roman" w:hAnsi="Times New Roman" w:cs="Times New Roman"/>
                <w:sz w:val="24"/>
                <w:szCs w:val="28"/>
              </w:rPr>
            </w:pP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Избиратели, по какой-либо причине не включенные в список избирателей, дополнительно включаются участковой избирательной комиссией в список избирателей на основании документов, удостоверяющих личность избирателя и подтверждающих факт его прописки (регистрации) на территории данного избирательного участка. К документам, удостоверяющим личность и подтверждающим факт прописки (регистрации) избирателя на территории данного избирательного участка, относятся:</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 xml:space="preserve">а) паспорт гражданина Приднестровской Молдавской Республики с пропиской или регистрацией по месту жительства на территории Приднестровской Молдавской Республики или с листком о регистрации (свидетельством о регистрации) на территории Приднестровской Молдавской Республики, действующим на момент голосования; </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 xml:space="preserve">б) паспорт гражданина СССР с пропиской или регистрацией по месту жительства на территории Приднестровской Молдавской Республики или с листком о регистрации (свидетельством о регистрации) на территории Приднестровской Молдавской Республики, действующим на момент голосования, и вкладышем о гражданстве Приднестровской Молдавской Республики, выданным к паспорту СССР, либо отметкой о гражданстве Приднестровской Молдавской Республики. Для лиц, имеющих паспорт СССР, по состоянию на 2 сентября 1990 года постоянно проживавших (прописанных) на территории Приднестровской Молдавской Республики, наличие указания на принадлежность к гражданству Приднестровской Молдавской Республики (отметки, вкладыша о гражданстве </w:t>
            </w:r>
            <w:r w:rsidRPr="008A6B28">
              <w:rPr>
                <w:rFonts w:ascii="Times New Roman" w:hAnsi="Times New Roman" w:cs="Times New Roman"/>
                <w:sz w:val="24"/>
                <w:szCs w:val="28"/>
              </w:rPr>
              <w:lastRenderedPageBreak/>
              <w:t xml:space="preserve">Приднестровской Молдавской Республики и так далее) не обязательно; </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 xml:space="preserve">в) внутренний паспорт (удостоверение личности) или заграничный паспорт гражданина иностранного государства с листком о регистрации (свидетельством о регистрации) на территории Приднестровской Молдавской Республики, действующим на момент голосования, и вкладышем о гражданстве Приднестровской Молдавской Республики, выданным к внутреннему или заграничному паспорту гражданина соответственно; </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 xml:space="preserve">г) форма № 9 с пропиской или регистрацией по месту жительства на территории Приднестровской Молдавской Республики или с листком о регистрации (свидетельством о регистрации) на территории Приднестровской Молдавской Республики, действующим на момент голосования, и отметкой о принадлежности к гражданству Приднестровской Молдавской Республики; </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 xml:space="preserve">д) заверенная начальником соответствующего паспортного отдела исполнительного органа государственной власти, в ведении которого находятся вопросы </w:t>
            </w:r>
            <w:r w:rsidRPr="008A6B28">
              <w:rPr>
                <w:rFonts w:ascii="Times New Roman" w:hAnsi="Times New Roman" w:cs="Times New Roman"/>
                <w:color w:val="000000"/>
                <w:sz w:val="24"/>
                <w:szCs w:val="28"/>
                <w:shd w:val="clear" w:color="auto" w:fill="FFFFFF"/>
              </w:rPr>
              <w:t>регистрационного учета граждан Приднестровской Молдавской Республики</w:t>
            </w:r>
            <w:r w:rsidRPr="008A6B28">
              <w:rPr>
                <w:rFonts w:ascii="Times New Roman" w:hAnsi="Times New Roman" w:cs="Times New Roman"/>
                <w:sz w:val="24"/>
                <w:szCs w:val="28"/>
              </w:rPr>
              <w:t>, выписка из формы № 1 с отметкой о принадлежности к гражданству Приднестровской Молдавской Республики;</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е) военный билет Приднестровской Молдавской Республики – для военнослужащих срочной службы.</w:t>
            </w:r>
          </w:p>
          <w:p w:rsidR="00923FB8" w:rsidRPr="008A6B28" w:rsidRDefault="008A6B28" w:rsidP="008A6B28">
            <w:pPr>
              <w:ind w:firstLine="709"/>
              <w:jc w:val="both"/>
              <w:rPr>
                <w:rFonts w:ascii="Times New Roman" w:hAnsi="Times New Roman" w:cs="Times New Roman"/>
                <w:b/>
                <w:szCs w:val="24"/>
              </w:rPr>
            </w:pPr>
            <w:r w:rsidRPr="008A6B28">
              <w:rPr>
                <w:rFonts w:ascii="Times New Roman" w:hAnsi="Times New Roman" w:cs="Times New Roman"/>
                <w:sz w:val="24"/>
                <w:szCs w:val="28"/>
              </w:rPr>
              <w:t>Перечень документов, удостоверяющих личность и подтверждающих факт регистрации избирателя на территории данного избирательного участка, является исчерпывающим и может быть изменен или дополнен посредством внесения изменений и дополнений в настоящий Кодекс.</w:t>
            </w:r>
          </w:p>
        </w:tc>
        <w:tc>
          <w:tcPr>
            <w:tcW w:w="4814" w:type="dxa"/>
          </w:tcPr>
          <w:p w:rsid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b/>
                <w:sz w:val="24"/>
                <w:szCs w:val="28"/>
              </w:rPr>
              <w:lastRenderedPageBreak/>
              <w:t>Статья 48.</w:t>
            </w:r>
            <w:r w:rsidRPr="008A6B28">
              <w:rPr>
                <w:rFonts w:ascii="Times New Roman" w:hAnsi="Times New Roman" w:cs="Times New Roman"/>
                <w:sz w:val="24"/>
                <w:szCs w:val="28"/>
              </w:rPr>
              <w:t xml:space="preserve"> Порядок включения граждан в списки избирателей</w:t>
            </w:r>
          </w:p>
          <w:p w:rsidR="008A6B28" w:rsidRPr="008A6B28" w:rsidRDefault="008A6B28" w:rsidP="008A6B28">
            <w:pPr>
              <w:ind w:firstLine="709"/>
              <w:jc w:val="both"/>
              <w:rPr>
                <w:rFonts w:ascii="Times New Roman" w:hAnsi="Times New Roman" w:cs="Times New Roman"/>
                <w:sz w:val="24"/>
                <w:szCs w:val="28"/>
              </w:rPr>
            </w:pP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Избиратели, по какой-либо причине не включенные в список избирателей, дополнительно включаются участковой избирательной комиссией в список избирателей на основании документов, удостоверяющих личность избирателя и подтверждающих факт его прописки (регистрации) на территории данного избирательного участка. К документам, удостоверяющим личность и подтверждающим факт прописки (регистрации) избирателя на территории данного избирательного участка, относятся:</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 xml:space="preserve">а) паспорт гражданина Приднестровской Молдавской Республики с пропиской или регистрацией по месту жительства на территории Приднестровской Молдавской Республики или с листком о регистрации (свидетельством о регистрации) на территории Приднестровской Молдавской Республики, действующим на момент голосования; </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 xml:space="preserve">б) паспорт гражданина СССР с пропиской или регистрацией по месту жительства на территории Приднестровской Молдавской Республики или с листком о регистрации (свидетельством о регистрации) на территории Приднестровской Молдавской Республики, действующим на момент голосования, и вкладышем о гражданстве Приднестровской Молдавской Республики, выданным к паспорту СССР, либо отметкой о гражданстве Приднестровской Молдавской Республики. Для лиц, имеющих паспорт СССР, по состоянию на 2 сентября 1990 года постоянно проживавших (прописанных) на территории Приднестровской Молдавской Республики, наличие указания на принадлежность к гражданству Приднестровской Молдавской Республики (отметки, вкладыша о гражданстве </w:t>
            </w:r>
            <w:r w:rsidRPr="008A6B28">
              <w:rPr>
                <w:rFonts w:ascii="Times New Roman" w:hAnsi="Times New Roman" w:cs="Times New Roman"/>
                <w:sz w:val="24"/>
                <w:szCs w:val="28"/>
              </w:rPr>
              <w:lastRenderedPageBreak/>
              <w:t xml:space="preserve">Приднестровской Молдавской Республики и так далее) не обязательно; </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 xml:space="preserve">в) внутренний паспорт (удостоверение личности) или заграничный паспорт гражданина иностранного государства с листком о регистрации (свидетельством о регистрации) на территории Приднестровской Молдавской Республики, действующим на момент голосования, и вкладышем о гражданстве Приднестровской Молдавской Республики, выданным к внутреннему или заграничному паспорту гражданина соответственно; </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 xml:space="preserve">г) форма № 9 с пропиской или регистрацией по месту жительства на территории Приднестровской Молдавской Республики или с листком о регистрации (свидетельством о регистрации) на территории Приднестровской Молдавской Республики, действующим на момент голосования, и отметкой о принадлежности к гражданству Приднестровской Молдавской Республики; </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 xml:space="preserve">д) заверенная начальником соответствующего паспортного отдела исполнительного органа государственной власти, в ведении которого находятся вопросы </w:t>
            </w:r>
            <w:r w:rsidRPr="008A6B28">
              <w:rPr>
                <w:rFonts w:ascii="Times New Roman" w:hAnsi="Times New Roman" w:cs="Times New Roman"/>
                <w:color w:val="000000"/>
                <w:sz w:val="24"/>
                <w:szCs w:val="28"/>
                <w:shd w:val="clear" w:color="auto" w:fill="FFFFFF"/>
              </w:rPr>
              <w:t>регистрационного учета граждан Приднестровской Молдавской Республики</w:t>
            </w:r>
            <w:r w:rsidRPr="008A6B28">
              <w:rPr>
                <w:rFonts w:ascii="Times New Roman" w:hAnsi="Times New Roman" w:cs="Times New Roman"/>
                <w:sz w:val="24"/>
                <w:szCs w:val="28"/>
              </w:rPr>
              <w:t>, выписка из формы № 1 с отметкой о принадлежности к гражданству Приднестровской Молдавской Республики;</w:t>
            </w:r>
          </w:p>
          <w:p w:rsidR="008A6B28" w:rsidRPr="008A6B28" w:rsidRDefault="008A6B28" w:rsidP="008A6B28">
            <w:pPr>
              <w:ind w:firstLine="709"/>
              <w:jc w:val="both"/>
              <w:rPr>
                <w:rFonts w:ascii="Times New Roman" w:hAnsi="Times New Roman" w:cs="Times New Roman"/>
                <w:sz w:val="24"/>
                <w:szCs w:val="28"/>
              </w:rPr>
            </w:pPr>
            <w:r w:rsidRPr="008A6B28">
              <w:rPr>
                <w:rFonts w:ascii="Times New Roman" w:hAnsi="Times New Roman" w:cs="Times New Roman"/>
                <w:sz w:val="24"/>
                <w:szCs w:val="28"/>
              </w:rPr>
              <w:t>е) военный билет Приднестровской Молдавской Республики – для военнослужащих срочной службы.</w:t>
            </w:r>
          </w:p>
          <w:p w:rsidR="008A6B28" w:rsidRPr="008A6B28" w:rsidRDefault="008A6B28" w:rsidP="008A6B28">
            <w:pPr>
              <w:ind w:firstLine="709"/>
              <w:jc w:val="both"/>
              <w:rPr>
                <w:rFonts w:ascii="Times New Roman" w:hAnsi="Times New Roman" w:cs="Times New Roman"/>
                <w:b/>
                <w:szCs w:val="24"/>
              </w:rPr>
            </w:pPr>
            <w:r w:rsidRPr="008A6B28">
              <w:rPr>
                <w:rFonts w:ascii="Times New Roman" w:hAnsi="Times New Roman" w:cs="Times New Roman"/>
                <w:sz w:val="24"/>
                <w:szCs w:val="28"/>
              </w:rPr>
              <w:t>Перечень документов, удостоверяющих личность и подтверждающих факт регистрации избирателя на территории данного избирательного участка, является исчерпывающим и может быть изменен или дополнен посредством внесения изменений и дополнений в настоящий Кодекс.</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 xml:space="preserve">При проведении выборов Президента Приднестровской Молдавской Республики, республиканского референдума гражданин Приднестровской Молдавской Республики, обладающий активным избирательным правом, на основании заявления, поданного в ЦИК либо территориальную избирательную комиссию города, района в срок не ранее чем за 40 (сорок) дней и не позднее чем за </w:t>
            </w:r>
            <w:r w:rsidRPr="00F87EDA">
              <w:rPr>
                <w:rFonts w:ascii="Times New Roman" w:hAnsi="Times New Roman" w:cs="Times New Roman"/>
                <w:b/>
                <w:sz w:val="24"/>
                <w:szCs w:val="24"/>
              </w:rPr>
              <w:lastRenderedPageBreak/>
              <w:t xml:space="preserve">10 (десять) дней до дня выборов, может быть включен в список избирателей на ином избирательном участке с одновременным исключением его из списка избирателей на избирательном участке по месту прописки (регистрации). </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В случае образования избирательных участков в местах временного пребывания избирателей в соответствии с пунктом 1 статьи 44 настоящего Кодекса руководители организаций (учреждений), в которой избиратели временно пребывают, не позднее чем за один день до дня голосования представляют в ЦИК сведения обо всех гражданах ПМР, обладающих активным избирательным правом, которые в день голосования будут находиться в этой организации, учреждении, для исключения их из списков избирателей по месту прописки (регистрации) и включения в список избирателей по месту их временного пребывания.</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Порядок обращения и включения избирателей в список избирателей в соответствии с частями третьей, четвертой настоящей статьи устанавливается ЦИК.</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49.</w:t>
            </w:r>
            <w:r w:rsidRPr="00F87EDA">
              <w:rPr>
                <w:rFonts w:ascii="Times New Roman" w:hAnsi="Times New Roman" w:cs="Times New Roman"/>
                <w:sz w:val="24"/>
                <w:szCs w:val="24"/>
              </w:rPr>
              <w:t xml:space="preserve"> Порядок ознакомления со списками избирателей</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1. Списки избирателей предоставляются для всеобщего ознакомления в помещении участковых избирательных комиссий не позднее чем за </w:t>
            </w:r>
            <w:r w:rsidRPr="00F87EDA">
              <w:rPr>
                <w:rFonts w:ascii="Times New Roman" w:hAnsi="Times New Roman" w:cs="Times New Roman"/>
                <w:b/>
                <w:sz w:val="24"/>
                <w:szCs w:val="24"/>
              </w:rPr>
              <w:t>10 (десять)</w:t>
            </w:r>
            <w:r w:rsidRPr="00F87EDA">
              <w:rPr>
                <w:rFonts w:ascii="Times New Roman" w:hAnsi="Times New Roman" w:cs="Times New Roman"/>
                <w:sz w:val="24"/>
                <w:szCs w:val="24"/>
              </w:rPr>
              <w:t xml:space="preserve"> дней до дня выборов.</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Избиратель имеет право на беспрепятственный доступ к своим персональным данным, содержащимся в списках избирателей, на требование об уточнении этих данных в целях обеспечения их полноты и достоверности, а также на осуществление иных прав, предусмотренных законодательными актами Приднестровской Молдавской Республики.</w:t>
            </w:r>
          </w:p>
          <w:p w:rsidR="00923FB8" w:rsidRPr="00923FB8"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Действие части первой настоящего пункта не распространяется на повторное голосование.</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49.</w:t>
            </w:r>
            <w:r w:rsidRPr="00F87EDA">
              <w:rPr>
                <w:rFonts w:ascii="Times New Roman" w:hAnsi="Times New Roman" w:cs="Times New Roman"/>
                <w:sz w:val="24"/>
                <w:szCs w:val="24"/>
              </w:rPr>
              <w:t xml:space="preserve"> Порядок ознакомления со списками избирателей</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Списки избирателей предоставляются для всеобщего ознакомления в помещении участковых избирательных комиссий не позднее чем</w:t>
            </w:r>
            <w:r>
              <w:rPr>
                <w:rFonts w:ascii="Times New Roman" w:hAnsi="Times New Roman" w:cs="Times New Roman"/>
                <w:sz w:val="24"/>
                <w:szCs w:val="24"/>
              </w:rPr>
              <w:t xml:space="preserve"> за</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5 (пять)</w:t>
            </w:r>
            <w:r w:rsidRPr="00F87EDA">
              <w:rPr>
                <w:rFonts w:ascii="Times New Roman" w:hAnsi="Times New Roman" w:cs="Times New Roman"/>
                <w:sz w:val="24"/>
                <w:szCs w:val="24"/>
              </w:rPr>
              <w:t xml:space="preserve"> дней до дня выборов.</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Избиратель имеет право на беспрепятственный доступ к своим персональным данным, содержащимся в списках избирателей, на требование об уточнении этих данных в целях обеспечения их полноты и достоверности, а также на осуществление иных прав, предусмотренных законодательными актами Приднестровской Молдавской Республики.</w:t>
            </w:r>
          </w:p>
          <w:p w:rsidR="00923FB8" w:rsidRPr="00923FB8"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Действие части первой настоящего пункта не распространяется на повторное голосование.</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51. </w:t>
            </w:r>
            <w:r w:rsidRPr="00F87EDA">
              <w:rPr>
                <w:rFonts w:ascii="Times New Roman" w:hAnsi="Times New Roman" w:cs="Times New Roman"/>
                <w:sz w:val="24"/>
                <w:szCs w:val="24"/>
              </w:rPr>
              <w:t>Выдвижение кандидатов</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5. Соответствующая избирательная комиссия считается уведомленной о выдвижении кандидата, а кандидат </w:t>
            </w:r>
            <w:r w:rsidRPr="00F87EDA">
              <w:rPr>
                <w:rFonts w:ascii="Times New Roman" w:hAnsi="Times New Roman" w:cs="Times New Roman"/>
                <w:sz w:val="24"/>
                <w:szCs w:val="24"/>
              </w:rPr>
              <w:lastRenderedPageBreak/>
              <w:t>считается выдвинутым после поступления в избирательную комиссию следующих документов:</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г) копии паспорта (отдельных страниц паспорта, содержащих сведения, указанные в документах, представленных кандидатом) или документа, заменяющего паспорт гражданина,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923FB8" w:rsidRPr="00F87EDA" w:rsidRDefault="00923FB8" w:rsidP="00B50B64">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F87EDA" w:rsidRDefault="008A6B2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 xml:space="preserve">з) </w:t>
            </w:r>
            <w:r>
              <w:rPr>
                <w:rFonts w:ascii="Times New Roman" w:hAnsi="Times New Roman" w:cs="Times New Roman"/>
                <w:b/>
                <w:sz w:val="24"/>
                <w:szCs w:val="24"/>
              </w:rPr>
              <w:t>отсутствует</w:t>
            </w:r>
            <w:r w:rsidR="00923FB8" w:rsidRPr="00F87EDA">
              <w:rPr>
                <w:rFonts w:ascii="Times New Roman" w:hAnsi="Times New Roman" w:cs="Times New Roman"/>
                <w:b/>
                <w:sz w:val="24"/>
                <w:szCs w:val="24"/>
              </w:rPr>
              <w:t>.</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B50B64">
            <w:pPr>
              <w:jc w:val="both"/>
              <w:rPr>
                <w:rFonts w:ascii="Times New Roman" w:hAnsi="Times New Roman" w:cs="Times New Roman"/>
                <w:b/>
                <w:sz w:val="24"/>
                <w:szCs w:val="24"/>
              </w:rPr>
            </w:pPr>
          </w:p>
          <w:p w:rsidR="00923FB8" w:rsidRPr="00F87EDA" w:rsidRDefault="00923FB8" w:rsidP="000F48BD">
            <w:pPr>
              <w:ind w:firstLine="709"/>
              <w:jc w:val="both"/>
              <w:rPr>
                <w:rFonts w:ascii="Times New Roman" w:hAnsi="Times New Roman" w:cs="Times New Roman"/>
                <w:b/>
                <w:sz w:val="24"/>
                <w:szCs w:val="24"/>
              </w:rPr>
            </w:pPr>
          </w:p>
          <w:p w:rsidR="00923FB8" w:rsidRPr="00F87EDA" w:rsidRDefault="00923FB8" w:rsidP="000F48BD">
            <w:pPr>
              <w:ind w:firstLine="709"/>
              <w:jc w:val="both"/>
              <w:rPr>
                <w:rFonts w:ascii="Times New Roman" w:hAnsi="Times New Roman" w:cs="Times New Roman"/>
                <w:b/>
                <w:sz w:val="24"/>
                <w:szCs w:val="24"/>
              </w:rPr>
            </w:pPr>
          </w:p>
          <w:p w:rsidR="00923FB8" w:rsidRPr="00F87EDA" w:rsidRDefault="00923FB8" w:rsidP="000F48BD">
            <w:pPr>
              <w:ind w:firstLine="709"/>
              <w:jc w:val="both"/>
              <w:rPr>
                <w:rFonts w:ascii="Times New Roman" w:hAnsi="Times New Roman" w:cs="Times New Roman"/>
                <w:b/>
                <w:sz w:val="24"/>
                <w:szCs w:val="24"/>
              </w:rPr>
            </w:pPr>
          </w:p>
          <w:p w:rsidR="00923FB8" w:rsidRPr="00F87EDA" w:rsidRDefault="00923FB8" w:rsidP="00B50B64">
            <w:pPr>
              <w:ind w:firstLine="709"/>
              <w:jc w:val="both"/>
              <w:rPr>
                <w:rFonts w:ascii="Times New Roman" w:hAnsi="Times New Roman" w:cs="Times New Roman"/>
                <w:b/>
                <w:sz w:val="24"/>
                <w:szCs w:val="24"/>
              </w:rPr>
            </w:pP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51. </w:t>
            </w:r>
            <w:r w:rsidRPr="00F87EDA">
              <w:rPr>
                <w:rFonts w:ascii="Times New Roman" w:hAnsi="Times New Roman" w:cs="Times New Roman"/>
                <w:sz w:val="24"/>
                <w:szCs w:val="24"/>
              </w:rPr>
              <w:t>Выдвижение кандидатов</w:t>
            </w:r>
          </w:p>
          <w:p w:rsidR="00923FB8" w:rsidRPr="00B50B64" w:rsidRDefault="00B50B64" w:rsidP="000F48BD">
            <w:pPr>
              <w:ind w:firstLine="709"/>
              <w:jc w:val="both"/>
              <w:rPr>
                <w:rFonts w:ascii="Times New Roman" w:hAnsi="Times New Roman" w:cs="Times New Roman"/>
                <w:sz w:val="24"/>
                <w:szCs w:val="24"/>
              </w:rPr>
            </w:pPr>
            <w:r w:rsidRPr="00B50B64">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5. Соответствующая избирательная комиссия считается уведомленной о выдвижении кандидата, а кандидат </w:t>
            </w:r>
            <w:r w:rsidRPr="00F87EDA">
              <w:rPr>
                <w:rFonts w:ascii="Times New Roman" w:hAnsi="Times New Roman" w:cs="Times New Roman"/>
                <w:sz w:val="24"/>
                <w:szCs w:val="24"/>
              </w:rPr>
              <w:lastRenderedPageBreak/>
              <w:t>считается выдвинутым после поступления в избирательную комиссию следующих документов:</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г) копии паспорта (отдельных страниц паспорта, содержащих сведения, указанные в документах, представленных кандидатом) или документа, заменяющего паспорт гражданина,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r w:rsidRPr="00F87EDA">
              <w:rPr>
                <w:rFonts w:ascii="Times New Roman" w:hAnsi="Times New Roman" w:cs="Times New Roman"/>
                <w:b/>
                <w:sz w:val="24"/>
                <w:szCs w:val="24"/>
              </w:rPr>
              <w:t>.</w:t>
            </w:r>
            <w:r w:rsidRPr="00F87EDA">
              <w:t xml:space="preserve"> </w:t>
            </w:r>
            <w:r w:rsidRPr="00F87EDA">
              <w:rPr>
                <w:rFonts w:ascii="Times New Roman" w:hAnsi="Times New Roman" w:cs="Times New Roman"/>
                <w:b/>
                <w:sz w:val="24"/>
                <w:szCs w:val="24"/>
              </w:rPr>
              <w:t>Одновременно представляются оригиналы документов для сличения с представленными копиями документов либо представленные копии документов могут быть нотариально удостоверены.  Копия трудовой книжки может быть заверена работодателем</w:t>
            </w:r>
            <w:r w:rsidRPr="00F87EDA">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F87EDA" w:rsidRDefault="00923FB8" w:rsidP="00B50B64">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з) письменное заявление о способе уведомления кандидата избирательной комиссией по форме, установленной ЦИК. Кандидат, уведомленный избирательной комиссией в соответствии с указанным им способом для уведомления, считается надлежаще уведомленным избирательной комиссией.</w:t>
            </w:r>
          </w:p>
        </w:tc>
      </w:tr>
      <w:tr w:rsidR="00B50B64" w:rsidRPr="000A5FF6" w:rsidTr="000F48BD">
        <w:tc>
          <w:tcPr>
            <w:tcW w:w="4814" w:type="dxa"/>
          </w:tcPr>
          <w:p w:rsidR="00B50B64" w:rsidRPr="00F87EDA" w:rsidRDefault="00B50B64" w:rsidP="00B50B64">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51. </w:t>
            </w:r>
            <w:r w:rsidRPr="00F87EDA">
              <w:rPr>
                <w:rFonts w:ascii="Times New Roman" w:hAnsi="Times New Roman" w:cs="Times New Roman"/>
                <w:sz w:val="24"/>
                <w:szCs w:val="24"/>
              </w:rPr>
              <w:t>Выдвижение кандидатов</w:t>
            </w:r>
          </w:p>
          <w:p w:rsidR="00B50B64" w:rsidRPr="00B50B64" w:rsidRDefault="00B50B64" w:rsidP="00B50B64">
            <w:pPr>
              <w:ind w:firstLine="709"/>
              <w:jc w:val="both"/>
              <w:rPr>
                <w:rFonts w:ascii="Times New Roman" w:hAnsi="Times New Roman" w:cs="Times New Roman"/>
                <w:sz w:val="24"/>
                <w:szCs w:val="24"/>
              </w:rPr>
            </w:pPr>
            <w:r w:rsidRPr="00B50B64">
              <w:rPr>
                <w:rFonts w:ascii="Times New Roman" w:hAnsi="Times New Roman" w:cs="Times New Roman"/>
                <w:sz w:val="24"/>
                <w:szCs w:val="24"/>
              </w:rPr>
              <w:t>…</w:t>
            </w:r>
          </w:p>
          <w:p w:rsidR="00B50B64" w:rsidRPr="00F87EDA" w:rsidRDefault="00B50B64" w:rsidP="00B50B64">
            <w:pPr>
              <w:ind w:firstLine="709"/>
              <w:jc w:val="both"/>
              <w:rPr>
                <w:rFonts w:ascii="Times New Roman" w:hAnsi="Times New Roman" w:cs="Times New Roman"/>
                <w:b/>
                <w:sz w:val="24"/>
                <w:szCs w:val="24"/>
              </w:rPr>
            </w:pPr>
            <w:r>
              <w:rPr>
                <w:rFonts w:ascii="Times New Roman" w:hAnsi="Times New Roman" w:cs="Times New Roman"/>
                <w:b/>
                <w:sz w:val="24"/>
                <w:szCs w:val="24"/>
              </w:rPr>
              <w:t>5-1</w:t>
            </w:r>
            <w:r w:rsidRPr="00F87EDA">
              <w:rPr>
                <w:rFonts w:ascii="Times New Roman" w:hAnsi="Times New Roman" w:cs="Times New Roman"/>
                <w:b/>
                <w:sz w:val="24"/>
                <w:szCs w:val="24"/>
              </w:rPr>
              <w:t xml:space="preserve">. </w:t>
            </w:r>
            <w:r>
              <w:rPr>
                <w:rFonts w:ascii="Times New Roman" w:hAnsi="Times New Roman" w:cs="Times New Roman"/>
                <w:b/>
                <w:sz w:val="24"/>
                <w:szCs w:val="24"/>
              </w:rPr>
              <w:t>отсутствует</w:t>
            </w:r>
          </w:p>
        </w:tc>
        <w:tc>
          <w:tcPr>
            <w:tcW w:w="4814" w:type="dxa"/>
          </w:tcPr>
          <w:p w:rsidR="00B50B64" w:rsidRPr="00F87EDA" w:rsidRDefault="00B50B64" w:rsidP="00B50B64">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51. </w:t>
            </w:r>
            <w:r w:rsidRPr="00F87EDA">
              <w:rPr>
                <w:rFonts w:ascii="Times New Roman" w:hAnsi="Times New Roman" w:cs="Times New Roman"/>
                <w:sz w:val="24"/>
                <w:szCs w:val="24"/>
              </w:rPr>
              <w:t>Выдвижение кандидатов</w:t>
            </w:r>
          </w:p>
          <w:p w:rsidR="00B50B64" w:rsidRPr="00B50B64" w:rsidRDefault="00B50B64" w:rsidP="00B50B64">
            <w:pPr>
              <w:ind w:firstLine="709"/>
              <w:jc w:val="both"/>
              <w:rPr>
                <w:rFonts w:ascii="Times New Roman" w:hAnsi="Times New Roman" w:cs="Times New Roman"/>
                <w:sz w:val="24"/>
                <w:szCs w:val="24"/>
              </w:rPr>
            </w:pPr>
            <w:r w:rsidRPr="00B50B64">
              <w:rPr>
                <w:rFonts w:ascii="Times New Roman" w:hAnsi="Times New Roman" w:cs="Times New Roman"/>
                <w:sz w:val="24"/>
                <w:szCs w:val="24"/>
              </w:rPr>
              <w:t>…</w:t>
            </w:r>
          </w:p>
          <w:p w:rsidR="00B50B64" w:rsidRPr="00F87EDA" w:rsidRDefault="00B50B64" w:rsidP="00B50B64">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5-1. В случае фактического изменения ранее предоставленных кандидатом в избирательную комиссию сведений о своих фамилии, имени, отчестве, месте работы, занимаемой должности (роде занятия), месте жительства, образовании, имуществе, кандидат в срок до дня, предшествующего дню заседания избирательной комиссии, в ходе которого должен рассматриваться вопрос о регистрации кандидата, обязан уточнить эти сведения, представив в соответствующую избирательную комиссию  заявление по форме, установленной ЦИК, с одновременным представлением документов, подтверждающих уточняющие сведения.</w:t>
            </w:r>
          </w:p>
        </w:tc>
      </w:tr>
      <w:tr w:rsidR="00B50B64" w:rsidRPr="000A5FF6" w:rsidTr="000F48BD">
        <w:tc>
          <w:tcPr>
            <w:tcW w:w="4814" w:type="dxa"/>
          </w:tcPr>
          <w:p w:rsidR="00B50B64" w:rsidRPr="00F87EDA" w:rsidRDefault="00B50B64" w:rsidP="00B50B64">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51. </w:t>
            </w:r>
            <w:r w:rsidRPr="00F87EDA">
              <w:rPr>
                <w:rFonts w:ascii="Times New Roman" w:hAnsi="Times New Roman" w:cs="Times New Roman"/>
                <w:sz w:val="24"/>
                <w:szCs w:val="24"/>
              </w:rPr>
              <w:t>Выдвижение кандидатов</w:t>
            </w:r>
          </w:p>
          <w:p w:rsidR="00B50B64" w:rsidRPr="00B50B64" w:rsidRDefault="00B50B64" w:rsidP="00B50B64">
            <w:pPr>
              <w:ind w:firstLine="709"/>
              <w:jc w:val="both"/>
              <w:rPr>
                <w:rFonts w:ascii="Times New Roman" w:hAnsi="Times New Roman" w:cs="Times New Roman"/>
                <w:sz w:val="24"/>
                <w:szCs w:val="24"/>
              </w:rPr>
            </w:pPr>
            <w:r w:rsidRPr="00B50B64">
              <w:rPr>
                <w:rFonts w:ascii="Times New Roman" w:hAnsi="Times New Roman" w:cs="Times New Roman"/>
                <w:sz w:val="24"/>
                <w:szCs w:val="24"/>
              </w:rPr>
              <w:t>…</w:t>
            </w:r>
          </w:p>
          <w:p w:rsidR="00B50B64" w:rsidRPr="00F87EDA" w:rsidRDefault="00B50B64" w:rsidP="00B50B64">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 xml:space="preserve">8. </w:t>
            </w:r>
            <w:r>
              <w:rPr>
                <w:rFonts w:ascii="Times New Roman" w:hAnsi="Times New Roman" w:cs="Times New Roman"/>
                <w:b/>
                <w:sz w:val="24"/>
                <w:szCs w:val="24"/>
              </w:rPr>
              <w:t>отсутствует</w:t>
            </w:r>
          </w:p>
        </w:tc>
        <w:tc>
          <w:tcPr>
            <w:tcW w:w="4814" w:type="dxa"/>
          </w:tcPr>
          <w:p w:rsidR="00B50B64" w:rsidRPr="00F87EDA" w:rsidRDefault="00B50B64" w:rsidP="00B50B64">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51. </w:t>
            </w:r>
            <w:r w:rsidRPr="00F87EDA">
              <w:rPr>
                <w:rFonts w:ascii="Times New Roman" w:hAnsi="Times New Roman" w:cs="Times New Roman"/>
                <w:sz w:val="24"/>
                <w:szCs w:val="24"/>
              </w:rPr>
              <w:t>Выдвижение кандидатов</w:t>
            </w:r>
          </w:p>
          <w:p w:rsidR="00B50B64" w:rsidRPr="00B50B64" w:rsidRDefault="00B50B64" w:rsidP="00B50B64">
            <w:pPr>
              <w:ind w:firstLine="709"/>
              <w:jc w:val="both"/>
              <w:rPr>
                <w:rFonts w:ascii="Times New Roman" w:hAnsi="Times New Roman" w:cs="Times New Roman"/>
                <w:sz w:val="24"/>
                <w:szCs w:val="24"/>
              </w:rPr>
            </w:pPr>
            <w:r w:rsidRPr="00B50B64">
              <w:rPr>
                <w:rFonts w:ascii="Times New Roman" w:hAnsi="Times New Roman" w:cs="Times New Roman"/>
                <w:sz w:val="24"/>
                <w:szCs w:val="24"/>
              </w:rPr>
              <w:t>…</w:t>
            </w:r>
          </w:p>
          <w:p w:rsidR="00B50B64" w:rsidRPr="00F87EDA" w:rsidRDefault="00B50B64"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 xml:space="preserve">8. В случае отказа в регистрации кандидату по одному из оснований, предусмотренным подпунктами а), л), </w:t>
            </w:r>
            <w:r>
              <w:rPr>
                <w:rFonts w:ascii="Times New Roman" w:hAnsi="Times New Roman" w:cs="Times New Roman"/>
                <w:b/>
                <w:sz w:val="24"/>
                <w:szCs w:val="24"/>
              </w:rPr>
              <w:t xml:space="preserve">м), </w:t>
            </w:r>
            <w:r w:rsidRPr="00F87EDA">
              <w:rPr>
                <w:rFonts w:ascii="Times New Roman" w:hAnsi="Times New Roman" w:cs="Times New Roman"/>
                <w:b/>
                <w:sz w:val="24"/>
                <w:szCs w:val="24"/>
              </w:rPr>
              <w:lastRenderedPageBreak/>
              <w:t>н),</w:t>
            </w:r>
            <w:r>
              <w:rPr>
                <w:rFonts w:ascii="Times New Roman" w:hAnsi="Times New Roman" w:cs="Times New Roman"/>
                <w:b/>
                <w:sz w:val="24"/>
                <w:szCs w:val="24"/>
              </w:rPr>
              <w:t xml:space="preserve"> о), </w:t>
            </w:r>
            <w:r w:rsidRPr="00F87EDA">
              <w:rPr>
                <w:rFonts w:ascii="Times New Roman" w:hAnsi="Times New Roman" w:cs="Times New Roman"/>
                <w:b/>
                <w:sz w:val="24"/>
                <w:szCs w:val="24"/>
              </w:rPr>
              <w:t>п), р) пункта 6 статьи 56 настоящего Кодекса, кандидат не может выдвигаться или быть выдвинут повторно в ходе этой же избирательной кампании.</w:t>
            </w:r>
          </w:p>
        </w:tc>
      </w:tr>
      <w:tr w:rsidR="00923FB8" w:rsidRPr="000A5FF6" w:rsidTr="000F48BD">
        <w:tc>
          <w:tcPr>
            <w:tcW w:w="4814" w:type="dxa"/>
          </w:tcPr>
          <w:p w:rsidR="00923FB8" w:rsidRDefault="00923FB8" w:rsidP="000F48BD">
            <w:pPr>
              <w:ind w:firstLine="709"/>
              <w:jc w:val="both"/>
              <w:rPr>
                <w:rFonts w:ascii="Times New Roman" w:hAnsi="Times New Roman" w:cs="Times New Roman"/>
                <w:sz w:val="24"/>
                <w:szCs w:val="24"/>
              </w:rPr>
            </w:pPr>
            <w:r w:rsidRPr="001B5BF2">
              <w:rPr>
                <w:rFonts w:ascii="Times New Roman" w:hAnsi="Times New Roman" w:cs="Times New Roman"/>
                <w:b/>
                <w:sz w:val="24"/>
                <w:szCs w:val="24"/>
              </w:rPr>
              <w:lastRenderedPageBreak/>
              <w:t xml:space="preserve">Статья 52. </w:t>
            </w:r>
            <w:r w:rsidRPr="001B5BF2">
              <w:rPr>
                <w:rFonts w:ascii="Times New Roman" w:hAnsi="Times New Roman" w:cs="Times New Roman"/>
                <w:sz w:val="24"/>
                <w:szCs w:val="24"/>
              </w:rPr>
              <w:t>Выдвижение кандидатов инициативной группой избирателей либо путем самовыдвижения</w:t>
            </w:r>
          </w:p>
          <w:p w:rsidR="00923FB8" w:rsidRDefault="00923FB8" w:rsidP="000F48BD">
            <w:pPr>
              <w:ind w:firstLine="709"/>
              <w:jc w:val="both"/>
              <w:rPr>
                <w:rFonts w:ascii="Times New Roman" w:hAnsi="Times New Roman" w:cs="Times New Roman"/>
                <w:sz w:val="24"/>
                <w:szCs w:val="24"/>
              </w:rPr>
            </w:pPr>
          </w:p>
          <w:p w:rsidR="00923FB8" w:rsidRPr="00B50B64" w:rsidRDefault="00923FB8" w:rsidP="00B50B64">
            <w:pPr>
              <w:ind w:firstLine="709"/>
              <w:jc w:val="both"/>
              <w:rPr>
                <w:rFonts w:ascii="Times New Roman" w:hAnsi="Times New Roman" w:cs="Times New Roman"/>
                <w:sz w:val="24"/>
                <w:szCs w:val="24"/>
              </w:rPr>
            </w:pPr>
            <w:r w:rsidRPr="001B5BF2">
              <w:rPr>
                <w:rFonts w:ascii="Times New Roman" w:hAnsi="Times New Roman" w:cs="Times New Roman"/>
                <w:sz w:val="24"/>
                <w:szCs w:val="24"/>
              </w:rPr>
              <w:t>2. Инициативная группа избирателей вправе выдвинуть только одного кандидата. Кандидат может дать согласие баллотироваться только одной инициативной группе избирателей</w:t>
            </w:r>
            <w:r w:rsidRPr="001B5BF2">
              <w:rPr>
                <w:rFonts w:ascii="Times New Roman" w:hAnsi="Times New Roman" w:cs="Times New Roman"/>
                <w:b/>
                <w:sz w:val="24"/>
                <w:szCs w:val="24"/>
              </w:rPr>
              <w:t>, это согласие отражается в протоколе выдвижения</w:t>
            </w:r>
            <w:r w:rsidRPr="001B5BF2">
              <w:rPr>
                <w:rFonts w:ascii="Times New Roman" w:hAnsi="Times New Roman" w:cs="Times New Roman"/>
                <w:sz w:val="24"/>
                <w:szCs w:val="24"/>
              </w:rPr>
              <w:t>.</w:t>
            </w:r>
          </w:p>
        </w:tc>
        <w:tc>
          <w:tcPr>
            <w:tcW w:w="4814" w:type="dxa"/>
          </w:tcPr>
          <w:p w:rsidR="00923FB8" w:rsidRDefault="00923FB8" w:rsidP="000F48BD">
            <w:pPr>
              <w:ind w:firstLine="709"/>
              <w:jc w:val="both"/>
              <w:rPr>
                <w:rFonts w:ascii="Times New Roman" w:hAnsi="Times New Roman" w:cs="Times New Roman"/>
                <w:sz w:val="24"/>
                <w:szCs w:val="24"/>
              </w:rPr>
            </w:pPr>
            <w:r w:rsidRPr="001B5BF2">
              <w:rPr>
                <w:rFonts w:ascii="Times New Roman" w:hAnsi="Times New Roman" w:cs="Times New Roman"/>
                <w:b/>
                <w:sz w:val="24"/>
                <w:szCs w:val="24"/>
              </w:rPr>
              <w:t xml:space="preserve">Статья 52. </w:t>
            </w:r>
            <w:r w:rsidRPr="001B5BF2">
              <w:rPr>
                <w:rFonts w:ascii="Times New Roman" w:hAnsi="Times New Roman" w:cs="Times New Roman"/>
                <w:sz w:val="24"/>
                <w:szCs w:val="24"/>
              </w:rPr>
              <w:t>Выдвижение кандидатов инициативной группой избирателей либо путем самовыдвижения</w:t>
            </w:r>
          </w:p>
          <w:p w:rsidR="00923FB8" w:rsidRDefault="00923FB8" w:rsidP="000F48BD">
            <w:pPr>
              <w:ind w:firstLine="709"/>
              <w:jc w:val="both"/>
              <w:rPr>
                <w:rFonts w:ascii="Times New Roman" w:hAnsi="Times New Roman" w:cs="Times New Roman"/>
                <w:sz w:val="24"/>
                <w:szCs w:val="24"/>
              </w:rPr>
            </w:pPr>
          </w:p>
          <w:p w:rsidR="00923FB8" w:rsidRDefault="00923FB8" w:rsidP="000F48BD">
            <w:pPr>
              <w:ind w:firstLine="709"/>
              <w:jc w:val="both"/>
              <w:rPr>
                <w:rFonts w:ascii="Times New Roman" w:hAnsi="Times New Roman" w:cs="Times New Roman"/>
                <w:sz w:val="24"/>
                <w:szCs w:val="24"/>
              </w:rPr>
            </w:pPr>
            <w:r w:rsidRPr="001B5BF2">
              <w:rPr>
                <w:rFonts w:ascii="Times New Roman" w:hAnsi="Times New Roman" w:cs="Times New Roman"/>
                <w:sz w:val="24"/>
                <w:szCs w:val="24"/>
              </w:rPr>
              <w:t>2. Инициативная группа избирателей вправе выдвинуть только одного кандидата. Кандидат может дать согласие баллотироваться только одной инициативной группе избирателей.</w:t>
            </w:r>
          </w:p>
          <w:p w:rsidR="00923FB8" w:rsidRPr="00F87EDA" w:rsidRDefault="00923FB8" w:rsidP="000F48BD">
            <w:pPr>
              <w:ind w:firstLine="709"/>
              <w:jc w:val="both"/>
              <w:rPr>
                <w:rFonts w:ascii="Times New Roman" w:hAnsi="Times New Roman" w:cs="Times New Roman"/>
                <w:b/>
                <w:sz w:val="24"/>
                <w:szCs w:val="24"/>
              </w:rPr>
            </w:pP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54.</w:t>
            </w:r>
            <w:r w:rsidRPr="00F87EDA">
              <w:rPr>
                <w:rFonts w:ascii="Times New Roman" w:hAnsi="Times New Roman" w:cs="Times New Roman"/>
                <w:sz w:val="24"/>
                <w:szCs w:val="24"/>
              </w:rPr>
              <w:t xml:space="preserve"> Порядок сбора подписей</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После предоставления в комиссию всех документов в соответствии со способом выдвижения, указанных в пункте 5 статьи 51 настоящего Кодекса, соответствующая уровню выборов избирательная комиссия уведомляется о начале сбора подписей в поддержку кандидата письменным заявлением кандидата, содержащим фамилии, имена и отчества (при наличии) всех лиц, уполномоченных на сбор подписей (сборщиков), а также адрес места их прописки (регистрации), паспортные данные и образец подписи данных лиц с приложением копий страниц паспортов, содержащих вышеуказанные сведения, или иных документов, удостоверяющих личность лиц, уполномоченных на сбор подписей (сборщиков).</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Право сбора подписей избирателей принадлежит дееспособному гражданину Приднестровской Молдавской Республики, достигшему к моменту подачи уведомления о начале сбора подписей возраста 18 (восемнадцати) лет.</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В случае осуществления сбора подписей избирателей непосредственно кандидатом соответствующая уровню выборов избирательная комиссия должна быть уведомлена об этом письменным заявлением кандидата, при этом предоставление сведений, указанных в части первой настоящего пункта, не требуется.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Уведомление и перечень лиц, уполномоченных на сбор подписей, представляется в избирательную комиссию до начала сбора подписей. После начала сбора подписей перечень лиц, </w:t>
            </w:r>
            <w:r w:rsidRPr="00F87EDA">
              <w:rPr>
                <w:rFonts w:ascii="Times New Roman" w:hAnsi="Times New Roman" w:cs="Times New Roman"/>
                <w:sz w:val="24"/>
                <w:szCs w:val="24"/>
              </w:rPr>
              <w:lastRenderedPageBreak/>
              <w:t>уполномоченных на сбор подписей, может быть изменен, но не более чем на 25 процентов от первоначально заявленных лиц в уведомлении о начале сбора подписей. При этом допускается замена сборщиков подписей более чем на 25 процентов в случае смерти либо расстройства здоровья сборщика подписей, соединенного со значительной стойкой утратой общей трудоспособности не менее чем на одну треть, подтвержденного документом, выданным уполномоченным медицинским учреждением.</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2. Количество подписей, необходимых для регистрации кандидата, должно составлять не менее 2 процентов, но не более 3 процентов от числа избирателей, зарегистрированных на территории избирательного округа, за исключением случая, предусмотренного частью второй настоящего пункта.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Если при проведении выборов председателя Совета – главы администрации села (поселка), народных депутатов </w:t>
            </w:r>
            <w:r w:rsidRPr="00F87EDA">
              <w:rPr>
                <w:rFonts w:ascii="Times New Roman" w:hAnsi="Times New Roman" w:cs="Times New Roman"/>
                <w:b/>
                <w:sz w:val="24"/>
                <w:szCs w:val="24"/>
              </w:rPr>
              <w:t>сельских (поселковых)</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Советов народных депутатов</w:t>
            </w:r>
            <w:r w:rsidRPr="00F87EDA">
              <w:rPr>
                <w:rFonts w:ascii="Times New Roman" w:hAnsi="Times New Roman" w:cs="Times New Roman"/>
                <w:sz w:val="24"/>
                <w:szCs w:val="24"/>
              </w:rPr>
              <w:t xml:space="preserve"> число избирателей, зарегистрированных на территории избирательного округа, составляет менее 500, количество подписей, необходимых для регистрации кандидата, должно составлять не менее 10 подписей, но не более 15 подписей.</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Подписные листы для сбора подписей в поддержку кандидата в Президенты Приднестровской Молдавской Республики изготавливаются ЦИК типографским способом не позднее чем за 10 (десять) дней до начала избирательной кампании по выборам Президента Приднестровской Молдавской Республики и передаются выдвинутым кандидатам либо уполномоченным ими представителям в количестве, достаточном для сбора 5 процентов подписей от численности избирателей, установленной в порядке, определенном частью второй пункта 1 статьи 11 настоящего Кодекса.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Подписные листы передаются в день подачи уведомления о начале сбора подписей по акту приема-передачи.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По требованию кандидата либо уполномоченного им представителя ЦИК представляет подписные листы сверх количества, указанного в настоящем пункте, </w:t>
            </w:r>
            <w:r w:rsidRPr="00F87EDA">
              <w:rPr>
                <w:rFonts w:ascii="Times New Roman" w:hAnsi="Times New Roman" w:cs="Times New Roman"/>
                <w:sz w:val="24"/>
                <w:szCs w:val="24"/>
              </w:rPr>
              <w:lastRenderedPageBreak/>
              <w:t>в течение 2 (двух) календарных дней со дня подачи кандидатом либо уполномоченным им представителем заявления о необходимости дополнительной выдачи подписных листов в количестве, которое не должно превышать 3 процентов от числа избирателей, установленного ЦИК в соответствии с частью второй пункта 1 статьи 11, пунктом 3 статьи 41 настоящего Кодекса. Таким правом кандидат может воспользоваться в период избирательной кампании по выборам Президента Приднестровской Молдавской Республики 1 (один) раз.</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Подписные листы для сбора подписей в поддержку кандидата в депутаты Верховного Совета Приднестровской Молдавской Республики, народные депутаты местного Совета народных депутатов и на должность председателя Совета – главы администрации села (поселка) изготавливаются кандидатом по форме, установленной в Приложении № 1 к настоящему Кодексу.</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Подписной лист оформляется согласно Приложению № 1 к настоящему Кодексу только на лицевой стороне листа, содержание которого должно соответствовать Приложению № 1 к настоящему Кодексу.</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8. Протокол об итогах сбора подписей составляется кандидатом </w:t>
            </w:r>
            <w:r w:rsidRPr="00F87EDA">
              <w:rPr>
                <w:rFonts w:ascii="Times New Roman" w:hAnsi="Times New Roman" w:cs="Times New Roman"/>
                <w:b/>
                <w:sz w:val="24"/>
                <w:szCs w:val="24"/>
              </w:rPr>
              <w:t xml:space="preserve">либо </w:t>
            </w:r>
            <w:r w:rsidRPr="00D24C20">
              <w:rPr>
                <w:rFonts w:ascii="Times New Roman" w:hAnsi="Times New Roman" w:cs="Times New Roman"/>
                <w:sz w:val="24"/>
                <w:szCs w:val="24"/>
              </w:rPr>
              <w:t>инициативной группой избирателей,</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осуществляющей</w:t>
            </w:r>
            <w:r w:rsidRPr="00F87EDA">
              <w:rPr>
                <w:rFonts w:ascii="Times New Roman" w:hAnsi="Times New Roman" w:cs="Times New Roman"/>
                <w:sz w:val="24"/>
                <w:szCs w:val="24"/>
              </w:rPr>
              <w:t xml:space="preserve"> сбор подписей в поддержку кандидата, из числа лиц, указанных в уведомлении, в двух экземплярах на бумажном носителе, изготовленном с помощью печатающих устройств, по форме, установленной Центральной избирательной комиссией.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Протокол составляется по завершении сбора подписей и заверяется кандидатом с указанием собственноручно своей фамилии, имени, отчества (при наличии), а также подписи и даты ее внесения.</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При составлении протокола об итогах сбора подписей могут быть оговорены допущенные при сборе подписей исправления и помарки, при этом информация о них должна быть изложена в последовательности, соответствующей </w:t>
            </w:r>
            <w:r w:rsidRPr="00F87EDA">
              <w:rPr>
                <w:rFonts w:ascii="Times New Roman" w:hAnsi="Times New Roman" w:cs="Times New Roman"/>
                <w:sz w:val="24"/>
                <w:szCs w:val="24"/>
              </w:rPr>
              <w:lastRenderedPageBreak/>
              <w:t>номерам строк и номерам сброшюрованных подписных листов.</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54.</w:t>
            </w:r>
            <w:r w:rsidRPr="00F87EDA">
              <w:rPr>
                <w:rFonts w:ascii="Times New Roman" w:hAnsi="Times New Roman" w:cs="Times New Roman"/>
                <w:sz w:val="24"/>
                <w:szCs w:val="24"/>
              </w:rPr>
              <w:t xml:space="preserve"> Порядок сбора подписей</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После предоставления в комиссию всех документов в соответствии со способом выдвижения, указанных в пункте 5 статьи 51 настоящего Кодекса, соответствующая уровню выборов избирательная комиссия уведомляется о начале сбора подписей в поддержку кандидата письменным заявлением кандидата, содержащим фамилии, имена и отчества (при наличии) всех лиц, уполномоченных на сбор подписей (сборщиков), а также адрес места их прописки (регистрации), паспортные данные и образец подписи данных лиц с приложением копий страниц паспортов, содержащих вышеуказанные сведения, или иных документов, удостоверяющих личность лиц, уполномоченных на сбор подписей (сборщиков).</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Право сбора подписей избирателей принадлежит дееспособному гражданину Приднестровской Молдавской Республики, достигшему к моменту подачи уведомления о начале сбора подписей возраста 18 (восемнадцати) лет.</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В случае осуществления сбора подписей избирателей непосредственно кандидатом соответствующая уровню выборов избирательная комиссия должна быть уведомлена об этом письменным заявлением кандидата, при этом предоставление сведений, указанных в части первой настоящего пункта, не требуется.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Уведомление и перечень лиц, уполномоченных на сбор подписей, представляется в избирательную комиссию до начала сбора подписей. После начала сбора подписей перечень лиц, </w:t>
            </w:r>
            <w:r w:rsidRPr="00F87EDA">
              <w:rPr>
                <w:rFonts w:ascii="Times New Roman" w:hAnsi="Times New Roman" w:cs="Times New Roman"/>
                <w:sz w:val="24"/>
                <w:szCs w:val="24"/>
              </w:rPr>
              <w:lastRenderedPageBreak/>
              <w:t xml:space="preserve">уполномоченных на сбор подписей, может быть изменен </w:t>
            </w:r>
            <w:r w:rsidRPr="00F87EDA">
              <w:rPr>
                <w:rFonts w:ascii="Times New Roman" w:hAnsi="Times New Roman" w:cs="Times New Roman"/>
                <w:b/>
                <w:sz w:val="24"/>
                <w:szCs w:val="24"/>
              </w:rPr>
              <w:t>или дополнен</w:t>
            </w:r>
            <w:r w:rsidRPr="00F87EDA">
              <w:rPr>
                <w:rFonts w:ascii="Times New Roman" w:hAnsi="Times New Roman" w:cs="Times New Roman"/>
                <w:sz w:val="24"/>
                <w:szCs w:val="24"/>
              </w:rPr>
              <w:t>, но не более чем на 25 процентов от первоначально заявленных лиц в уведомлении о начале сбора подписей. При этом допускается замена сборщиков подписей более чем на 25 процентов в случае смерти либо расстройства здоровья сборщика подписей, соединенного со значительной стойкой утратой общей трудоспособности не менее чем на одну треть, подтвержденного документом, выданным уполномоченным медицинским учреждением.</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2. Количество подписей, необходимых для регистрации кандидата, должно составлять не менее 2 процентов, но не более 3 процентов от числа избирателей, зарегистрированных на территории избирательного округа, за исключением случая, предусмотренного частью второй настоящего пункта.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Если при проведении выборов председателя Совета – главы администрации села (поселка), народных депутатов </w:t>
            </w:r>
            <w:r w:rsidRPr="00F87EDA">
              <w:rPr>
                <w:rFonts w:ascii="Times New Roman" w:hAnsi="Times New Roman" w:cs="Times New Roman"/>
                <w:b/>
                <w:sz w:val="24"/>
                <w:szCs w:val="24"/>
              </w:rPr>
              <w:t>Советов народных депутатов</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 xml:space="preserve">сел, поселков, города-спутника </w:t>
            </w:r>
            <w:r w:rsidRPr="00F87EDA">
              <w:rPr>
                <w:rFonts w:ascii="Times New Roman" w:hAnsi="Times New Roman" w:cs="Times New Roman"/>
                <w:sz w:val="24"/>
                <w:szCs w:val="24"/>
              </w:rPr>
              <w:t>число избирателей, зарегистрированных на территории избирательного округа, составляет менее 500, количество подписей, необходимых для регистрации кандидата, должно составлять не менее 10 подписей, но не более 15 подписей.</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Подписные листы для сбора подписей в поддержку кандидата в Президенты Приднестровской Молдавской Республики изготавливаются ЦИК типографским способом не позднее чем за 10 (десять) дней до начала избирательной кампании по выборам Президента Приднестровской Молдавской Республики и передаются выдвинутым кандидатам либо уполномоченным ими представителям в количестве, достаточном для сбора 5 процентов подписей от численности избирателей, установленной в порядке, определенном частью второй пункта 1 статьи 11 настоящего Кодекса.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Подписные листы передаются в день подачи уведомления о начале сбора подписей по акту приема-передачи.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По требованию кандидата либо уполномоченного им представителя ЦИК представляет подписные листы сверх количества, указанного в настоящем пункте, </w:t>
            </w:r>
            <w:r w:rsidRPr="00F87EDA">
              <w:rPr>
                <w:rFonts w:ascii="Times New Roman" w:hAnsi="Times New Roman" w:cs="Times New Roman"/>
                <w:sz w:val="24"/>
                <w:szCs w:val="24"/>
              </w:rPr>
              <w:lastRenderedPageBreak/>
              <w:t>в течение 2 (двух) календарных дней со дня подачи кандидатом либо уполномоченным им представителем заявления о необходимости дополнительной выдачи подписных листов в количестве, которое не должно превышать 3 процентов от числа избирателей, установленного ЦИК в соответствии с частью второй пункта 1 статьи 11, пунктом 3 статьи 41 настоящего Кодекса. Таким правом кандидат может воспользоваться в период избирательной кампании по выборам Президента Приднестровской Молдавской Республики 1 (один) раз.</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Подписные листы для сбора подписей в поддержку кандидата в депутаты Верховного Совета Приднестровской Молдавской Республики, народные депутаты местного Совета народных депутатов и на должность председателя Совета – главы администрации села (поселка) изготавливаются кандидатом по форме, установленной в Приложении № 1 к настоящему Кодексу.</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Подписной лист оформляется согласно Приложению № 1 к настоящему Кодексу только на лицевой стороне листа, содержание которого должно соответствовать Приложению № 1 к настоящему Кодексу.</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8. Протокол об итогах сбора подписей составляется кандидатом </w:t>
            </w:r>
            <w:r w:rsidRPr="00F87EDA">
              <w:rPr>
                <w:rFonts w:ascii="Times New Roman" w:hAnsi="Times New Roman" w:cs="Times New Roman"/>
                <w:b/>
                <w:sz w:val="24"/>
                <w:szCs w:val="24"/>
              </w:rPr>
              <w:t xml:space="preserve">и (или) </w:t>
            </w:r>
            <w:r w:rsidRPr="00D24C20">
              <w:rPr>
                <w:rFonts w:ascii="Times New Roman" w:hAnsi="Times New Roman" w:cs="Times New Roman"/>
                <w:sz w:val="24"/>
                <w:szCs w:val="24"/>
              </w:rPr>
              <w:t>инициативной группой избирателей,</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 xml:space="preserve">осуществлявшей </w:t>
            </w:r>
            <w:r w:rsidRPr="00F87EDA">
              <w:rPr>
                <w:rFonts w:ascii="Times New Roman" w:hAnsi="Times New Roman" w:cs="Times New Roman"/>
                <w:sz w:val="24"/>
                <w:szCs w:val="24"/>
              </w:rPr>
              <w:t xml:space="preserve">сбор подписей в поддержку кандидата, из числа лиц, указанных в уведомлении, в двух экземплярах на бумажном носителе, изготовленном с помощью печатающих устройств, по форме, установленной Центральной избирательной комиссией.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Протокол составляется по завершении сбора подписей и заверяется кандидатом с указанием собственноручно своей фамилии, имени, отчества (при наличии), а также подписи и даты ее внесения.</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При составлении протокола об итогах сбора подписей могут быть оговорены допущенные при сборе подписей исправления и помарки, при этом информация о них должна быть изложена в последовательности, соответствующей </w:t>
            </w:r>
            <w:r w:rsidRPr="00F87EDA">
              <w:rPr>
                <w:rFonts w:ascii="Times New Roman" w:hAnsi="Times New Roman" w:cs="Times New Roman"/>
                <w:sz w:val="24"/>
                <w:szCs w:val="24"/>
              </w:rPr>
              <w:lastRenderedPageBreak/>
              <w:t>номерам строк и номерам сброшюрованных подписных листов.</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55. </w:t>
            </w:r>
            <w:r w:rsidRPr="00F87EDA">
              <w:rPr>
                <w:rFonts w:ascii="Times New Roman" w:hAnsi="Times New Roman" w:cs="Times New Roman"/>
                <w:sz w:val="24"/>
                <w:szCs w:val="24"/>
              </w:rPr>
              <w:t>Проверка избирательными комиссиями достоверности, данных, содержащихся в подписных листах, и сведений, представленных кандидатами, избирательными объединениями, избирательными блоками</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1B5BF2" w:rsidRDefault="00B50B64" w:rsidP="000F48BD">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3-1. </w:t>
            </w:r>
            <w:r w:rsidR="00923FB8" w:rsidRPr="00F87EDA">
              <w:rPr>
                <w:rFonts w:ascii="Times New Roman" w:hAnsi="Times New Roman" w:cs="Times New Roman"/>
                <w:b/>
                <w:sz w:val="24"/>
                <w:szCs w:val="24"/>
              </w:rPr>
              <w:t>отсутствует.</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55. </w:t>
            </w:r>
            <w:r w:rsidRPr="00F87EDA">
              <w:rPr>
                <w:rFonts w:ascii="Times New Roman" w:hAnsi="Times New Roman" w:cs="Times New Roman"/>
                <w:sz w:val="24"/>
                <w:szCs w:val="24"/>
              </w:rPr>
              <w:t>Проверка избирательными комиссиями достоверности, данных, содержащихся в подписных листах, и сведений, представленных кандидатами, избирательными объединениями, избирательными блоками</w:t>
            </w:r>
          </w:p>
          <w:p w:rsidR="00923FB8" w:rsidRPr="00F87EDA" w:rsidRDefault="00B50B64" w:rsidP="000F48BD">
            <w:pPr>
              <w:ind w:firstLine="709"/>
              <w:jc w:val="both"/>
              <w:rPr>
                <w:rFonts w:ascii="Times New Roman" w:hAnsi="Times New Roman" w:cs="Times New Roman"/>
                <w:b/>
                <w:sz w:val="24"/>
                <w:szCs w:val="24"/>
              </w:rPr>
            </w:pPr>
            <w:r>
              <w:rPr>
                <w:rFonts w:ascii="Times New Roman" w:hAnsi="Times New Roman" w:cs="Times New Roman"/>
                <w:b/>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3-1.</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 xml:space="preserve">В случае выявления оснований для отказа в регистрации кандидата, предусмотренных </w:t>
            </w:r>
            <w:proofErr w:type="gramStart"/>
            <w:r w:rsidRPr="00F87EDA">
              <w:rPr>
                <w:rFonts w:ascii="Times New Roman" w:hAnsi="Times New Roman" w:cs="Times New Roman"/>
                <w:b/>
                <w:sz w:val="24"/>
                <w:szCs w:val="24"/>
              </w:rPr>
              <w:t>подпунктами</w:t>
            </w:r>
            <w:proofErr w:type="gramEnd"/>
            <w:r w:rsidRPr="00F87EDA">
              <w:rPr>
                <w:rFonts w:ascii="Times New Roman" w:hAnsi="Times New Roman" w:cs="Times New Roman"/>
                <w:b/>
                <w:sz w:val="24"/>
                <w:szCs w:val="24"/>
              </w:rPr>
              <w:t xml:space="preserve"> а), л),</w:t>
            </w:r>
            <w:r>
              <w:rPr>
                <w:rFonts w:ascii="Times New Roman" w:hAnsi="Times New Roman" w:cs="Times New Roman"/>
                <w:b/>
                <w:sz w:val="24"/>
                <w:szCs w:val="24"/>
              </w:rPr>
              <w:t xml:space="preserve"> м),</w:t>
            </w:r>
            <w:r w:rsidRPr="00F87EDA">
              <w:rPr>
                <w:rFonts w:ascii="Times New Roman" w:hAnsi="Times New Roman" w:cs="Times New Roman"/>
                <w:b/>
                <w:sz w:val="24"/>
                <w:szCs w:val="24"/>
              </w:rPr>
              <w:t xml:space="preserve"> н), </w:t>
            </w:r>
            <w:r>
              <w:rPr>
                <w:rFonts w:ascii="Times New Roman" w:hAnsi="Times New Roman" w:cs="Times New Roman"/>
                <w:b/>
                <w:sz w:val="24"/>
                <w:szCs w:val="24"/>
              </w:rPr>
              <w:t xml:space="preserve">о), </w:t>
            </w:r>
            <w:r w:rsidRPr="00F87EDA">
              <w:rPr>
                <w:rFonts w:ascii="Times New Roman" w:hAnsi="Times New Roman" w:cs="Times New Roman"/>
                <w:b/>
                <w:sz w:val="24"/>
                <w:szCs w:val="24"/>
              </w:rPr>
              <w:t>п), р) пункта 6 статьи 56 настоящего Кодекса, дальнейшая проверка прекращается. Решение об отказе в регистрации кандидата в этом случае принимается избирательной комиссией в срок не позднее 3 (трех) дней со дня выявления одного из вышеуказанных оснований.</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56.</w:t>
            </w:r>
            <w:r w:rsidRPr="00F87EDA">
              <w:rPr>
                <w:rFonts w:ascii="Times New Roman" w:hAnsi="Times New Roman" w:cs="Times New Roman"/>
                <w:sz w:val="24"/>
                <w:szCs w:val="24"/>
              </w:rPr>
              <w:t xml:space="preserve"> Регистрация кандидатов</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5. Избирательная комиссия соответственно уровню проводимых выборов в срок не позднее 5 (пяти) дней после регистрации кандидата опубликовывает сведения о кандидате (по форме, установленной Центральной избирательной комиссией Приднестровской Молдавской Республики) в печатных средствах массовой информации либо в ближайшем номере муниципального печатного средства массовой информации, либо размещает информацию на официальном сайте соответствующего органа местного самоуправления.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6. </w:t>
            </w:r>
            <w:r w:rsidRPr="00F87EDA">
              <w:t xml:space="preserve"> </w:t>
            </w:r>
            <w:r w:rsidRPr="00F87EDA">
              <w:rPr>
                <w:rFonts w:ascii="Times New Roman" w:hAnsi="Times New Roman" w:cs="Times New Roman"/>
                <w:sz w:val="24"/>
                <w:szCs w:val="24"/>
              </w:rPr>
              <w:t>Основаниями для отказа в регистрации кандидата являются: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B50B64" w:rsidRDefault="00923FB8" w:rsidP="00B50B64">
            <w:pPr>
              <w:ind w:firstLine="709"/>
              <w:jc w:val="both"/>
              <w:rPr>
                <w:rFonts w:ascii="Times New Roman" w:hAnsi="Times New Roman" w:cs="Times New Roman"/>
                <w:sz w:val="24"/>
                <w:szCs w:val="24"/>
              </w:rPr>
            </w:pPr>
            <w:r w:rsidRPr="00F87EDA">
              <w:rPr>
                <w:rFonts w:ascii="Times New Roman" w:hAnsi="Times New Roman" w:cs="Times New Roman"/>
                <w:sz w:val="24"/>
                <w:szCs w:val="24"/>
              </w:rPr>
              <w:t>р) если в течение 5 (пяти) лет ко дню</w:t>
            </w:r>
            <w:r w:rsidRPr="00D24C20">
              <w:rPr>
                <w:rFonts w:ascii="Times New Roman" w:hAnsi="Times New Roman" w:cs="Times New Roman"/>
                <w:b/>
                <w:sz w:val="24"/>
                <w:szCs w:val="24"/>
              </w:rPr>
              <w:t xml:space="preserve">, </w:t>
            </w:r>
            <w:r w:rsidRPr="00F87EDA">
              <w:rPr>
                <w:rFonts w:ascii="Times New Roman" w:hAnsi="Times New Roman" w:cs="Times New Roman"/>
                <w:b/>
                <w:sz w:val="24"/>
                <w:szCs w:val="24"/>
              </w:rPr>
              <w:t>предшествующему дню заседания избирательной комиссии, в ходе которого должен рассматриваться вопрос о регистрации кандидата,</w:t>
            </w:r>
            <w:r w:rsidRPr="00F87EDA">
              <w:rPr>
                <w:rFonts w:ascii="Times New Roman" w:hAnsi="Times New Roman" w:cs="Times New Roman"/>
                <w:sz w:val="24"/>
                <w:szCs w:val="24"/>
              </w:rPr>
              <w:t xml:space="preserve"> кандидату 2 (два) и более раз было отказано в регистрации кандидатом на выборную должность (в депутаты) по основаниям, предусмотренным настоящим пунктом, либо его регистрация в качестве зарегистрированного кандидата на выборную должность (в депутаты) была аннулирована по основанию, предусмотренному подпунктом б) пункта 1 статьи 56-1 настоящего Кодекса, или </w:t>
            </w:r>
            <w:r w:rsidRPr="00F87EDA">
              <w:rPr>
                <w:rFonts w:ascii="Times New Roman" w:hAnsi="Times New Roman" w:cs="Times New Roman"/>
                <w:sz w:val="24"/>
                <w:szCs w:val="24"/>
              </w:rPr>
              <w:lastRenderedPageBreak/>
              <w:t>отменена судом по основаниям, предусмотренным пунктом 2 статьи 97 настоящего Кодекса.</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56.</w:t>
            </w:r>
            <w:r w:rsidRPr="00F87EDA">
              <w:rPr>
                <w:rFonts w:ascii="Times New Roman" w:hAnsi="Times New Roman" w:cs="Times New Roman"/>
                <w:sz w:val="24"/>
                <w:szCs w:val="24"/>
              </w:rPr>
              <w:t xml:space="preserve"> Регистрация кандидатов</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5. Избирательная комиссия </w:t>
            </w:r>
            <w:r w:rsidRPr="00F87EDA">
              <w:rPr>
                <w:rFonts w:ascii="Times New Roman" w:hAnsi="Times New Roman" w:cs="Times New Roman"/>
                <w:b/>
                <w:sz w:val="24"/>
                <w:szCs w:val="24"/>
              </w:rPr>
              <w:t>либо вышестоящая избирательная комиссия</w:t>
            </w:r>
            <w:r w:rsidRPr="00F87EDA">
              <w:rPr>
                <w:rFonts w:ascii="Times New Roman" w:hAnsi="Times New Roman" w:cs="Times New Roman"/>
                <w:sz w:val="24"/>
                <w:szCs w:val="24"/>
              </w:rPr>
              <w:t xml:space="preserve"> соответственно уровню проводимых выборов</w:t>
            </w:r>
            <w:r w:rsidRPr="00F87EDA">
              <w:rPr>
                <w:rFonts w:ascii="Times New Roman" w:hAnsi="Times New Roman" w:cs="Times New Roman"/>
                <w:b/>
                <w:sz w:val="24"/>
                <w:szCs w:val="24"/>
              </w:rPr>
              <w:t xml:space="preserve"> </w:t>
            </w:r>
            <w:r w:rsidRPr="00F87EDA">
              <w:rPr>
                <w:rFonts w:ascii="Times New Roman" w:hAnsi="Times New Roman" w:cs="Times New Roman"/>
                <w:sz w:val="24"/>
                <w:szCs w:val="24"/>
              </w:rPr>
              <w:t>в срок не позднее 5 (пяти) дней после регистрации кандидата опубликовывает сведения о кандидате (по форме, установленной Центральной избирательной комиссией Приднестровской Молдавской Республики) в печатных средствах массовой информации либо в ближайшем номере муниципального печатного средства массовой информации, либо размещает информацию на официальном сайте соответствующего органа местного самоуправления.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6. </w:t>
            </w:r>
            <w:r w:rsidRPr="00F87EDA">
              <w:t xml:space="preserve"> </w:t>
            </w:r>
            <w:r w:rsidRPr="00F87EDA">
              <w:rPr>
                <w:rFonts w:ascii="Times New Roman" w:hAnsi="Times New Roman" w:cs="Times New Roman"/>
                <w:sz w:val="24"/>
                <w:szCs w:val="24"/>
              </w:rPr>
              <w:t>Основаниями для отказа в регистрации кандидата являются: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р) если в течение 5 (пяти) лет ко дню </w:t>
            </w:r>
            <w:r w:rsidRPr="00F87EDA">
              <w:rPr>
                <w:rFonts w:ascii="Times New Roman" w:hAnsi="Times New Roman" w:cs="Times New Roman"/>
                <w:b/>
                <w:sz w:val="24"/>
                <w:szCs w:val="24"/>
              </w:rPr>
              <w:t xml:space="preserve">выборов </w:t>
            </w:r>
            <w:r w:rsidRPr="00F87EDA">
              <w:rPr>
                <w:rFonts w:ascii="Times New Roman" w:hAnsi="Times New Roman" w:cs="Times New Roman"/>
                <w:sz w:val="24"/>
                <w:szCs w:val="24"/>
              </w:rPr>
              <w:t xml:space="preserve">кандидату 2 (два) и более раз было отказано в регистрации кандидатом на выборную должность (в депутаты) по основаниям, предусмотренным настоящим пунктом, либо его регистрация в качестве зарегистрированного кандидата на выборную должность (в депутаты) была аннулирована по основанию, предусмотренному подпунктом б) пункта 1 статьи 56-1 настоящего Кодекса, или отменена судом по основаниям, </w:t>
            </w:r>
            <w:r w:rsidRPr="00F87EDA">
              <w:rPr>
                <w:rFonts w:ascii="Times New Roman" w:hAnsi="Times New Roman" w:cs="Times New Roman"/>
                <w:sz w:val="24"/>
                <w:szCs w:val="24"/>
              </w:rPr>
              <w:lastRenderedPageBreak/>
              <w:t>предусмотренным пунктом 2 статьи 97 настоящего Кодекса.</w:t>
            </w:r>
          </w:p>
        </w:tc>
      </w:tr>
      <w:tr w:rsidR="00923FB8" w:rsidRPr="000A5FF6" w:rsidTr="000F48BD">
        <w:tc>
          <w:tcPr>
            <w:tcW w:w="4814" w:type="dxa"/>
          </w:tcPr>
          <w:p w:rsidR="00923FB8" w:rsidRPr="00F87EDA" w:rsidRDefault="00923FB8" w:rsidP="00B50B64">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57-2.</w:t>
            </w:r>
            <w:r w:rsidRPr="00F87EDA">
              <w:rPr>
                <w:rFonts w:ascii="Times New Roman" w:hAnsi="Times New Roman" w:cs="Times New Roman"/>
                <w:sz w:val="24"/>
                <w:szCs w:val="24"/>
              </w:rPr>
              <w:t xml:space="preserve"> Ограничения, связанные с должностным</w:t>
            </w:r>
            <w:r w:rsidR="00B50B64">
              <w:rPr>
                <w:rFonts w:ascii="Times New Roman" w:hAnsi="Times New Roman" w:cs="Times New Roman"/>
                <w:sz w:val="24"/>
                <w:szCs w:val="24"/>
              </w:rPr>
              <w:t xml:space="preserve"> </w:t>
            </w:r>
            <w:r w:rsidRPr="00F87EDA">
              <w:rPr>
                <w:rFonts w:ascii="Times New Roman" w:hAnsi="Times New Roman" w:cs="Times New Roman"/>
                <w:sz w:val="24"/>
                <w:szCs w:val="24"/>
              </w:rPr>
              <w:t xml:space="preserve">или служебным положением </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B50B64" w:rsidRDefault="00923FB8" w:rsidP="00B50B64">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4. Лица, не являющиеся кандидатами и замещающие государственные должности Приднестровской Молдавской Республики либо находящиеся на </w:t>
            </w:r>
            <w:r w:rsidRPr="00F87EDA">
              <w:rPr>
                <w:rFonts w:ascii="Times New Roman" w:hAnsi="Times New Roman" w:cs="Times New Roman"/>
                <w:b/>
                <w:sz w:val="24"/>
                <w:szCs w:val="24"/>
              </w:rPr>
              <w:t>должности,</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учрежденной нормативными правовыми актами Приднестровской Молдавской Республики в целях обеспечения исполнения полномочий органа государственной власти либо лица, замещающего государственную должность</w:t>
            </w:r>
            <w:r w:rsidRPr="00F87EDA">
              <w:rPr>
                <w:rFonts w:ascii="Times New Roman" w:hAnsi="Times New Roman" w:cs="Times New Roman"/>
                <w:sz w:val="24"/>
                <w:szCs w:val="24"/>
              </w:rPr>
              <w:t>, либо осуществляющие руководство государственными, муниципальными унитарными предприятиями либо учреждениями, не вправе использовать преимущества своего должностного или служебного положения в целях выдвижения кандидата и (или) избрания кандидатов.</w:t>
            </w:r>
          </w:p>
        </w:tc>
        <w:tc>
          <w:tcPr>
            <w:tcW w:w="4814" w:type="dxa"/>
          </w:tcPr>
          <w:p w:rsidR="00923FB8" w:rsidRPr="00F87EDA" w:rsidRDefault="00923FB8" w:rsidP="00B50B64">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57-2.</w:t>
            </w:r>
            <w:r w:rsidRPr="00F87EDA">
              <w:rPr>
                <w:rFonts w:ascii="Times New Roman" w:hAnsi="Times New Roman" w:cs="Times New Roman"/>
                <w:sz w:val="24"/>
                <w:szCs w:val="24"/>
              </w:rPr>
              <w:t xml:space="preserve"> Ограничения, связанные с должностным</w:t>
            </w:r>
            <w:r w:rsidR="00B50B64">
              <w:rPr>
                <w:rFonts w:ascii="Times New Roman" w:hAnsi="Times New Roman" w:cs="Times New Roman"/>
                <w:sz w:val="24"/>
                <w:szCs w:val="24"/>
              </w:rPr>
              <w:t xml:space="preserve"> </w:t>
            </w:r>
            <w:r w:rsidRPr="00F87EDA">
              <w:rPr>
                <w:rFonts w:ascii="Times New Roman" w:hAnsi="Times New Roman" w:cs="Times New Roman"/>
                <w:sz w:val="24"/>
                <w:szCs w:val="24"/>
              </w:rPr>
              <w:t xml:space="preserve">или служебным положением </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4. Лица, не являющиеся кандидатами и замещающие государственные должности Приднестровской Молдавской Республики либо находящиеся на </w:t>
            </w:r>
            <w:r w:rsidRPr="00F87EDA">
              <w:rPr>
                <w:rFonts w:ascii="Times New Roman" w:hAnsi="Times New Roman" w:cs="Times New Roman"/>
                <w:b/>
                <w:sz w:val="24"/>
                <w:szCs w:val="24"/>
              </w:rPr>
              <w:t>государственной службе</w:t>
            </w:r>
            <w:r w:rsidRPr="00F87EDA">
              <w:rPr>
                <w:rFonts w:ascii="Times New Roman" w:hAnsi="Times New Roman" w:cs="Times New Roman"/>
                <w:sz w:val="24"/>
                <w:szCs w:val="24"/>
              </w:rPr>
              <w:t>, либо осуществляющие руководство государственными, муниципальными унитарными предприятиями либо учреждениями, не вправе использовать преимущества своего должностного или служебного положения в целях выдвижения кандидата и (или) избрания кандидатов.</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62-1. </w:t>
            </w:r>
            <w:r w:rsidRPr="00F87EDA">
              <w:rPr>
                <w:rFonts w:ascii="Times New Roman" w:hAnsi="Times New Roman" w:cs="Times New Roman"/>
                <w:sz w:val="24"/>
                <w:szCs w:val="24"/>
              </w:rPr>
              <w:t>Агитационный период</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2. Бесплатное эфирное время на каналах организаций телерадиовещания и бесплатная печатная площадь в периодических печатных изданиях предоставляются в период, который начинается за 28 дней до дня голосования и прекращается в ноль часов за одни сутки до дня голосования.</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62-1. </w:t>
            </w:r>
            <w:r w:rsidRPr="00F87EDA">
              <w:rPr>
                <w:rFonts w:ascii="Times New Roman" w:hAnsi="Times New Roman" w:cs="Times New Roman"/>
                <w:sz w:val="24"/>
                <w:szCs w:val="24"/>
              </w:rPr>
              <w:t>Агитационный период</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2. Бесплатное эфирное время на каналах организаций телерадиовещания и бесплатная печатная площадь в периодических печатных изданиях предоставляются в период, который начинается за 28 дней до дня голосования и прекращается в ноль часов за одни сутки до дня голосования.</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При проведении повторного голосования требования части первой настоящего пункта не применяются.</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62-2.</w:t>
            </w:r>
            <w:r w:rsidRPr="00F87EDA">
              <w:rPr>
                <w:rFonts w:ascii="Times New Roman" w:hAnsi="Times New Roman" w:cs="Times New Roman"/>
                <w:sz w:val="24"/>
                <w:szCs w:val="24"/>
              </w:rPr>
              <w:t xml:space="preserve"> Общие условия проведения предвыборной                           агитации на каналах организаций телерадиовещания и в периодических печатных изданиях</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Зарегистрированные на территории Приднестровской Молдавской Республики государственные и муниципальные организации телерадиовещания и периодические печатные издания обязаны обеспечить зарегистрированным кандидатам, избирательным объединениям, избирательным блокам равные условия проведения предвыборной агитации.</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Эфирное время на каналах организаций телерадиовещания и печатная </w:t>
            </w:r>
            <w:r w:rsidRPr="00F87EDA">
              <w:rPr>
                <w:rFonts w:ascii="Times New Roman" w:hAnsi="Times New Roman" w:cs="Times New Roman"/>
                <w:sz w:val="24"/>
                <w:szCs w:val="24"/>
              </w:rPr>
              <w:lastRenderedPageBreak/>
              <w:t xml:space="preserve">площадь в периодических печатных изданиях </w:t>
            </w:r>
            <w:r w:rsidRPr="00F87EDA">
              <w:rPr>
                <w:rFonts w:ascii="Times New Roman" w:hAnsi="Times New Roman" w:cs="Times New Roman"/>
                <w:b/>
                <w:sz w:val="24"/>
                <w:szCs w:val="24"/>
              </w:rPr>
              <w:t>предоставляются</w:t>
            </w:r>
            <w:r w:rsidRPr="00F87EDA">
              <w:rPr>
                <w:rFonts w:ascii="Times New Roman" w:hAnsi="Times New Roman" w:cs="Times New Roman"/>
                <w:sz w:val="24"/>
                <w:szCs w:val="24"/>
              </w:rPr>
              <w:t xml:space="preserve"> зарегистрированным кандидатам, избирательным объединениям, избирательным блокам за плату, а в случаях и порядке, предусмотренных настоящим Кодексом, </w:t>
            </w:r>
            <w:r w:rsidRPr="00F87EDA">
              <w:rPr>
                <w:rFonts w:ascii="Times New Roman" w:hAnsi="Times New Roman" w:cs="Times New Roman"/>
                <w:b/>
                <w:sz w:val="24"/>
                <w:szCs w:val="24"/>
              </w:rPr>
              <w:t>–</w:t>
            </w:r>
            <w:r w:rsidRPr="00F87EDA">
              <w:rPr>
                <w:rFonts w:ascii="Times New Roman" w:hAnsi="Times New Roman" w:cs="Times New Roman"/>
                <w:sz w:val="24"/>
                <w:szCs w:val="24"/>
              </w:rPr>
              <w:t xml:space="preserve"> бесплатно (бесплатное эфирное время, бесплатная печатная площадь).</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3. При проведении выборов сведения о размере (в валюте Приднестровской Молдавской Республики) и других условиях оплаты эфирного времени, печатной площади должны быть опубликованы государственными и муниципальными организациями телерадиовещания, редакцией государственного и муниципального периодического печатного издания не позднее чем через 30 (тридцать) дней со дня начала избирательной кампании. Указанные сведения и уведомление о готовности предоставить эфирное время, печатную площадь для проведения предвыборной агитации в тот же срок должны быть представлены в избирательную комиссию, организующую выборы, или указанную в настоящем Кодексе нижестоящую избирательную комиссию.</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62-2.</w:t>
            </w:r>
            <w:r w:rsidRPr="00F87EDA">
              <w:rPr>
                <w:rFonts w:ascii="Times New Roman" w:hAnsi="Times New Roman" w:cs="Times New Roman"/>
                <w:sz w:val="24"/>
                <w:szCs w:val="24"/>
              </w:rPr>
              <w:t xml:space="preserve"> Общие условия проведения предвыб</w:t>
            </w:r>
            <w:r w:rsidR="00B50B64">
              <w:rPr>
                <w:rFonts w:ascii="Times New Roman" w:hAnsi="Times New Roman" w:cs="Times New Roman"/>
                <w:sz w:val="24"/>
                <w:szCs w:val="24"/>
              </w:rPr>
              <w:t xml:space="preserve">орной                       </w:t>
            </w:r>
            <w:r w:rsidRPr="00F87EDA">
              <w:rPr>
                <w:rFonts w:ascii="Times New Roman" w:hAnsi="Times New Roman" w:cs="Times New Roman"/>
                <w:sz w:val="24"/>
                <w:szCs w:val="24"/>
              </w:rPr>
              <w:t>агитации на каналах организаций телерадиовещания и в периодических печатных изданиях</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Зарегистрированные на территории Приднестровской Молдавской Республики государственные и муниципальные организации телерадиовещания и периодические печатные издания обязаны обеспечить зарегистрированным кандидатам, избирательным объединениям, избирательным блокам равные условия проведения предвыборной агитации.</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Эфирное время на каналах организаций телерадиовещания и печатная </w:t>
            </w:r>
            <w:r w:rsidRPr="00F87EDA">
              <w:rPr>
                <w:rFonts w:ascii="Times New Roman" w:hAnsi="Times New Roman" w:cs="Times New Roman"/>
                <w:sz w:val="24"/>
                <w:szCs w:val="24"/>
              </w:rPr>
              <w:lastRenderedPageBreak/>
              <w:t xml:space="preserve">площадь в периодических печатных изданиях </w:t>
            </w:r>
            <w:r w:rsidRPr="00F87EDA">
              <w:rPr>
                <w:rFonts w:ascii="Times New Roman" w:hAnsi="Times New Roman" w:cs="Times New Roman"/>
                <w:b/>
                <w:sz w:val="24"/>
                <w:szCs w:val="24"/>
              </w:rPr>
              <w:t xml:space="preserve">могут предоставляться </w:t>
            </w:r>
            <w:r w:rsidRPr="00F87EDA">
              <w:rPr>
                <w:rFonts w:ascii="Times New Roman" w:hAnsi="Times New Roman" w:cs="Times New Roman"/>
                <w:sz w:val="24"/>
                <w:szCs w:val="24"/>
              </w:rPr>
              <w:t xml:space="preserve">зарегистрированным кандидатам, избирательным объединениям, избирательным блокам за плату, а в случаях и порядке, предусмотренных настоящим Кодексом, </w:t>
            </w:r>
            <w:r w:rsidRPr="00F87EDA">
              <w:rPr>
                <w:rFonts w:ascii="Times New Roman" w:hAnsi="Times New Roman" w:cs="Times New Roman"/>
                <w:b/>
                <w:sz w:val="24"/>
                <w:szCs w:val="24"/>
              </w:rPr>
              <w:t>предоставляются</w:t>
            </w:r>
            <w:r w:rsidRPr="00F87EDA">
              <w:rPr>
                <w:rFonts w:ascii="Times New Roman" w:hAnsi="Times New Roman" w:cs="Times New Roman"/>
                <w:sz w:val="24"/>
                <w:szCs w:val="24"/>
              </w:rPr>
              <w:t xml:space="preserve"> бесплатно (бесплатное эфирное время, бесплатная печатная площадь).</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3. При проведении выборов </w:t>
            </w:r>
            <w:r w:rsidRPr="00F87EDA">
              <w:rPr>
                <w:rFonts w:ascii="Times New Roman" w:hAnsi="Times New Roman" w:cs="Times New Roman"/>
                <w:b/>
                <w:sz w:val="24"/>
                <w:szCs w:val="24"/>
              </w:rPr>
              <w:t>в случае предоставления</w:t>
            </w:r>
            <w:r w:rsidRPr="00F87EDA">
              <w:t xml:space="preserve"> </w:t>
            </w:r>
            <w:r w:rsidRPr="00F87EDA">
              <w:rPr>
                <w:rFonts w:ascii="Times New Roman" w:hAnsi="Times New Roman" w:cs="Times New Roman"/>
                <w:b/>
                <w:sz w:val="24"/>
                <w:szCs w:val="24"/>
              </w:rPr>
              <w:t xml:space="preserve">эфирного времени на каналах организаций телерадиовещания и печатной площади в периодических печатных изданиях за плату </w:t>
            </w:r>
            <w:r w:rsidRPr="00F87EDA">
              <w:rPr>
                <w:rFonts w:ascii="Times New Roman" w:hAnsi="Times New Roman" w:cs="Times New Roman"/>
                <w:sz w:val="24"/>
                <w:szCs w:val="24"/>
              </w:rPr>
              <w:t xml:space="preserve">сведения о размере (в валюте Приднестровской Молдавской Республики) и других условиях оплаты эфирного времени, печатной площади должны быть опубликованы государственными и муниципальными организациями телерадиовещания, редакцией государственного и муниципального периодического печатного издания не позднее чем через 30 (тридцать) дней со дня начала избирательной кампании. Указанные сведения и уведомление о готовности предоставить эфирное время, печатную площадь для проведения предвыборной агитации </w:t>
            </w:r>
            <w:r w:rsidRPr="00F87EDA">
              <w:rPr>
                <w:rFonts w:ascii="Times New Roman" w:hAnsi="Times New Roman" w:cs="Times New Roman"/>
                <w:b/>
                <w:sz w:val="24"/>
                <w:szCs w:val="24"/>
              </w:rPr>
              <w:t>за плату</w:t>
            </w:r>
            <w:r w:rsidRPr="00F87EDA">
              <w:rPr>
                <w:rFonts w:ascii="Times New Roman" w:hAnsi="Times New Roman" w:cs="Times New Roman"/>
                <w:sz w:val="24"/>
                <w:szCs w:val="24"/>
              </w:rPr>
              <w:t xml:space="preserve"> в тот же срок должны быть представлены в избирательную комиссию, организующую выборы, или указанную в настоящем Кодексе нижестоящую избирательную комиссию.</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63.</w:t>
            </w:r>
            <w:r w:rsidRPr="00F87EDA">
              <w:rPr>
                <w:rFonts w:ascii="Times New Roman" w:hAnsi="Times New Roman" w:cs="Times New Roman"/>
                <w:sz w:val="24"/>
                <w:szCs w:val="24"/>
              </w:rPr>
              <w:t xml:space="preserve"> Условия проведения предвыборной агитации на телевидении и радио</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3. Эфирное время на телевидении и радио кандидатам предоставляется в период с 20 часов 30 минут до 22 часов 00 минут по согласованию между ЦИК и государственной </w:t>
            </w:r>
            <w:r w:rsidRPr="002654F1">
              <w:rPr>
                <w:rFonts w:ascii="Times New Roman" w:hAnsi="Times New Roman" w:cs="Times New Roman"/>
                <w:b/>
                <w:sz w:val="24"/>
                <w:szCs w:val="24"/>
              </w:rPr>
              <w:t>(муниципальной)</w:t>
            </w:r>
            <w:r w:rsidRPr="00F87EDA">
              <w:rPr>
                <w:rFonts w:ascii="Times New Roman" w:hAnsi="Times New Roman" w:cs="Times New Roman"/>
                <w:sz w:val="24"/>
                <w:szCs w:val="24"/>
              </w:rPr>
              <w:t xml:space="preserve"> организацией телерадиовещания, с обязательным повтором в утреннее время на следующий день на телевидении с 8 часов 00 минут, на радио – с 8 часов 30 минут, о чем телезрители и радиослушатели оповещаются в информационных теле- и радиопрограммах (теле- и радиопередачах) в течение 3 (трех) дней до начала выхода передач, содержащих предвыборную агитацию, в эфир.</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lastRenderedPageBreak/>
              <w:t xml:space="preserve">6. На основании протокола, указанного в пункте 5 настоящей статьи, составляется график распределения эфирного времени, который </w:t>
            </w:r>
            <w:r w:rsidRPr="00F87EDA">
              <w:rPr>
                <w:rFonts w:ascii="Times New Roman" w:hAnsi="Times New Roman" w:cs="Times New Roman"/>
                <w:b/>
                <w:sz w:val="24"/>
                <w:szCs w:val="24"/>
              </w:rPr>
              <w:t>утверждается решением соответствующей избирательной комиссии и</w:t>
            </w:r>
            <w:r w:rsidRPr="00F87EDA">
              <w:rPr>
                <w:rFonts w:ascii="Times New Roman" w:hAnsi="Times New Roman" w:cs="Times New Roman"/>
                <w:sz w:val="24"/>
                <w:szCs w:val="24"/>
              </w:rPr>
              <w:t xml:space="preserve"> публикуется в государственных (муниципальных) периодических печатных изданиях.</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9. Государственные и муниципальные организации телерадиовещания </w:t>
            </w:r>
            <w:r w:rsidRPr="00F87EDA">
              <w:rPr>
                <w:rFonts w:ascii="Times New Roman" w:hAnsi="Times New Roman" w:cs="Times New Roman"/>
                <w:b/>
                <w:sz w:val="24"/>
                <w:szCs w:val="24"/>
              </w:rPr>
              <w:t>обязаны</w:t>
            </w:r>
            <w:r w:rsidRPr="00F87EDA">
              <w:rPr>
                <w:rFonts w:ascii="Times New Roman" w:hAnsi="Times New Roman" w:cs="Times New Roman"/>
                <w:sz w:val="24"/>
                <w:szCs w:val="24"/>
              </w:rPr>
              <w:t xml:space="preserve"> 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избирательных блоков. Общий объем резервируемого эфирного времени за плату должен быть равен установленному общему объему эфирного времени, указанному в пункте 2 настоящей статьи. Зарегистрированный кандидат, избирательное объединение, избирательный блок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избирательных объединений, избирательных блоков.</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63.</w:t>
            </w:r>
            <w:r w:rsidRPr="00F87EDA">
              <w:rPr>
                <w:rFonts w:ascii="Times New Roman" w:hAnsi="Times New Roman" w:cs="Times New Roman"/>
                <w:sz w:val="24"/>
                <w:szCs w:val="24"/>
              </w:rPr>
              <w:t xml:space="preserve"> Условия проведения предвыборной агитации на телевидении и радио</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3. Эфирное время на телевидении и радио кандидатам предоставляется в период с 20 часов 30 минут до 22 часов 00 минут по согласованию между ЦИК и государственной  </w:t>
            </w:r>
            <w:r w:rsidRPr="002654F1">
              <w:rPr>
                <w:rFonts w:ascii="Times New Roman" w:hAnsi="Times New Roman" w:cs="Times New Roman"/>
                <w:b/>
                <w:sz w:val="24"/>
                <w:szCs w:val="24"/>
              </w:rPr>
              <w:t>организацией телерадиовещания,</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ТИК и муниципальной</w:t>
            </w:r>
            <w:r w:rsidRPr="00F87EDA">
              <w:rPr>
                <w:rFonts w:ascii="Times New Roman" w:hAnsi="Times New Roman" w:cs="Times New Roman"/>
                <w:sz w:val="24"/>
                <w:szCs w:val="24"/>
              </w:rPr>
              <w:t xml:space="preserve"> организацией телерадиовещания, с обязательным повтором в утреннее время на следующий день на телевидении с 8 часов 00 минут, на радио – с 8 часов 30 минут, о чем телезрители и радиослушатели оповещаются в информационных теле- и радиопрограммах (теле- и радиопередачах) в течение 3 (трех) дней до начала выхода передач, содержащих предвыборную агитацию, в эфир.</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lastRenderedPageBreak/>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6. На основании протокола, указанного в пункте 5 настоящей статьи, составляется график распределения эфирного времени, который публикуется в государственных (муниципальных) периодических печатных изданиях.</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9. Государственные и муниципальные организации телерадиовещания </w:t>
            </w:r>
            <w:r w:rsidRPr="00F87EDA">
              <w:rPr>
                <w:rFonts w:ascii="Times New Roman" w:hAnsi="Times New Roman" w:cs="Times New Roman"/>
                <w:b/>
                <w:sz w:val="24"/>
                <w:szCs w:val="24"/>
              </w:rPr>
              <w:t>в случае предоставления эфирного времени за плату</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 xml:space="preserve">могут </w:t>
            </w:r>
            <w:r w:rsidRPr="00F87EDA">
              <w:rPr>
                <w:rFonts w:ascii="Times New Roman" w:hAnsi="Times New Roman" w:cs="Times New Roman"/>
                <w:sz w:val="24"/>
                <w:szCs w:val="24"/>
              </w:rPr>
              <w:t>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избирательных блоков. Общий объем резервируемого эфирного времени за плату должен быть равен установленному общему объему эфирного времени, указанному в пункте 2 настоящей статьи. Зарегистрированный кандидат, избирательное объединение, избирательный блок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избирательных объединений, избирательных блоков.</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64.</w:t>
            </w:r>
            <w:r w:rsidRPr="00F87EDA">
              <w:rPr>
                <w:rFonts w:ascii="Times New Roman" w:hAnsi="Times New Roman" w:cs="Times New Roman"/>
                <w:sz w:val="24"/>
                <w:szCs w:val="24"/>
              </w:rPr>
              <w:t xml:space="preserve"> Проведение предвыборной агитации в газетах, журналах и других периодических печатных изданиях</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4. Не позднее чем за 30 дней до дня голосования Центральная избирательная комиссия, территориальные избирательные комиссии (соответственно уровню выборов) с участием представителей редакций государственных и муниципальных периодических печатных изданий проводят жеребьевку в целях распределения печатной площади, предоставляемой в соответствии с пунктом 2 настоящей статьи, между </w:t>
            </w:r>
            <w:r w:rsidRPr="00F87EDA">
              <w:rPr>
                <w:rFonts w:ascii="Times New Roman" w:hAnsi="Times New Roman" w:cs="Times New Roman"/>
                <w:b/>
                <w:sz w:val="24"/>
                <w:szCs w:val="24"/>
              </w:rPr>
              <w:t>всеми</w:t>
            </w:r>
            <w:r w:rsidRPr="00F87EDA">
              <w:rPr>
                <w:rFonts w:ascii="Times New Roman" w:hAnsi="Times New Roman" w:cs="Times New Roman"/>
                <w:sz w:val="24"/>
                <w:szCs w:val="24"/>
              </w:rPr>
              <w:t xml:space="preserve"> кандидатами и определения дат публикации предвыборных агитационных материалов. При проведении жеребьевки вправе присутствовать лица, указанные в пункте 2 статьи 23 настоящего Кодекса. Результаты жеребьевки оформляются протоколом </w:t>
            </w:r>
            <w:r w:rsidRPr="00F87EDA">
              <w:rPr>
                <w:rFonts w:ascii="Times New Roman" w:hAnsi="Times New Roman" w:cs="Times New Roman"/>
                <w:b/>
                <w:sz w:val="24"/>
                <w:szCs w:val="24"/>
              </w:rPr>
              <w:t>и утверждаются решением избирательной комиссии, проводившей жеребьевку</w:t>
            </w:r>
            <w:r w:rsidRPr="00F87EDA">
              <w:rPr>
                <w:rFonts w:ascii="Times New Roman" w:hAnsi="Times New Roman" w:cs="Times New Roman"/>
                <w:sz w:val="24"/>
                <w:szCs w:val="24"/>
              </w:rPr>
              <w:t>.</w:t>
            </w:r>
          </w:p>
          <w:p w:rsidR="00923FB8" w:rsidRPr="00F87EDA" w:rsidRDefault="00923FB8" w:rsidP="00B50B64">
            <w:pPr>
              <w:ind w:firstLine="709"/>
              <w:jc w:val="both"/>
              <w:rPr>
                <w:rFonts w:ascii="Times New Roman" w:hAnsi="Times New Roman" w:cs="Times New Roman"/>
                <w:sz w:val="24"/>
                <w:szCs w:val="24"/>
              </w:rPr>
            </w:pPr>
            <w:r w:rsidRPr="00F87EDA">
              <w:rPr>
                <w:rFonts w:ascii="Times New Roman" w:hAnsi="Times New Roman" w:cs="Times New Roman"/>
                <w:sz w:val="24"/>
                <w:szCs w:val="24"/>
              </w:rPr>
              <w:lastRenderedPageBreak/>
              <w:t>В случае если на день проведения жеребьевки кандидат не был зарегистрирован, то не позднее чем за 20 (двадцать) дней до дня голосования ЦИК, территориальная избирательная комиссия проводят дополнительную жеребьевку с учетом уже распределенной печатной площади.</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5. Редакции государственных и муниципальных (соответственно уровню выборов) периодических печатных изданий, выходящих не реже одного раза в неделю, в случае предоставления печатной площади за плату </w:t>
            </w:r>
            <w:r w:rsidRPr="00F87EDA">
              <w:rPr>
                <w:rFonts w:ascii="Times New Roman" w:hAnsi="Times New Roman" w:cs="Times New Roman"/>
                <w:b/>
                <w:sz w:val="24"/>
                <w:szCs w:val="24"/>
              </w:rPr>
              <w:t>обязаны</w:t>
            </w:r>
            <w:r w:rsidRPr="00F87EDA">
              <w:rPr>
                <w:rFonts w:ascii="Times New Roman" w:hAnsi="Times New Roman" w:cs="Times New Roman"/>
                <w:sz w:val="24"/>
                <w:szCs w:val="24"/>
              </w:rPr>
              <w:t xml:space="preserve"> резервировать печатную площадь для проведения предвыборной агитации за плату. Общий объем платной печатной площади, резервируемой каждой редакцией периодического печатного издания, не может быть меньше общего объема печатной площади, предоставляемой в соответствии с пунктом 2 настоящей статьи, но не должен превышать его более чем в два раза.</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64.</w:t>
            </w:r>
            <w:r w:rsidRPr="00F87EDA">
              <w:rPr>
                <w:rFonts w:ascii="Times New Roman" w:hAnsi="Times New Roman" w:cs="Times New Roman"/>
                <w:sz w:val="24"/>
                <w:szCs w:val="24"/>
              </w:rPr>
              <w:t xml:space="preserve"> Проведение предвыборной агитации в газетах, журналах и других периодических печатных изданиях</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4. Не позднее чем за 30 дней до дня голосования Центральная избирательная комиссия, территориальные избирательные комиссии (соответственно уровню выборов) с участием представителей редакций государственных и муниципальных периодических печатных изданий проводят жеребьевку в целях распределения печатной площади, предоставляемой в соответствии с пунктом 2 настоящей статьи, между </w:t>
            </w:r>
            <w:r w:rsidRPr="00F87EDA">
              <w:rPr>
                <w:rFonts w:ascii="Times New Roman" w:hAnsi="Times New Roman" w:cs="Times New Roman"/>
                <w:b/>
                <w:sz w:val="24"/>
                <w:szCs w:val="24"/>
              </w:rPr>
              <w:t xml:space="preserve">зарегистрированными </w:t>
            </w:r>
            <w:r w:rsidRPr="00F87EDA">
              <w:rPr>
                <w:rFonts w:ascii="Times New Roman" w:hAnsi="Times New Roman" w:cs="Times New Roman"/>
                <w:sz w:val="24"/>
                <w:szCs w:val="24"/>
              </w:rPr>
              <w:t>кандидатами и определения дат публикации предвыборных агитационных материалов. При проведении жеребьевки вправе присутствовать лица, указанные в пункте 2 статьи 23 настоящего Кодекса. Результаты жеребьевки оформляются протоколом.</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В случае если на день проведения жеребьевки кандидат не был </w:t>
            </w:r>
            <w:r w:rsidRPr="00F87EDA">
              <w:rPr>
                <w:rFonts w:ascii="Times New Roman" w:hAnsi="Times New Roman" w:cs="Times New Roman"/>
                <w:sz w:val="24"/>
                <w:szCs w:val="24"/>
              </w:rPr>
              <w:lastRenderedPageBreak/>
              <w:t>зарегистрирован, то не позднее чем за 20 (двадцать) дней до дня голосования ЦИК, территориальная избирательная комиссия проводят дополнительную жеребьевку с учетом уже распределенной печатной площади.</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На основании протокола, указанного в части первой настоящего пункта, составляется график распределения</w:t>
            </w:r>
            <w:r w:rsidRPr="00F87EDA">
              <w:t xml:space="preserve"> </w:t>
            </w:r>
            <w:r w:rsidRPr="00F87EDA">
              <w:rPr>
                <w:rFonts w:ascii="Times New Roman" w:hAnsi="Times New Roman" w:cs="Times New Roman"/>
                <w:b/>
                <w:sz w:val="24"/>
                <w:szCs w:val="24"/>
              </w:rPr>
              <w:t>печатной площади, который публикуется в государственных (муниципальных) периодических печатных изданиях</w:t>
            </w:r>
            <w:r w:rsidR="008A6B28" w:rsidRPr="008A6B28">
              <w:rPr>
                <w:rFonts w:ascii="Times New Roman" w:hAnsi="Times New Roman" w:cs="Times New Roman"/>
                <w:b/>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5. Редакции государственных и муниципальных (соответственно уровню выборов) периодических печатных изданий, выходящих не реже одного раза в неделю, в случае предоставления печатной площади за плату </w:t>
            </w:r>
            <w:r w:rsidRPr="00F87EDA">
              <w:rPr>
                <w:rFonts w:ascii="Times New Roman" w:hAnsi="Times New Roman" w:cs="Times New Roman"/>
                <w:b/>
                <w:sz w:val="24"/>
                <w:szCs w:val="24"/>
              </w:rPr>
              <w:t xml:space="preserve">могут </w:t>
            </w:r>
            <w:r w:rsidRPr="00F87EDA">
              <w:rPr>
                <w:rFonts w:ascii="Times New Roman" w:hAnsi="Times New Roman" w:cs="Times New Roman"/>
                <w:sz w:val="24"/>
                <w:szCs w:val="24"/>
              </w:rPr>
              <w:t>резервировать печатную площадь для проведения предвыборной агитации за плату. Общий объем платной печатной площади, резервируемой каждой редакцией периодического печатного издания, не может быть меньше общего объема печатной площади, предоставляемой в соответствии с пунктом 2 настоящей статьи, но не должен превышать его более чем в два раза.</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65.</w:t>
            </w:r>
            <w:r w:rsidRPr="00F87EDA">
              <w:rPr>
                <w:rFonts w:ascii="Times New Roman" w:hAnsi="Times New Roman" w:cs="Times New Roman"/>
                <w:sz w:val="24"/>
                <w:szCs w:val="24"/>
              </w:rPr>
              <w:t xml:space="preserve"> Условия изготовления и распространения агитационных материалов</w:t>
            </w:r>
          </w:p>
          <w:p w:rsidR="00923FB8" w:rsidRPr="00F87EDA" w:rsidRDefault="00923FB8" w:rsidP="000F48BD">
            <w:pPr>
              <w:ind w:firstLine="709"/>
              <w:jc w:val="both"/>
              <w:rPr>
                <w:rFonts w:ascii="Times New Roman" w:hAnsi="Times New Roman" w:cs="Times New Roman"/>
                <w:sz w:val="24"/>
                <w:szCs w:val="24"/>
              </w:rPr>
            </w:pP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5. Избирательная комиссия, поставленная в известность о распространении подложных агитационных материалов либо агитационных материалов, не содержащих информацию, указанную в пункте 2 настоящей статьи, используемых с нарушением требований </w:t>
            </w:r>
            <w:r w:rsidRPr="00F87EDA">
              <w:rPr>
                <w:rFonts w:ascii="Times New Roman" w:hAnsi="Times New Roman" w:cs="Times New Roman"/>
                <w:b/>
                <w:sz w:val="24"/>
                <w:szCs w:val="24"/>
              </w:rPr>
              <w:t>пункта 8 статьи 62</w:t>
            </w:r>
            <w:r w:rsidRPr="00F87EDA">
              <w:rPr>
                <w:rFonts w:ascii="Times New Roman" w:hAnsi="Times New Roman" w:cs="Times New Roman"/>
                <w:sz w:val="24"/>
                <w:szCs w:val="24"/>
              </w:rPr>
              <w:t xml:space="preserve"> настоящего Кодекса, а равно об уничтожении и порче агитационных материалов, принимает меры по пресечению этой деятельности и вправе обратиться в соответствующие правоохранительные и иные органы с представлением о пресечении противоправной агитационной деятельности, об изъятии незаконных агитационных материалов.</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65.</w:t>
            </w:r>
            <w:r w:rsidRPr="00F87EDA">
              <w:rPr>
                <w:rFonts w:ascii="Times New Roman" w:hAnsi="Times New Roman" w:cs="Times New Roman"/>
                <w:sz w:val="24"/>
                <w:szCs w:val="24"/>
              </w:rPr>
              <w:t xml:space="preserve"> Условия изготовления и распространения агитационных материалов</w:t>
            </w:r>
          </w:p>
          <w:p w:rsidR="00923FB8" w:rsidRPr="00F87EDA" w:rsidRDefault="00923FB8" w:rsidP="000F48BD">
            <w:pPr>
              <w:ind w:firstLine="709"/>
              <w:jc w:val="both"/>
              <w:rPr>
                <w:rFonts w:ascii="Times New Roman" w:hAnsi="Times New Roman" w:cs="Times New Roman"/>
                <w:sz w:val="24"/>
                <w:szCs w:val="24"/>
              </w:rPr>
            </w:pP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5. Избирательная комиссия, поставленная в известность о распространении подложных агитационных материалов либо агитационных материалов, не содержащих информацию, указанную в пункте 2 настоящей статьи, используемых с нарушением требований </w:t>
            </w:r>
            <w:r w:rsidRPr="00F87EDA">
              <w:rPr>
                <w:rFonts w:ascii="Times New Roman" w:hAnsi="Times New Roman" w:cs="Times New Roman"/>
                <w:b/>
                <w:sz w:val="24"/>
                <w:szCs w:val="24"/>
              </w:rPr>
              <w:t>пункта 3 статьи 68</w:t>
            </w:r>
            <w:r w:rsidRPr="00F87EDA">
              <w:rPr>
                <w:rFonts w:ascii="Times New Roman" w:hAnsi="Times New Roman" w:cs="Times New Roman"/>
                <w:sz w:val="24"/>
                <w:szCs w:val="24"/>
              </w:rPr>
              <w:t xml:space="preserve"> настоящего Кодекса, а равно об уничтожении и порче агитационных материалов, принимает меры по пресечению этой деятельности и вправе обратиться в соответствующие правоохранительные и иные органы с представлением о пресечении противоправной агитационной деятельности, об изъятии незаконных агитационных материалов.</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74.</w:t>
            </w:r>
            <w:r w:rsidRPr="00F87EDA">
              <w:rPr>
                <w:rFonts w:ascii="Times New Roman" w:hAnsi="Times New Roman" w:cs="Times New Roman"/>
                <w:sz w:val="24"/>
                <w:szCs w:val="24"/>
              </w:rPr>
              <w:t xml:space="preserve"> Обеспечение избирательных комиссий бюллетенями</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6. В случае выбытия отдельных кандидатов до дня выборов, после изготовления бюллетеней, территориальные или участковые избирательные комиссии </w:t>
            </w:r>
            <w:r w:rsidRPr="00F87EDA">
              <w:rPr>
                <w:rFonts w:ascii="Times New Roman" w:hAnsi="Times New Roman" w:cs="Times New Roman"/>
                <w:sz w:val="24"/>
                <w:szCs w:val="24"/>
              </w:rPr>
              <w:lastRenderedPageBreak/>
              <w:t xml:space="preserve">вычеркивают в бюллетенях данные о выбывших кандидатах либо </w:t>
            </w:r>
            <w:r w:rsidRPr="00F87EDA">
              <w:rPr>
                <w:rFonts w:ascii="Times New Roman" w:hAnsi="Times New Roman" w:cs="Times New Roman"/>
                <w:b/>
                <w:sz w:val="24"/>
                <w:szCs w:val="24"/>
              </w:rPr>
              <w:t>изготавливают новые бюллетени на основании решения вышестоящей</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избирательной комиссии</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о внесении изменения в избирательный бюллетень</w:t>
            </w:r>
            <w:r w:rsidRPr="00F87EDA">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74.</w:t>
            </w:r>
            <w:r w:rsidRPr="00F87EDA">
              <w:rPr>
                <w:rFonts w:ascii="Times New Roman" w:hAnsi="Times New Roman" w:cs="Times New Roman"/>
                <w:sz w:val="24"/>
                <w:szCs w:val="24"/>
              </w:rPr>
              <w:t xml:space="preserve"> Обеспечение избирательных комиссий бюллетенями</w:t>
            </w:r>
          </w:p>
          <w:p w:rsidR="00923FB8"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6. В случае выбытия отдельных кандидатов до дня выборов, после изготовления бюллетеней, </w:t>
            </w:r>
            <w:r w:rsidRPr="00F87EDA">
              <w:rPr>
                <w:rFonts w:ascii="Times New Roman" w:hAnsi="Times New Roman" w:cs="Times New Roman"/>
                <w:b/>
                <w:sz w:val="24"/>
                <w:szCs w:val="24"/>
              </w:rPr>
              <w:t xml:space="preserve">на основании решения избирательной комиссии об </w:t>
            </w:r>
            <w:r w:rsidRPr="00F87EDA">
              <w:rPr>
                <w:rFonts w:ascii="Times New Roman" w:hAnsi="Times New Roman" w:cs="Times New Roman"/>
                <w:b/>
                <w:sz w:val="24"/>
                <w:szCs w:val="24"/>
              </w:rPr>
              <w:lastRenderedPageBreak/>
              <w:t xml:space="preserve">аннулировании регистрации кандидата либо решения суда об отмене регистрации кандидата </w:t>
            </w:r>
            <w:r w:rsidRPr="00F87EDA">
              <w:rPr>
                <w:rFonts w:ascii="Times New Roman" w:hAnsi="Times New Roman" w:cs="Times New Roman"/>
                <w:sz w:val="24"/>
                <w:szCs w:val="24"/>
              </w:rPr>
              <w:t xml:space="preserve">территориальные или участковые избирательные комиссии вычеркивают в бюллетенях данные о выбывших кандидатах, </w:t>
            </w:r>
            <w:r w:rsidRPr="00F87EDA">
              <w:rPr>
                <w:rFonts w:ascii="Times New Roman" w:hAnsi="Times New Roman" w:cs="Times New Roman"/>
                <w:b/>
                <w:sz w:val="24"/>
                <w:szCs w:val="24"/>
              </w:rPr>
              <w:t>включая квадрат для проставления значка напротив фамилии выбывшего кандидата либо по решению соответствующей избирательной комиссии</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изготавливаются новые бюллетени</w:t>
            </w:r>
            <w:r w:rsidRPr="00F87EDA">
              <w:rPr>
                <w:rFonts w:ascii="Times New Roman" w:hAnsi="Times New Roman" w:cs="Times New Roman"/>
                <w:sz w:val="24"/>
                <w:szCs w:val="24"/>
              </w:rPr>
              <w:t>.</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77. </w:t>
            </w:r>
            <w:r w:rsidRPr="00F87EDA">
              <w:rPr>
                <w:rFonts w:ascii="Times New Roman" w:hAnsi="Times New Roman" w:cs="Times New Roman"/>
                <w:sz w:val="24"/>
                <w:szCs w:val="24"/>
              </w:rPr>
              <w:t>Порядок досрочного голосования</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Избирателю, который в день голосования по уважительной причине (служебная командировка, выполнение государственных обязанностей, убытие за пределы Приднестровской Молдавской Республики, исполнение трудовых (служебных) обязанностей)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 также вправе проголосовать избиратели, зарегистрированные на время обучения в общежитиях организаций высшего (начального, среднего) профессионального образования, в связи с отсутствием в день голосования по месту регистрации.</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Досрочное голосование проводится путем заполнения бюллетеня в помещении территориальной (за 5 (пять) дней до дня голосования) или участковой (за 1 (один) день до дня голосования) избирательной комиссии.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Досрочное голосование проводится по личному письменному заявлению избирателя. Избирательная комиссия обязана при этом обеспечить тайну голосования, исключить возможность искажения волеизъявления избирателя, обеспечить сохранность бюллетеня и учет голоса избирателя при установлении итогов голосования и определении результатов выборов.</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При проведении досрочного голосования в помещении для досрочного голосования должно присутствовать не менее 2 (двух) членов территориальной или участковой избирательной комиссии.</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77. </w:t>
            </w:r>
            <w:r w:rsidRPr="00F87EDA">
              <w:rPr>
                <w:rFonts w:ascii="Times New Roman" w:hAnsi="Times New Roman" w:cs="Times New Roman"/>
                <w:sz w:val="24"/>
                <w:szCs w:val="24"/>
              </w:rPr>
              <w:t>Порядок досрочного голосования</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Избирателю, который в день голосования по уважительной причине (служебная командировка, выполнение государственных обязанностей, убытие за пределы Приднестровской Молдавской Республики, исполнение трудовых (служебных) обязанностей)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 также вправе проголосовать избиратели, зарегистрированные на время обучения в общежитиях организаций высшего (начального, среднего) профессионального образования, в связи с отсутствием в день голосования по месту регистрации.</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При проведении выборов Президента Приднестровской Молдавской Республики, республиканского референдума по причинам, указанным в части первой настоящего пункта, избиратели, исключенные из списка избирателей по месту прописки (регистрации) и включенные в список избирателей на ином избирательном участке</w:t>
            </w:r>
            <w:r w:rsidRPr="00F87EDA">
              <w:t xml:space="preserve"> </w:t>
            </w:r>
            <w:r w:rsidRPr="00F87EDA">
              <w:rPr>
                <w:rFonts w:ascii="Times New Roman" w:hAnsi="Times New Roman" w:cs="Times New Roman"/>
                <w:b/>
                <w:sz w:val="24"/>
                <w:szCs w:val="24"/>
              </w:rPr>
              <w:t>в соответствии с частью третьей статьи 48 настоящего Кодекса, голосуют досрочно в соответствующей территориальной либо участковой избирательной комиссии на избирательном участке, на котором они включены в список избирателей.</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 xml:space="preserve">Избиратели, указанные в части второй настоящего пункта, в соответствующей территориальной, участковой избирательной комиссии по </w:t>
            </w:r>
            <w:r w:rsidRPr="00F87EDA">
              <w:rPr>
                <w:rFonts w:ascii="Times New Roman" w:hAnsi="Times New Roman" w:cs="Times New Roman"/>
                <w:b/>
                <w:sz w:val="24"/>
                <w:szCs w:val="24"/>
              </w:rPr>
              <w:lastRenderedPageBreak/>
              <w:t>месту прописки (регистрации) досрочно голосовать не могут.</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Досрочное голосование проводится путем заполнения бюллетеня в помещении территориальной (за 5 (пять) дней до дня голосования) или участковой (за 1 (один) день</w:t>
            </w:r>
            <w:r w:rsidRPr="00F87EDA">
              <w:rPr>
                <w:rFonts w:ascii="Times New Roman" w:hAnsi="Times New Roman" w:cs="Times New Roman"/>
                <w:b/>
                <w:sz w:val="24"/>
                <w:szCs w:val="24"/>
              </w:rPr>
              <w:t>,</w:t>
            </w:r>
            <w:r w:rsidRPr="00F87EDA">
              <w:rPr>
                <w:rFonts w:ascii="Times New Roman" w:hAnsi="Times New Roman" w:cs="Times New Roman"/>
                <w:sz w:val="24"/>
                <w:szCs w:val="24"/>
              </w:rPr>
              <w:t xml:space="preserve"> до дня голосования) избирательной комиссии.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Досрочное голосование проводится по личному письменному заявлению избирателя. Избирательная комиссия обязана при этом обеспечить тайну голосования, исключить возможность искажения волеизъявления избирателя, обеспечить сохранность бюллетеня и учет голоса избирателя при установлении итогов голосования и определении результатов выборов.</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При проведении досрочного голосования в помещении для досрочного голосования должно присутствовать не менее 2 (двух) членов территориальной или участковой избирательной комиссии.</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79.</w:t>
            </w:r>
            <w:r w:rsidRPr="00F87EDA">
              <w:rPr>
                <w:rFonts w:ascii="Times New Roman" w:hAnsi="Times New Roman" w:cs="Times New Roman"/>
                <w:sz w:val="24"/>
                <w:szCs w:val="24"/>
              </w:rPr>
              <w:t xml:space="preserve"> Мероприятия по открытию помещения для голосования избирательного участка в случае невозможности его открытия в установленном порядке</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1. В случае, если в день голосования никто из членов участковой избирательной комиссии до начала голосования (8 часов утра) не явился на избирательный участок и не произвел вскрытие помещения для голосования, то любые 3 члена вышестоящей избирательной комиссии, по поручению ее председателя </w:t>
            </w:r>
            <w:r w:rsidRPr="00F87EDA">
              <w:rPr>
                <w:rFonts w:ascii="Times New Roman" w:hAnsi="Times New Roman" w:cs="Times New Roman"/>
                <w:b/>
                <w:sz w:val="24"/>
                <w:szCs w:val="24"/>
              </w:rPr>
              <w:t>и в присутствии наблюдателей</w:t>
            </w:r>
            <w:r w:rsidRPr="00F87EDA">
              <w:rPr>
                <w:rFonts w:ascii="Times New Roman" w:hAnsi="Times New Roman" w:cs="Times New Roman"/>
                <w:sz w:val="24"/>
                <w:szCs w:val="24"/>
              </w:rPr>
              <w:t xml:space="preserve">, производят вскрытие помещения для голосования, о чем составляется протокол. В протоколе в обязательном порядке удостоверяется целостность оборудования и избирательной документации и указываются мотивы вскрытия помещения. Протокол подписывается лицами, принимавшими участие во вскрытии помещения, и </w:t>
            </w:r>
            <w:r w:rsidRPr="00F87EDA">
              <w:rPr>
                <w:rFonts w:ascii="Times New Roman" w:hAnsi="Times New Roman" w:cs="Times New Roman"/>
                <w:b/>
                <w:sz w:val="24"/>
                <w:szCs w:val="24"/>
              </w:rPr>
              <w:t>присутствовавшими</w:t>
            </w:r>
            <w:r w:rsidRPr="00F87EDA">
              <w:rPr>
                <w:rFonts w:ascii="Times New Roman" w:hAnsi="Times New Roman" w:cs="Times New Roman"/>
                <w:sz w:val="24"/>
                <w:szCs w:val="24"/>
              </w:rPr>
              <w:t xml:space="preserve"> наблюдателями.</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После этого членами избирательной комиссии принимаются меры к организации голосования на избирательном участке.</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79.</w:t>
            </w:r>
            <w:r w:rsidRPr="00F87EDA">
              <w:rPr>
                <w:rFonts w:ascii="Times New Roman" w:hAnsi="Times New Roman" w:cs="Times New Roman"/>
                <w:sz w:val="24"/>
                <w:szCs w:val="24"/>
              </w:rPr>
              <w:t xml:space="preserve"> Мероприятия по открытию помещения для голосования избирательного участка в случае невозможности его открытия в установленном порядке</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В случае, если в день голосования никто из членов участковой избирательной комиссии до начала голосования (8 часов утра) не явился на избирательный участок и не произвел вскрытие помещения для голосования, то любые 3 члена вышестоящей избирательной комиссии, по поручению ее председателя, производят вскрытие помещения для голосования, о чем составляется протокол. В протоколе в обязательном порядке удостоверяется целостность оборудования и избирательной документации и указываются мотивы вскрытия помещения. Протокол подписывается лицами, принимавшими участие во вскрытии помещения, и наблюдателями</w:t>
            </w:r>
            <w:r w:rsidRPr="00F87EDA">
              <w:rPr>
                <w:rFonts w:ascii="Times New Roman" w:hAnsi="Times New Roman" w:cs="Times New Roman"/>
                <w:b/>
                <w:sz w:val="24"/>
                <w:szCs w:val="24"/>
              </w:rPr>
              <w:t xml:space="preserve"> в случае их присутствия</w:t>
            </w:r>
            <w:r w:rsidRPr="00F87EDA">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После этого членами избирательной комиссии принимаются меры к организации голосования на избирательном участке.</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80. </w:t>
            </w:r>
            <w:r w:rsidRPr="00F87EDA">
              <w:rPr>
                <w:rFonts w:ascii="Times New Roman" w:hAnsi="Times New Roman" w:cs="Times New Roman"/>
                <w:sz w:val="24"/>
                <w:szCs w:val="24"/>
              </w:rPr>
              <w:t>Порядок проведения голосования</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lastRenderedPageBreak/>
              <w:t>1. Для участия в голосовании на выборах, референдуме избиратель получает бюллетень.</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Бюллетени выдаются избирателям, включенным в список избирателей, по предъявлении паспорта или иного документа, удостоверяющего личность избирателя и подтверждающего факт регистрации (прописки).</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80. </w:t>
            </w:r>
            <w:r w:rsidRPr="00F87EDA">
              <w:rPr>
                <w:rFonts w:ascii="Times New Roman" w:hAnsi="Times New Roman" w:cs="Times New Roman"/>
                <w:sz w:val="24"/>
                <w:szCs w:val="24"/>
              </w:rPr>
              <w:t>Порядок проведения голосования</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lastRenderedPageBreak/>
              <w:t>1. Для участия в голосовании на выборах, референдуме избиратель получает бюллетень.</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Бюллетени выдаются избирателям, включенным в список избирателей, по предъявлении паспорта или иного документа, удостоверяющего личность избирателя и подтверждающего факт регистрации (прописки).</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При проведении выборов Президента Приднестровской Молдавской Республики, республиканского референдума избиратели, исключенные из списка избирателей по месту прописки (регистрации) и включенные в список избирателей на ином избирательном участке в соответствии с частями третьей, четвертой статьи 48 настоящего Кодекса, получают бюллетени и принимают участие в голосования на том избирательном участке, на котором они включены в список избирателей.</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Избиратели, указанные в части третьей настоящего пункта, на избирательном участке по месту прописки (регистрации) получить бюллетени и принять участие в голосовании не могут.</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81. </w:t>
            </w:r>
            <w:r w:rsidRPr="00F87EDA">
              <w:rPr>
                <w:rFonts w:ascii="Times New Roman" w:hAnsi="Times New Roman" w:cs="Times New Roman"/>
                <w:sz w:val="24"/>
                <w:szCs w:val="24"/>
              </w:rPr>
              <w:t>Порядок голосования вне помещения для голосования</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Участковая избирательная комиссия обязана обеспечить возможность участия в голосовании избирателям, которые прописаны, зарегистрированы на данном избирательном участке и не могут самостоятельно по уважительным причинам (по состоянию здоровья, инвалидности и другим причинам) прибыть в помещение для голосования.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12. При проведении голосования вне помещения для голосования вправе присутствовать наблюдатели. </w:t>
            </w:r>
            <w:r w:rsidRPr="00F87EDA">
              <w:rPr>
                <w:rFonts w:ascii="Times New Roman" w:hAnsi="Times New Roman" w:cs="Times New Roman"/>
                <w:b/>
                <w:sz w:val="24"/>
                <w:szCs w:val="24"/>
              </w:rPr>
              <w:t xml:space="preserve">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возможности прибытия к месту проведения голосования наблюдателям, назначенным разными кандидатами, избирательными объединениями, избирательными </w:t>
            </w:r>
            <w:r w:rsidRPr="00F87EDA">
              <w:rPr>
                <w:rFonts w:ascii="Times New Roman" w:hAnsi="Times New Roman" w:cs="Times New Roman"/>
                <w:b/>
                <w:sz w:val="24"/>
                <w:szCs w:val="24"/>
              </w:rPr>
              <w:lastRenderedPageBreak/>
              <w:t>блоками.</w:t>
            </w:r>
            <w:r w:rsidRPr="00F87EDA">
              <w:rPr>
                <w:rFonts w:ascii="Times New Roman" w:hAnsi="Times New Roman" w:cs="Times New Roman"/>
                <w:sz w:val="24"/>
                <w:szCs w:val="24"/>
              </w:rPr>
              <w:t xml:space="preserve"> Организация голосования вне помещения для голосования должна исключать возможность нарушения избирательных прав избирателя, а равно искажения волеизъявления избирателя.</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81. </w:t>
            </w:r>
            <w:r w:rsidRPr="00F87EDA">
              <w:rPr>
                <w:rFonts w:ascii="Times New Roman" w:hAnsi="Times New Roman" w:cs="Times New Roman"/>
                <w:sz w:val="24"/>
                <w:szCs w:val="24"/>
              </w:rPr>
              <w:t>Порядок голосования вне помещения для голосования</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Участковая избирательная комиссия обязана обеспечить возможность участия в голосовании избирателям, которые прописаны, зарегистрированы на данном избирательном участке</w:t>
            </w:r>
            <w:r w:rsidRPr="00F87EDA">
              <w:rPr>
                <w:rFonts w:ascii="Times New Roman" w:hAnsi="Times New Roman" w:cs="Times New Roman"/>
                <w:b/>
                <w:sz w:val="24"/>
                <w:szCs w:val="24"/>
              </w:rPr>
              <w:t xml:space="preserve"> либо включены в список избирателей на данном избирательном участке в соответствии с частями третьей, четвертой статьи 48 настоящего Кодекса</w:t>
            </w:r>
            <w:r w:rsidRPr="00F87EDA">
              <w:rPr>
                <w:rFonts w:ascii="Times New Roman" w:hAnsi="Times New Roman" w:cs="Times New Roman"/>
                <w:sz w:val="24"/>
                <w:szCs w:val="24"/>
              </w:rPr>
              <w:t xml:space="preserve"> и не могут самостоятельно по уважительным причинам (по состоянию здоровья, инвалидности и другим причинам) прибыть в помещение для голосования.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При проведении выборов Президента Приднестровской Молдавской Республики, республиканского референдума избиратели, исключенные из списка избирателей по месту прописки (регистрации) и включенные в список избирателей на ином избирательном участке в соответствии с частями третьей, </w:t>
            </w:r>
            <w:r w:rsidRPr="00F87EDA">
              <w:rPr>
                <w:rFonts w:ascii="Times New Roman" w:hAnsi="Times New Roman" w:cs="Times New Roman"/>
                <w:b/>
                <w:sz w:val="24"/>
                <w:szCs w:val="24"/>
              </w:rPr>
              <w:lastRenderedPageBreak/>
              <w:t>четвертой статьи 48 настоящего Кодекса, проголосовать вне помещения для голосования на избирательном участке по месту прописки (регистрации) не могут.</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923FB8" w:rsidRPr="00B50B64" w:rsidRDefault="00923FB8" w:rsidP="00B50B64">
            <w:pPr>
              <w:ind w:firstLine="709"/>
              <w:jc w:val="both"/>
              <w:rPr>
                <w:rFonts w:ascii="Times New Roman" w:hAnsi="Times New Roman" w:cs="Times New Roman"/>
                <w:sz w:val="24"/>
                <w:szCs w:val="24"/>
              </w:rPr>
            </w:pPr>
            <w:r w:rsidRPr="00F87EDA">
              <w:rPr>
                <w:rFonts w:ascii="Times New Roman" w:hAnsi="Times New Roman" w:cs="Times New Roman"/>
                <w:sz w:val="24"/>
                <w:szCs w:val="24"/>
              </w:rPr>
              <w:t>12. При проведении голосования вне помещения для голосования вправе присутствовать наблюдатели. Организация голосования вне помещения для голосования должна исключать возможность нарушения избирательных прав избирателя, а равно искажения волеизъявления избирателя.</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Статья 94.</w:t>
            </w:r>
            <w:r w:rsidRPr="00F87EDA">
              <w:rPr>
                <w:rFonts w:ascii="Times New Roman" w:hAnsi="Times New Roman" w:cs="Times New Roman"/>
                <w:sz w:val="24"/>
                <w:szCs w:val="24"/>
              </w:rPr>
              <w:t xml:space="preserve"> Опубликование результатов выборов </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1. Итоги голосования по каждому избирательному участку, территории, на которую распространяется деятельность избирательной комиссии, результаты выборов по избирательному округу в объеме данных, содержащихся в протоколе соответствующей избирательной комиссии </w:t>
            </w:r>
            <w:r w:rsidRPr="00F87EDA">
              <w:rPr>
                <w:rFonts w:ascii="Times New Roman" w:hAnsi="Times New Roman" w:cs="Times New Roman"/>
                <w:b/>
                <w:sz w:val="24"/>
                <w:szCs w:val="24"/>
              </w:rPr>
              <w:t>и непосредственно нижестоящих избирательных комиссий</w:t>
            </w:r>
            <w:r w:rsidRPr="00F87EDA">
              <w:rPr>
                <w:rFonts w:ascii="Times New Roman" w:hAnsi="Times New Roman" w:cs="Times New Roman"/>
                <w:sz w:val="24"/>
                <w:szCs w:val="24"/>
              </w:rPr>
              <w:t>, предоставляются для ознакомления избирателям, кандидатам, доверенным лицам кандидатов, представителям избирательных объединений, избирательных блоков,</w:t>
            </w:r>
            <w:r w:rsidRPr="00F87EDA">
              <w:rPr>
                <w:rFonts w:ascii="Times New Roman" w:hAnsi="Times New Roman" w:cs="Times New Roman"/>
                <w:b/>
                <w:sz w:val="24"/>
                <w:szCs w:val="24"/>
              </w:rPr>
              <w:t xml:space="preserve"> </w:t>
            </w:r>
            <w:r w:rsidRPr="00F87EDA">
              <w:rPr>
                <w:rFonts w:ascii="Times New Roman" w:hAnsi="Times New Roman" w:cs="Times New Roman"/>
                <w:sz w:val="24"/>
                <w:szCs w:val="24"/>
              </w:rPr>
              <w:t>наблюдателям, иностранным (международным) наблюдателям, представителям средств массовой информации по их требованию. Предоставление указанных данных осуществляет избирательная комиссия.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2. Избирательные комиссии, проводившие регистрацию кандидатов, направляют общие данные о результатах выборов по избирательному округу в средства массовой информации в течение 3 (трех) суток после установления результатов выборов.</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3. Официальное опубликование результатов выборов, а также данных о количестве голосов избирателей, полученных каждым из кандидатов, голосов, поданных против всех кандидатов, осуществляется соответствующей избирательной комиссией не позднее 15 (пятнадцати) дней со дня голосования.</w:t>
            </w: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Статья 94.</w:t>
            </w:r>
            <w:r w:rsidRPr="00F87EDA">
              <w:rPr>
                <w:rFonts w:ascii="Times New Roman" w:hAnsi="Times New Roman" w:cs="Times New Roman"/>
                <w:sz w:val="24"/>
                <w:szCs w:val="24"/>
              </w:rPr>
              <w:t xml:space="preserve"> Опубликование результатов выборов </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1. Итоги голосования по каждому избирательному участку, территории, на которую распространяется деятельность избирательной комиссии, результаты выборов по избирательному округу в объеме данных, содержащихся в протоколе соответствующей избирательной комиссии, предоставляются для ознакомления избирателям, кандидатам, доверенным лицам кандидатов, представителям избирательных объединений, избирательных блоков, наблюдателям, иностранным (международным) наблюдателям, представителям средств массовой информации по их требованию. Предоставление указанных данных осуществляет избирательная комиссия.</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2. Избирательные комиссии, проводившие регистрацию кандидатов,</w:t>
            </w:r>
            <w:r w:rsidRPr="00F87EDA">
              <w:rPr>
                <w:rFonts w:ascii="Times New Roman" w:hAnsi="Times New Roman" w:cs="Times New Roman"/>
                <w:b/>
                <w:sz w:val="24"/>
                <w:szCs w:val="24"/>
              </w:rPr>
              <w:t xml:space="preserve"> либо вышестоящие избирательные комиссии,</w:t>
            </w:r>
            <w:r w:rsidRPr="00F87EDA">
              <w:rPr>
                <w:rFonts w:ascii="Times New Roman" w:hAnsi="Times New Roman" w:cs="Times New Roman"/>
                <w:sz w:val="24"/>
                <w:szCs w:val="24"/>
              </w:rPr>
              <w:t xml:space="preserve"> направляют общие данные о результатах выборов по избирательному округу в средства массовой информации в течение 3 (трех) суток после установления результатов выборов.</w:t>
            </w:r>
          </w:p>
          <w:p w:rsidR="00923FB8" w:rsidRPr="001B5BF2"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3. Официальное опубликование результатов выборов, а также данных о количестве голосов избирателей, полученных каждым из кандидатов, голосов, поданных против всех кандидатов, осуществляется соответствующей </w:t>
            </w:r>
            <w:r w:rsidRPr="00F87EDA">
              <w:rPr>
                <w:rFonts w:ascii="Times New Roman" w:hAnsi="Times New Roman" w:cs="Times New Roman"/>
                <w:b/>
                <w:sz w:val="24"/>
                <w:szCs w:val="24"/>
              </w:rPr>
              <w:t xml:space="preserve">либо вышестоящей </w:t>
            </w:r>
            <w:r w:rsidRPr="00F87EDA">
              <w:rPr>
                <w:rFonts w:ascii="Times New Roman" w:hAnsi="Times New Roman" w:cs="Times New Roman"/>
                <w:sz w:val="24"/>
                <w:szCs w:val="24"/>
              </w:rPr>
              <w:t>избирательной комиссией не позднее 15 (пятнадцати) дней со дня голосования.</w:t>
            </w:r>
          </w:p>
        </w:tc>
      </w:tr>
      <w:tr w:rsidR="00923FB8" w:rsidRPr="000A5FF6" w:rsidTr="000F48BD">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t xml:space="preserve">Статья 96. </w:t>
            </w:r>
            <w:r w:rsidRPr="00F87EDA">
              <w:rPr>
                <w:rFonts w:ascii="Times New Roman" w:hAnsi="Times New Roman" w:cs="Times New Roman"/>
                <w:sz w:val="24"/>
                <w:szCs w:val="24"/>
              </w:rPr>
              <w:t>Подача жалобы (заявления) на решения, действия (бездействие), нарушающие избирательные права или право на участие в референдуме граждан</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1. </w:t>
            </w:r>
            <w:r w:rsidRPr="00F87EDA">
              <w:rPr>
                <w:rFonts w:ascii="Times New Roman" w:hAnsi="Times New Roman" w:cs="Times New Roman"/>
                <w:b/>
                <w:sz w:val="24"/>
                <w:szCs w:val="24"/>
              </w:rPr>
              <w:t xml:space="preserve">С жалобами (заявлениями) на решения, действия (бездействие), нарушающие избирательные права или право на участие в референдуме граждан, могут обратиться избиратели, кандидаты, избирательные объединения, избирательные блоки, доверенные лица зарегистрированных кандидатов, наблюдатели, инициативные группы по проведению референдума и их уполномоченные представители.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Избирательная комиссия рассматривает жалобу в течение 3 (трех) календа</w:t>
            </w:r>
            <w:bookmarkStart w:id="0" w:name="_GoBack"/>
            <w:bookmarkEnd w:id="0"/>
            <w:r w:rsidRPr="00F87EDA">
              <w:rPr>
                <w:rFonts w:ascii="Times New Roman" w:hAnsi="Times New Roman" w:cs="Times New Roman"/>
                <w:sz w:val="24"/>
                <w:szCs w:val="24"/>
              </w:rPr>
              <w:t>рных дней со дня ее поступления, а в случае ее поступления за 3 (три) календарных дня до голосования и в день голосования – незамедлительно.</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При этом, в случае если указанные в жалобе нарушения затрагивают интересы избирательных объединений, избирательных блоков или более 50 избирателей, которые обратились с жалобой, и эта жалоба приобрела особое общественное значение, ЦИК обязана рассмотреть жалобу в течение 3 (трех) календарных дней. На решение ЦИК может быть подано заявление в суд о защите избирательных прав или права на участие в референдуме.</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В случае если в повторной жалобе (заявлении) не приводятся новые доводы или вновь открывшиеся обстоятельства, а предыдущая жалоба (заявление) того же лица по тому же вопросу была (было) ранее рассмотрена (рассмотрено) и разрешена (разрешено) по существу, повторная жалоба (заявление) может быть оставлена (оставлено) без рассмотрения, о чем заявителю дается письменный ответ.</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При поступлении жалобы (заявления) от одного и того же заявителя по одному и тому же вопросу, на который ему ранее по основаниям, предусмотренным частью </w:t>
            </w:r>
            <w:r w:rsidRPr="00F87EDA">
              <w:rPr>
                <w:rFonts w:ascii="Times New Roman" w:hAnsi="Times New Roman" w:cs="Times New Roman"/>
                <w:b/>
                <w:sz w:val="24"/>
                <w:szCs w:val="24"/>
              </w:rPr>
              <w:t>четвертой</w:t>
            </w:r>
            <w:r w:rsidRPr="00F87EDA">
              <w:rPr>
                <w:rFonts w:ascii="Times New Roman" w:hAnsi="Times New Roman" w:cs="Times New Roman"/>
                <w:sz w:val="24"/>
                <w:szCs w:val="24"/>
              </w:rPr>
              <w:t xml:space="preserve"> настоящего пункта, был дан письменный ответ об оставлении жалобы (заявления) без рассмотрения, переписка с заявителем по данному вопросу может быть прекращена при условии, что в жалобе (заявлении) не приводятся новые доводы или вновь открывшиеся обстоятельства.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Письменные жалобы (заявления) на решения, действия (бездействие), нарушающие избирательные права или право на участие в референдуме граждан, </w:t>
            </w:r>
            <w:r w:rsidRPr="00F87EDA">
              <w:rPr>
                <w:rFonts w:ascii="Times New Roman" w:hAnsi="Times New Roman" w:cs="Times New Roman"/>
                <w:sz w:val="24"/>
                <w:szCs w:val="24"/>
              </w:rPr>
              <w:lastRenderedPageBreak/>
              <w:t>направляемые в избирательные комиссии, должны содержать:</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а) наименование избирательной комиссии, куда направляется жалоба (заявление);</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б) фамилию, имя, отчество (при наличии) избирателя (избирателей), кандидата, доверенного лица зарегистрированного кандидата, наблюдателя, представителя (представителей) инициативной группы по проведению референдума, адрес его (их) места жительства (места пребывания) и (или) места работы (учебы), почтовый адрес, по которому должен быть направлен ответ, либо адрес электронной почты (в случае направления жалобы (заявления) в виде электронного документа);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в) изложение сути жалобы (заявления) с указанием, какие решения, действия (бездействие) нарушают избирательные права или право на участие в референдуме;</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г) собственноручную подпись (подписи) (при направлении жалобы (заявления) в бумажном виде) и (или) усиленную квалифицированную электронную подпись (при направлении жалобы (заявления) в виде электронного документа) гражданина (граждан) и дату (день, месяц, год).</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Письменные жалобы (заявления) избирательных объединений, избирательные блоков должны содержать:</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а) наименование избирательной комиссии, куда направляется жалоба (заявление);</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б) наименование избирательного объединения, избирательного блока и юридический адрес, адрес электронной почты (в случае направления жалобы (заявления) в виде электронного документа), почтовый адрес при его несовпадении с юридическим;</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в) изложение сути жалобы (заявления) с указанием, какие решения, действия (бездействие) нарушают избирательные права или право на участие в референдуме;</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г) фамилию, имя, отчество (при наличии) лица, уполномоченного в установленном законом порядке подписывать жалобы (заявления) от имени </w:t>
            </w:r>
            <w:r w:rsidRPr="00F87EDA">
              <w:rPr>
                <w:rFonts w:ascii="Times New Roman" w:hAnsi="Times New Roman" w:cs="Times New Roman"/>
                <w:sz w:val="24"/>
                <w:szCs w:val="24"/>
              </w:rPr>
              <w:lastRenderedPageBreak/>
              <w:t>избирательного объединения, избирательного блока;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д) собственноручную подпись (при направлении жалобы (заявления) в бумажном виде, заверенную печатью избирательного объединения, избирательного блока, и (или) усиленную квалифицированную электронную подпись (при направлении жалобы (заявления) в виде электронного документа) лица, уполномоченного в установленном законом порядке подписывать жалобы (заявления) от имени избирательного объединения, избирательного блока, и дату (день, месяц, год).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К жалобе (заявлению) могут быть приложены необходимые для рассмотрения документы или их копии.</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В случае если в жалобе (заявлении) отсутствуют сведения, указанные в частях </w:t>
            </w:r>
            <w:r w:rsidRPr="00F87EDA">
              <w:rPr>
                <w:rFonts w:ascii="Times New Roman" w:hAnsi="Times New Roman" w:cs="Times New Roman"/>
                <w:b/>
                <w:sz w:val="24"/>
                <w:szCs w:val="24"/>
              </w:rPr>
              <w:t>шестой и седьмой</w:t>
            </w:r>
            <w:r w:rsidRPr="00F87EDA">
              <w:rPr>
                <w:rFonts w:ascii="Times New Roman" w:hAnsi="Times New Roman" w:cs="Times New Roman"/>
                <w:sz w:val="24"/>
                <w:szCs w:val="24"/>
              </w:rPr>
              <w:t xml:space="preserve"> настоящего пункта (за исключением даты), жалоба (заявление) может быть оставлена (оставлено) без рассмотрения, о чём сообщается заявителю при наличии в жалобе (заявлении) адреса его места жительства (места пребывания) и (или) места работы (учебы) либо почтового адреса (адреса электронной почты) или контактного номера телефона. </w:t>
            </w:r>
          </w:p>
          <w:p w:rsidR="00923FB8" w:rsidRPr="001B5BF2" w:rsidRDefault="00923FB8" w:rsidP="000F48BD">
            <w:pPr>
              <w:ind w:firstLine="709"/>
              <w:jc w:val="both"/>
              <w:rPr>
                <w:rFonts w:ascii="Times New Roman" w:hAnsi="Times New Roman" w:cs="Times New Roman"/>
                <w:b/>
                <w:sz w:val="24"/>
                <w:szCs w:val="24"/>
              </w:rPr>
            </w:pPr>
          </w:p>
        </w:tc>
        <w:tc>
          <w:tcPr>
            <w:tcW w:w="4814" w:type="dxa"/>
          </w:tcPr>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96. </w:t>
            </w:r>
            <w:r w:rsidRPr="00F87EDA">
              <w:rPr>
                <w:rFonts w:ascii="Times New Roman" w:hAnsi="Times New Roman" w:cs="Times New Roman"/>
                <w:sz w:val="24"/>
                <w:szCs w:val="24"/>
              </w:rPr>
              <w:t>Подача жалобы (заявления) на решения, действия (бездействие), нарушающие избирательные права или право на участие в референдуме граждан</w:t>
            </w:r>
          </w:p>
          <w:p w:rsidR="00923FB8" w:rsidRPr="00F87EDA" w:rsidRDefault="00923FB8" w:rsidP="000F48BD">
            <w:pPr>
              <w:ind w:firstLine="709"/>
              <w:jc w:val="both"/>
              <w:rPr>
                <w:rFonts w:ascii="Times New Roman" w:hAnsi="Times New Roman" w:cs="Times New Roman"/>
                <w:sz w:val="24"/>
                <w:szCs w:val="24"/>
              </w:rPr>
            </w:pP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sz w:val="24"/>
                <w:szCs w:val="24"/>
              </w:rPr>
              <w:t xml:space="preserve">1. </w:t>
            </w:r>
            <w:r w:rsidRPr="00F87EDA">
              <w:rPr>
                <w:rFonts w:ascii="Times New Roman" w:hAnsi="Times New Roman" w:cs="Times New Roman"/>
                <w:b/>
                <w:sz w:val="24"/>
                <w:szCs w:val="24"/>
              </w:rPr>
              <w:t>Жалоба (заявление) подается непосредственно в ту избирательную комиссию, в которую она (оно) адресована (адресовано).</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Письменная жалоба (письменное заявление) подается в избирательную комиссию на бумажном носителе нарочно либо посредством государственной почтовой связи. В ЦИК жалоба (заявление) может быть подана (подано) в электронном виде через цифровой сервис подачи жалобы (заявления) на решения, действия (бездействие), нарушающие избирательные права или право на участие в референдуме граждан на официальном сайте ЦИК.</w:t>
            </w:r>
          </w:p>
          <w:p w:rsidR="00923FB8" w:rsidRPr="00F87EDA" w:rsidRDefault="00923FB8"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 xml:space="preserve">ЦИК, окружная, территориальная избирательная комиссия на основании решения председателя соответствующей избирательной комиссии вправе направить поступившую жалобу (поступившее заявление) в нижестоящую избирательную комиссию для ее (его) рассмотрения по существу и принятия решения (за исключением случая, когда обжалуется решение, действия (бездействие) данной нижестоящей избирательной комиссии).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Избирательная комиссия рассматривает жалобу </w:t>
            </w:r>
            <w:r w:rsidRPr="00F87EDA">
              <w:rPr>
                <w:rFonts w:ascii="Times New Roman" w:hAnsi="Times New Roman" w:cs="Times New Roman"/>
                <w:b/>
                <w:sz w:val="24"/>
                <w:szCs w:val="24"/>
              </w:rPr>
              <w:t>(заявление)</w:t>
            </w:r>
            <w:r w:rsidRPr="00F87EDA">
              <w:rPr>
                <w:rFonts w:ascii="Times New Roman" w:hAnsi="Times New Roman" w:cs="Times New Roman"/>
                <w:sz w:val="24"/>
                <w:szCs w:val="24"/>
              </w:rPr>
              <w:t xml:space="preserve"> в течение 3 (трех) календарных дней со дня ее поступления, а в случае ее поступления за 3 (три) календарных дня до голосования и в день голосования – незамедлительно.</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При этом, в случае если указанные в жалобе нарушения затрагивают интересы избирательных объединений, избирательных блоков или более 50 избирателей, которые обратились с жалобой, и эта жалоба приобрела особое общественное значение, ЦИК обязана рассмотреть жалобу в течение 3 (трех) календарных дней. На решение ЦИК может быть подано заявление в суд о защите избирательных прав или права на участие в референдуме.</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В случае если в повторной жалобе (заявлении) не приводятся новые доводы или вновь открывшиеся обстоятельства, а предыдущая жалоба (заявление) того же лица по тому же вопросу была (было) ранее рассмотрена (рассмотрено) и разрешена (разрешено) по существу, повторная жалоба (заявление) может быть оставлена </w:t>
            </w:r>
            <w:r w:rsidRPr="00F87EDA">
              <w:rPr>
                <w:rFonts w:ascii="Times New Roman" w:hAnsi="Times New Roman" w:cs="Times New Roman"/>
                <w:sz w:val="24"/>
                <w:szCs w:val="24"/>
              </w:rPr>
              <w:lastRenderedPageBreak/>
              <w:t>(оставлено) без рассмотрения, о чем заявителю дается письменный ответ.</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При поступлении жалобы (заявления) от одного и того же заявителя по одному и тому же вопросу, на который ему ранее по основаниям, предусмотренным частью </w:t>
            </w:r>
            <w:r w:rsidRPr="00F87EDA">
              <w:rPr>
                <w:rFonts w:ascii="Times New Roman" w:hAnsi="Times New Roman" w:cs="Times New Roman"/>
                <w:b/>
                <w:sz w:val="24"/>
                <w:szCs w:val="24"/>
              </w:rPr>
              <w:t xml:space="preserve">шестой </w:t>
            </w:r>
            <w:r w:rsidRPr="00F87EDA">
              <w:rPr>
                <w:rFonts w:ascii="Times New Roman" w:hAnsi="Times New Roman" w:cs="Times New Roman"/>
                <w:sz w:val="24"/>
                <w:szCs w:val="24"/>
              </w:rPr>
              <w:t xml:space="preserve">настоящего пункта, был дан письменный ответ об оставлении жалобы (заявления) без рассмотрения, переписка с заявителем по данному вопросу может быть прекращена при условии, что в жалобе (заявлении) не приводятся новые доводы или вновь открывшиеся обстоятельства.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Письменные жалобы (заявления) на решения, действия (бездействие), нарушающие избирательные права или право на участие в референдуме граждан, направляемые в избирательные комиссии, должны содержать:</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а) наименование избирательной комиссии, куда направляется жалоба (заявление);</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б) фамилию, имя, отчество (при наличии) избирателя (избирателей), кандидата, доверенного лица зарегистрированного кандидата, наблюдателя, представителя (представителей) инициативной группы по проведению референдума, адрес его (их) места жительства (места пребывания) и (или) места работы (учебы), почтовый адрес, по которому должен быть направлен ответ, либо адрес электронной почты (в случае направления жалобы (заявления) в виде электронного документа);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в) изложение сути жалобы (заявления) с указанием, какие решения, действия (бездействие) нарушают избирательные права или право на участие в референдуме;</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г) собственноручную подпись (подписи) (при направлении жалобы (заявления) в бумажном виде) и (или) усиленную квалифицированную электронную подпись (при направлении жалобы (заявления) в виде электронного документа) гражданина (граждан) и дату (день, месяц, год).</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Письменные жалобы (заявления) избирательных объединений, избирательные блоков должны содержать:</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а) наименование избирательной комиссии, куда направляется жалоба (заявление);</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lastRenderedPageBreak/>
              <w:t>б) наименование избирательного объединения, избирательного блока и юридический адрес, адрес электронной почты (в случае направления жалобы (заявления) в виде электронного документа), почтовый адрес при его несовпадении с юридическим;</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в) изложение сути жалобы (заявления) с указанием, какие решения, действия (бездействие) нарушают избирательные права или право на участие в референдуме;</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г) фамилию, имя, отчество (при наличии) лица, уполномоченного в установленном законом порядке подписывать жалобы (заявления) от имени избирательного объединения, избирательного блока;</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д) собственноручную подпись (при направлении жалобы (заявления) в бумажном виде, заверенную печатью избирательного объединения, избирательного блока, и (или) усиленную квалифицированную электронную подпись (при направлении жалобы (заявления) в виде электронного документа) лица, уполномоченного в установленном законом порядке подписывать жалобы (заявления) от имени избирательного объединения, избирательного блока, и дату (день, месяц, год). </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К жалобе (заявлению) могут быть приложены необходимые для рассмотрения документы или их копии.</w:t>
            </w:r>
          </w:p>
          <w:p w:rsidR="00923FB8" w:rsidRPr="00F87EDA" w:rsidRDefault="00923FB8"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 xml:space="preserve">В случае если в жалобе (заявлении) отсутствуют сведения, указанные в частях </w:t>
            </w:r>
            <w:r w:rsidRPr="00F87EDA">
              <w:rPr>
                <w:rFonts w:ascii="Times New Roman" w:hAnsi="Times New Roman" w:cs="Times New Roman"/>
                <w:b/>
                <w:sz w:val="24"/>
                <w:szCs w:val="24"/>
              </w:rPr>
              <w:t>восьмой</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и</w:t>
            </w:r>
            <w:r w:rsidRPr="00F87EDA">
              <w:rPr>
                <w:rFonts w:ascii="Times New Roman" w:hAnsi="Times New Roman" w:cs="Times New Roman"/>
                <w:sz w:val="24"/>
                <w:szCs w:val="24"/>
              </w:rPr>
              <w:t xml:space="preserve"> </w:t>
            </w:r>
            <w:r w:rsidRPr="00F87EDA">
              <w:rPr>
                <w:rFonts w:ascii="Times New Roman" w:hAnsi="Times New Roman" w:cs="Times New Roman"/>
                <w:b/>
                <w:sz w:val="24"/>
                <w:szCs w:val="24"/>
              </w:rPr>
              <w:t xml:space="preserve">девятой </w:t>
            </w:r>
            <w:r w:rsidRPr="00F87EDA">
              <w:rPr>
                <w:rFonts w:ascii="Times New Roman" w:hAnsi="Times New Roman" w:cs="Times New Roman"/>
                <w:sz w:val="24"/>
                <w:szCs w:val="24"/>
              </w:rPr>
              <w:t xml:space="preserve">настоящего пункта (за исключением даты), жалоба (заявление) может быть оставлена (оставлено) без рассмотрения, о чём сообщается заявителю при наличии в жалобе (заявлении) адреса его места жительства (места пребывания) и (или) места работы (учебы) либо почтового адреса (адреса электронной почты) или контактного номера телефона. </w:t>
            </w:r>
          </w:p>
          <w:p w:rsidR="00923FB8" w:rsidRPr="001B5BF2" w:rsidRDefault="00923FB8" w:rsidP="00B50B64">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Если заявителем не соблюдены порядок и сроки подачи жалобы (заявления), установленные настоящим Кодексом, жалоба (заявление) может быть оставлена (оставлено) без рассмотрения.</w:t>
            </w:r>
          </w:p>
        </w:tc>
      </w:tr>
      <w:tr w:rsidR="00923FB8" w:rsidRPr="000A5FF6" w:rsidTr="000F48BD">
        <w:tc>
          <w:tcPr>
            <w:tcW w:w="4814" w:type="dxa"/>
          </w:tcPr>
          <w:p w:rsidR="000F48BD" w:rsidRPr="00F87EDA" w:rsidRDefault="000F48BD" w:rsidP="00B50B64">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112. </w:t>
            </w:r>
            <w:r w:rsidRPr="00F87EDA">
              <w:rPr>
                <w:rFonts w:ascii="Times New Roman" w:hAnsi="Times New Roman" w:cs="Times New Roman"/>
                <w:sz w:val="24"/>
                <w:szCs w:val="24"/>
              </w:rPr>
              <w:t>Способ формирования местного Совета</w:t>
            </w:r>
            <w:r w:rsidR="00B50B64">
              <w:rPr>
                <w:rFonts w:ascii="Times New Roman" w:hAnsi="Times New Roman" w:cs="Times New Roman"/>
                <w:sz w:val="24"/>
                <w:szCs w:val="24"/>
              </w:rPr>
              <w:t xml:space="preserve"> </w:t>
            </w:r>
            <w:r w:rsidRPr="00F87EDA">
              <w:rPr>
                <w:rFonts w:ascii="Times New Roman" w:hAnsi="Times New Roman" w:cs="Times New Roman"/>
                <w:sz w:val="24"/>
                <w:szCs w:val="24"/>
              </w:rPr>
              <w:t>народных депутатов</w:t>
            </w:r>
          </w:p>
          <w:p w:rsidR="000F48BD"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0F48BD" w:rsidRPr="00F87EDA" w:rsidRDefault="000F48BD"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lastRenderedPageBreak/>
              <w:t>5. Сельские и поселковые Советы народных депутатов</w:t>
            </w:r>
            <w:r w:rsidRPr="00F87EDA">
              <w:rPr>
                <w:rFonts w:ascii="Times New Roman" w:hAnsi="Times New Roman" w:cs="Times New Roman"/>
                <w:b/>
                <w:sz w:val="24"/>
                <w:szCs w:val="24"/>
              </w:rPr>
              <w:t>, Совет народных депутатов города-спутника</w:t>
            </w:r>
            <w:r w:rsidRPr="00F87EDA">
              <w:rPr>
                <w:rFonts w:ascii="Times New Roman" w:hAnsi="Times New Roman" w:cs="Times New Roman"/>
                <w:sz w:val="24"/>
                <w:szCs w:val="24"/>
              </w:rPr>
              <w:t xml:space="preserve"> формируются из следующего расчета: если на территории сельского Совета зарегистрировано до 1000 избирателей – 5–7 депутатов, от 1000 до 2000 избирателей – 7–9 депутатов, от 2000 до 3000 избирателей – 9–11 депутатов, более 3000 избирателей – 11–13 депутатов.</w:t>
            </w:r>
          </w:p>
          <w:p w:rsidR="000F48BD" w:rsidRPr="00F87EDA" w:rsidRDefault="000F48BD"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В указанное в части первой настоящего пункта количество депутатов входит и председатель Совета – глава администрации села (поселка).</w:t>
            </w:r>
          </w:p>
          <w:p w:rsidR="000F48BD" w:rsidRPr="00F87EDA" w:rsidRDefault="000F48BD"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Совет народных депутатов города-спутника формируется в количестве 13–15 депутатов.</w:t>
            </w:r>
          </w:p>
          <w:p w:rsidR="00923FB8" w:rsidRPr="001B5BF2" w:rsidRDefault="00923FB8" w:rsidP="000F48BD">
            <w:pPr>
              <w:ind w:firstLine="709"/>
              <w:jc w:val="both"/>
              <w:rPr>
                <w:rFonts w:ascii="Times New Roman" w:hAnsi="Times New Roman" w:cs="Times New Roman"/>
                <w:b/>
                <w:sz w:val="24"/>
                <w:szCs w:val="24"/>
              </w:rPr>
            </w:pPr>
          </w:p>
        </w:tc>
        <w:tc>
          <w:tcPr>
            <w:tcW w:w="4814" w:type="dxa"/>
          </w:tcPr>
          <w:p w:rsidR="000F48BD" w:rsidRPr="00F87EDA" w:rsidRDefault="000F48BD" w:rsidP="00B50B64">
            <w:pPr>
              <w:ind w:firstLine="709"/>
              <w:jc w:val="both"/>
              <w:rPr>
                <w:rFonts w:ascii="Times New Roman" w:hAnsi="Times New Roman" w:cs="Times New Roman"/>
                <w:sz w:val="24"/>
                <w:szCs w:val="24"/>
              </w:rPr>
            </w:pPr>
            <w:r w:rsidRPr="00F87EDA">
              <w:rPr>
                <w:rFonts w:ascii="Times New Roman" w:hAnsi="Times New Roman" w:cs="Times New Roman"/>
                <w:b/>
                <w:sz w:val="24"/>
                <w:szCs w:val="24"/>
              </w:rPr>
              <w:lastRenderedPageBreak/>
              <w:t xml:space="preserve">Статья 112. </w:t>
            </w:r>
            <w:r w:rsidRPr="00F87EDA">
              <w:rPr>
                <w:rFonts w:ascii="Times New Roman" w:hAnsi="Times New Roman" w:cs="Times New Roman"/>
                <w:sz w:val="24"/>
                <w:szCs w:val="24"/>
              </w:rPr>
              <w:t>Способ формирования местного Совета</w:t>
            </w:r>
            <w:r w:rsidR="00B50B64">
              <w:rPr>
                <w:rFonts w:ascii="Times New Roman" w:hAnsi="Times New Roman" w:cs="Times New Roman"/>
                <w:sz w:val="24"/>
                <w:szCs w:val="24"/>
              </w:rPr>
              <w:t xml:space="preserve"> </w:t>
            </w:r>
            <w:r w:rsidRPr="00F87EDA">
              <w:rPr>
                <w:rFonts w:ascii="Times New Roman" w:hAnsi="Times New Roman" w:cs="Times New Roman"/>
                <w:sz w:val="24"/>
                <w:szCs w:val="24"/>
              </w:rPr>
              <w:t>народных депутатов</w:t>
            </w:r>
          </w:p>
          <w:p w:rsidR="000F48BD" w:rsidRPr="00F87EDA" w:rsidRDefault="00B50B64"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0F48BD" w:rsidRPr="00F87EDA" w:rsidRDefault="000F48BD"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lastRenderedPageBreak/>
              <w:t>5. Сельские и поселковые Советы народных депутатов формируются из следующего расчета: если на территории сельского Совета зарегистрировано до 1000 избирателей – 5–7 депутатов, от 1000 до 2000 избирателей – 7–9 депутатов, от 2000 до 3000 избирателей – 9–11 депутатов, более 3000 избирателей – 11–13 депутатов.</w:t>
            </w:r>
          </w:p>
          <w:p w:rsidR="000F48BD" w:rsidRPr="00F87EDA" w:rsidRDefault="000F48BD"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В указанное в части первой настоящего пункта количество депутатов входит и председатель Совета – глава администрации села (поселка).</w:t>
            </w:r>
          </w:p>
          <w:p w:rsidR="000F48BD" w:rsidRPr="00F87EDA" w:rsidRDefault="000F48BD"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Совет народных депутатов города-спутника формируется в количестве 13–15 депутатов.</w:t>
            </w:r>
          </w:p>
          <w:p w:rsidR="00923FB8" w:rsidRPr="001B5BF2" w:rsidRDefault="000F48BD"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При образовании избирательных округов по выборам в Советы народных депутатов сел, поселков, города-спутника допускается отклонение от средней нормы представительства в пределах 50 процентов.</w:t>
            </w:r>
          </w:p>
        </w:tc>
      </w:tr>
    </w:tbl>
    <w:p w:rsidR="000F48BD" w:rsidRDefault="000F48BD"/>
    <w:p w:rsidR="000F48BD" w:rsidRPr="00B50B64" w:rsidRDefault="000F48BD" w:rsidP="00B50B64">
      <w:pPr>
        <w:sectPr w:rsidR="000F48BD" w:rsidRPr="00B50B64" w:rsidSect="00923FB8">
          <w:pgSz w:w="11906" w:h="16838"/>
          <w:pgMar w:top="567" w:right="567" w:bottom="1134" w:left="1701" w:header="709" w:footer="709" w:gutter="0"/>
          <w:cols w:space="708"/>
          <w:docGrid w:linePitch="360"/>
        </w:sectPr>
      </w:pPr>
    </w:p>
    <w:tbl>
      <w:tblPr>
        <w:tblStyle w:val="a3"/>
        <w:tblW w:w="0" w:type="auto"/>
        <w:tblLayout w:type="fixed"/>
        <w:tblLook w:val="04A0" w:firstRow="1" w:lastRow="0" w:firstColumn="1" w:lastColumn="0" w:noHBand="0" w:noVBand="1"/>
      </w:tblPr>
      <w:tblGrid>
        <w:gridCol w:w="7439"/>
        <w:gridCol w:w="7440"/>
      </w:tblGrid>
      <w:tr w:rsidR="000F48BD" w:rsidRPr="000A5FF6" w:rsidTr="000F48BD">
        <w:tc>
          <w:tcPr>
            <w:tcW w:w="7439" w:type="dxa"/>
          </w:tcPr>
          <w:p w:rsidR="000F48BD" w:rsidRPr="00F87EDA" w:rsidRDefault="000F48BD"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lastRenderedPageBreak/>
              <w:t>Приложение № 1</w:t>
            </w:r>
          </w:p>
          <w:p w:rsidR="000F48BD" w:rsidRPr="00F87EDA" w:rsidRDefault="000F48BD"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0F48BD" w:rsidRPr="000F48BD" w:rsidRDefault="000F48BD" w:rsidP="000F48BD">
            <w:pPr>
              <w:ind w:firstLine="709"/>
              <w:jc w:val="both"/>
              <w:rPr>
                <w:rFonts w:ascii="Times New Roman" w:hAnsi="Times New Roman"/>
                <w:sz w:val="24"/>
                <w:szCs w:val="28"/>
                <w:lang w:eastAsia="ru-RU"/>
              </w:rPr>
            </w:pPr>
            <w:r w:rsidRPr="000F48BD">
              <w:rPr>
                <w:rFonts w:ascii="Times New Roman" w:hAnsi="Times New Roman"/>
                <w:sz w:val="24"/>
                <w:szCs w:val="28"/>
                <w:lang w:eastAsia="ru-RU"/>
              </w:rPr>
              <w:t>Подписной лист заверяю:</w:t>
            </w:r>
          </w:p>
          <w:p w:rsidR="000F48BD" w:rsidRPr="000F48BD" w:rsidRDefault="000F48BD" w:rsidP="000F48BD">
            <w:pPr>
              <w:ind w:firstLine="709"/>
              <w:jc w:val="both"/>
              <w:rPr>
                <w:rFonts w:ascii="Times New Roman" w:hAnsi="Times New Roman"/>
                <w:sz w:val="24"/>
                <w:szCs w:val="28"/>
                <w:lang w:eastAsia="ru-RU"/>
              </w:rPr>
            </w:pPr>
            <w:r w:rsidRPr="000F48BD">
              <w:rPr>
                <w:rFonts w:ascii="Times New Roman" w:hAnsi="Times New Roman"/>
                <w:sz w:val="24"/>
                <w:szCs w:val="28"/>
                <w:lang w:eastAsia="ru-RU"/>
              </w:rPr>
              <w:t xml:space="preserve">1) лицо, собирающее </w:t>
            </w:r>
            <w:proofErr w:type="gramStart"/>
            <w:r w:rsidRPr="000F48BD">
              <w:rPr>
                <w:rFonts w:ascii="Times New Roman" w:hAnsi="Times New Roman"/>
                <w:sz w:val="24"/>
                <w:szCs w:val="28"/>
                <w:lang w:eastAsia="ru-RU"/>
              </w:rPr>
              <w:t>подписи:_</w:t>
            </w:r>
            <w:proofErr w:type="gramEnd"/>
            <w:r w:rsidRPr="000F48BD">
              <w:rPr>
                <w:rFonts w:ascii="Times New Roman" w:hAnsi="Times New Roman"/>
                <w:sz w:val="24"/>
                <w:szCs w:val="28"/>
                <w:lang w:eastAsia="ru-RU"/>
              </w:rPr>
              <w:t>____________________</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_______________________________________________________</w:t>
            </w:r>
          </w:p>
          <w:p w:rsidR="000F48BD" w:rsidRPr="000F48BD" w:rsidRDefault="000F48BD" w:rsidP="000F48BD">
            <w:pPr>
              <w:ind w:firstLine="709"/>
              <w:jc w:val="both"/>
              <w:rPr>
                <w:rFonts w:ascii="Times New Roman" w:hAnsi="Times New Roman"/>
                <w:sz w:val="24"/>
                <w:szCs w:val="28"/>
                <w:vertAlign w:val="subscript"/>
                <w:lang w:eastAsia="ru-RU"/>
              </w:rPr>
            </w:pPr>
            <w:r w:rsidRPr="000F48BD">
              <w:rPr>
                <w:rFonts w:ascii="Times New Roman" w:hAnsi="Times New Roman"/>
                <w:sz w:val="24"/>
                <w:szCs w:val="28"/>
                <w:vertAlign w:val="subscript"/>
                <w:lang w:eastAsia="ru-RU"/>
              </w:rPr>
              <w:t>(</w:t>
            </w:r>
            <w:r w:rsidRPr="000F48BD">
              <w:rPr>
                <w:rFonts w:ascii="Times New Roman" w:hAnsi="Times New Roman"/>
                <w:b/>
                <w:sz w:val="24"/>
                <w:szCs w:val="28"/>
                <w:vertAlign w:val="subscript"/>
                <w:lang w:eastAsia="ru-RU"/>
              </w:rPr>
              <w:t xml:space="preserve">фамилия, имя, отчество (при наличии), собственноручная </w:t>
            </w:r>
            <w:r w:rsidRPr="000F48BD">
              <w:rPr>
                <w:rFonts w:ascii="Times New Roman" w:hAnsi="Times New Roman"/>
                <w:sz w:val="24"/>
                <w:szCs w:val="28"/>
                <w:vertAlign w:val="subscript"/>
                <w:lang w:eastAsia="ru-RU"/>
              </w:rPr>
              <w:t>подпись и дата ее внесения)</w:t>
            </w:r>
          </w:p>
          <w:p w:rsidR="000F48BD" w:rsidRPr="00F87EDA" w:rsidRDefault="000F48BD" w:rsidP="000F48BD">
            <w:pPr>
              <w:ind w:firstLine="709"/>
              <w:jc w:val="both"/>
              <w:rPr>
                <w:rFonts w:ascii="Times New Roman" w:hAnsi="Times New Roman"/>
                <w:sz w:val="28"/>
                <w:szCs w:val="28"/>
                <w:vertAlign w:val="subscript"/>
                <w:lang w:eastAsia="ru-RU"/>
              </w:rPr>
            </w:pPr>
            <w:r>
              <w:rPr>
                <w:rFonts w:ascii="Times New Roman" w:hAnsi="Times New Roman"/>
                <w:sz w:val="28"/>
                <w:szCs w:val="28"/>
                <w:vertAlign w:val="subscript"/>
                <w:lang w:eastAsia="ru-RU"/>
              </w:rPr>
              <w:t>…</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Примечание.</w:t>
            </w:r>
          </w:p>
          <w:p w:rsidR="000F48BD" w:rsidRPr="00F87EDA" w:rsidRDefault="000F48BD" w:rsidP="000F48BD">
            <w:pPr>
              <w:ind w:firstLine="709"/>
              <w:jc w:val="both"/>
              <w:rPr>
                <w:rFonts w:ascii="Times New Roman" w:hAnsi="Times New Roman" w:cs="Times New Roman"/>
                <w:b/>
                <w:sz w:val="24"/>
                <w:szCs w:val="24"/>
              </w:rPr>
            </w:pPr>
            <w:r w:rsidRPr="000F48BD">
              <w:rPr>
                <w:rFonts w:ascii="Times New Roman" w:hAnsi="Times New Roman" w:cs="Times New Roman"/>
                <w:szCs w:val="24"/>
              </w:rPr>
              <w:t>В случае наличия у кандидата судимости в подписном листе после адреса места жительства кандидата указываются сведения о судимости кандидата с указанием статьи (статей) и наименования (наименований) статьи (статей), на основании которой (которых) был осужден кандидат, в соответствии с требованиями подпункта 7) подпункта б) пункта 5 статьи 51 настоящего Кодекса, а если судимость снята или погашена, – также сведения о дате снятия или погашения судимости.</w:t>
            </w:r>
          </w:p>
        </w:tc>
        <w:tc>
          <w:tcPr>
            <w:tcW w:w="7440" w:type="dxa"/>
          </w:tcPr>
          <w:p w:rsidR="000F48BD" w:rsidRPr="00F87EDA" w:rsidRDefault="000F48BD"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Приложение № 1</w:t>
            </w:r>
          </w:p>
          <w:p w:rsidR="000F48BD" w:rsidRPr="00F87EDA" w:rsidRDefault="000F48BD" w:rsidP="000F48BD">
            <w:pPr>
              <w:ind w:firstLine="709"/>
              <w:jc w:val="both"/>
              <w:rPr>
                <w:rFonts w:ascii="Times New Roman" w:hAnsi="Times New Roman" w:cs="Times New Roman"/>
                <w:sz w:val="24"/>
                <w:szCs w:val="24"/>
              </w:rPr>
            </w:pPr>
            <w:r w:rsidRPr="00F87EDA">
              <w:rPr>
                <w:rFonts w:ascii="Times New Roman" w:hAnsi="Times New Roman" w:cs="Times New Roman"/>
                <w:sz w:val="24"/>
                <w:szCs w:val="24"/>
              </w:rPr>
              <w:t>…</w:t>
            </w:r>
          </w:p>
          <w:p w:rsidR="000F48BD" w:rsidRPr="000F48BD" w:rsidRDefault="000F48BD" w:rsidP="000F48BD">
            <w:pPr>
              <w:ind w:firstLine="709"/>
              <w:jc w:val="both"/>
              <w:rPr>
                <w:rFonts w:ascii="Times New Roman" w:hAnsi="Times New Roman"/>
                <w:sz w:val="24"/>
                <w:szCs w:val="28"/>
                <w:lang w:eastAsia="ru-RU"/>
              </w:rPr>
            </w:pPr>
            <w:r w:rsidRPr="000F48BD">
              <w:rPr>
                <w:rFonts w:ascii="Times New Roman" w:hAnsi="Times New Roman"/>
                <w:sz w:val="24"/>
                <w:szCs w:val="28"/>
                <w:lang w:eastAsia="ru-RU"/>
              </w:rPr>
              <w:t>Подписной лист заверяю:</w:t>
            </w:r>
          </w:p>
          <w:p w:rsidR="000F48BD" w:rsidRPr="000F48BD" w:rsidRDefault="000F48BD" w:rsidP="000F48BD">
            <w:pPr>
              <w:ind w:firstLine="709"/>
              <w:jc w:val="both"/>
              <w:rPr>
                <w:rFonts w:ascii="Times New Roman" w:hAnsi="Times New Roman"/>
                <w:sz w:val="24"/>
                <w:szCs w:val="28"/>
                <w:lang w:eastAsia="ru-RU"/>
              </w:rPr>
            </w:pPr>
            <w:r w:rsidRPr="000F48BD">
              <w:rPr>
                <w:rFonts w:ascii="Times New Roman" w:hAnsi="Times New Roman"/>
                <w:sz w:val="24"/>
                <w:szCs w:val="28"/>
                <w:lang w:eastAsia="ru-RU"/>
              </w:rPr>
              <w:t xml:space="preserve">1) лицо, собирающее </w:t>
            </w:r>
            <w:proofErr w:type="gramStart"/>
            <w:r w:rsidRPr="000F48BD">
              <w:rPr>
                <w:rFonts w:ascii="Times New Roman" w:hAnsi="Times New Roman"/>
                <w:sz w:val="24"/>
                <w:szCs w:val="28"/>
                <w:lang w:eastAsia="ru-RU"/>
              </w:rPr>
              <w:t>подписи:_</w:t>
            </w:r>
            <w:proofErr w:type="gramEnd"/>
            <w:r w:rsidRPr="000F48BD">
              <w:rPr>
                <w:rFonts w:ascii="Times New Roman" w:hAnsi="Times New Roman"/>
                <w:sz w:val="24"/>
                <w:szCs w:val="28"/>
                <w:lang w:eastAsia="ru-RU"/>
              </w:rPr>
              <w:t>____________________</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_______________________________________________________</w:t>
            </w:r>
          </w:p>
          <w:p w:rsidR="000F48BD" w:rsidRPr="000F48BD" w:rsidRDefault="000F48BD" w:rsidP="000F48BD">
            <w:pPr>
              <w:ind w:firstLine="709"/>
              <w:jc w:val="both"/>
              <w:rPr>
                <w:rFonts w:ascii="Times New Roman" w:hAnsi="Times New Roman"/>
                <w:sz w:val="24"/>
                <w:szCs w:val="28"/>
                <w:vertAlign w:val="subscript"/>
                <w:lang w:eastAsia="ru-RU"/>
              </w:rPr>
            </w:pPr>
            <w:r w:rsidRPr="000F48BD">
              <w:rPr>
                <w:rFonts w:ascii="Times New Roman" w:hAnsi="Times New Roman"/>
                <w:sz w:val="24"/>
                <w:szCs w:val="28"/>
                <w:vertAlign w:val="subscript"/>
                <w:lang w:eastAsia="ru-RU"/>
              </w:rPr>
              <w:t>(</w:t>
            </w:r>
            <w:r w:rsidRPr="000F48BD">
              <w:rPr>
                <w:rFonts w:ascii="Times New Roman" w:hAnsi="Times New Roman"/>
                <w:b/>
                <w:sz w:val="24"/>
                <w:szCs w:val="28"/>
                <w:vertAlign w:val="subscript"/>
                <w:lang w:eastAsia="ru-RU"/>
              </w:rPr>
              <w:t>указываются собственноручно</w:t>
            </w:r>
            <w:r w:rsidRPr="000F48BD">
              <w:rPr>
                <w:rFonts w:ascii="Times New Roman" w:hAnsi="Times New Roman"/>
                <w:sz w:val="24"/>
                <w:szCs w:val="28"/>
                <w:vertAlign w:val="subscript"/>
                <w:lang w:eastAsia="ru-RU"/>
              </w:rPr>
              <w:t xml:space="preserve"> </w:t>
            </w:r>
            <w:r w:rsidRPr="000F48BD">
              <w:rPr>
                <w:rFonts w:ascii="Times New Roman" w:hAnsi="Times New Roman"/>
                <w:b/>
                <w:sz w:val="24"/>
                <w:szCs w:val="28"/>
                <w:vertAlign w:val="subscript"/>
                <w:lang w:eastAsia="ru-RU"/>
              </w:rPr>
              <w:t xml:space="preserve">фамилия, имя, отчество (при наличии), </w:t>
            </w:r>
            <w:r w:rsidRPr="000F48BD">
              <w:rPr>
                <w:rFonts w:ascii="Times New Roman" w:hAnsi="Times New Roman"/>
                <w:sz w:val="24"/>
                <w:szCs w:val="28"/>
                <w:vertAlign w:val="subscript"/>
                <w:lang w:eastAsia="ru-RU"/>
              </w:rPr>
              <w:t>подпись и дата ее внесения)</w:t>
            </w:r>
          </w:p>
          <w:p w:rsidR="000F48BD" w:rsidRPr="000F48BD" w:rsidRDefault="000F48BD" w:rsidP="000F48BD">
            <w:pPr>
              <w:ind w:firstLine="709"/>
              <w:jc w:val="both"/>
              <w:rPr>
                <w:rFonts w:ascii="Times New Roman" w:hAnsi="Times New Roman"/>
                <w:sz w:val="24"/>
                <w:szCs w:val="28"/>
                <w:vertAlign w:val="subscript"/>
                <w:lang w:eastAsia="ru-RU"/>
              </w:rPr>
            </w:pPr>
            <w:r w:rsidRPr="000F48BD">
              <w:rPr>
                <w:rFonts w:ascii="Times New Roman" w:hAnsi="Times New Roman"/>
                <w:sz w:val="24"/>
                <w:szCs w:val="28"/>
                <w:vertAlign w:val="subscript"/>
                <w:lang w:eastAsia="ru-RU"/>
              </w:rPr>
              <w:t>…</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Примечание.</w:t>
            </w:r>
          </w:p>
          <w:p w:rsidR="000F48BD" w:rsidRPr="00B50B64" w:rsidRDefault="000F48BD" w:rsidP="00B50B64">
            <w:pPr>
              <w:ind w:firstLine="709"/>
              <w:jc w:val="both"/>
              <w:rPr>
                <w:rFonts w:ascii="Times New Roman" w:hAnsi="Times New Roman" w:cs="Times New Roman"/>
                <w:szCs w:val="24"/>
              </w:rPr>
            </w:pPr>
            <w:r w:rsidRPr="000F48BD">
              <w:rPr>
                <w:rFonts w:ascii="Times New Roman" w:hAnsi="Times New Roman" w:cs="Times New Roman"/>
                <w:szCs w:val="24"/>
              </w:rPr>
              <w:t xml:space="preserve">В случае наличия у кандидата судимости в подписном листе после адреса места жительства кандидата </w:t>
            </w:r>
            <w:r w:rsidRPr="000F48BD">
              <w:rPr>
                <w:rFonts w:ascii="Times New Roman" w:hAnsi="Times New Roman" w:cs="Times New Roman"/>
                <w:b/>
                <w:szCs w:val="24"/>
              </w:rPr>
              <w:t xml:space="preserve">до таблицы со сведениями избирателей </w:t>
            </w:r>
            <w:r w:rsidRPr="000F48BD">
              <w:rPr>
                <w:rFonts w:ascii="Times New Roman" w:hAnsi="Times New Roman" w:cs="Times New Roman"/>
                <w:szCs w:val="24"/>
              </w:rPr>
              <w:t>указываются сведения о судимости кандидата с указанием статьи (статей) и наименования (наименований) статьи (статей), на основании которой (которых) был осужден кандидат, в соответствии с требованиями подпункта 7) подпункта б) пункта 5 статьи 51 настоящего Кодекса, а если судимость снята или погашена, – также сведения о дате снятия или погашения судимости.</w:t>
            </w:r>
          </w:p>
        </w:tc>
      </w:tr>
      <w:tr w:rsidR="000F48BD" w:rsidRPr="000A5FF6" w:rsidTr="000F48BD">
        <w:tc>
          <w:tcPr>
            <w:tcW w:w="7439" w:type="dxa"/>
          </w:tcPr>
          <w:p w:rsidR="000F48BD" w:rsidRPr="00F87EDA" w:rsidRDefault="000F48BD"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Приложение № 3</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w:t>
            </w:r>
          </w:p>
          <w:tbl>
            <w:tblPr>
              <w:tblW w:w="6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19"/>
              <w:gridCol w:w="451"/>
              <w:gridCol w:w="448"/>
              <w:gridCol w:w="520"/>
              <w:gridCol w:w="2520"/>
              <w:gridCol w:w="514"/>
              <w:gridCol w:w="536"/>
            </w:tblGrid>
            <w:tr w:rsidR="000F48BD" w:rsidRPr="000F48BD" w:rsidTr="000F48BD">
              <w:trPr>
                <w:trHeight w:val="1122"/>
              </w:trPr>
              <w:tc>
                <w:tcPr>
                  <w:tcW w:w="720"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p>
                <w:p w:rsidR="000F48BD" w:rsidRPr="000F48BD" w:rsidRDefault="000F48BD" w:rsidP="000F48BD">
                  <w:pPr>
                    <w:spacing w:after="0" w:line="240" w:lineRule="auto"/>
                    <w:ind w:firstLine="709"/>
                    <w:jc w:val="both"/>
                    <w:rPr>
                      <w:rFonts w:ascii="Times New Roman" w:hAnsi="Times New Roman" w:cs="Times New Roman"/>
                      <w:szCs w:val="24"/>
                    </w:rPr>
                  </w:pPr>
                  <w:r w:rsidRPr="000F48BD">
                    <w:rPr>
                      <w:rFonts w:ascii="Times New Roman" w:hAnsi="Times New Roman" w:cs="Times New Roman"/>
                      <w:szCs w:val="24"/>
                    </w:rPr>
                    <w:t>№</w:t>
                  </w:r>
                </w:p>
                <w:p w:rsidR="000F48BD" w:rsidRPr="000F48BD" w:rsidRDefault="000F48BD" w:rsidP="000F48BD">
                  <w:pPr>
                    <w:spacing w:after="0" w:line="240" w:lineRule="auto"/>
                    <w:ind w:firstLine="709"/>
                    <w:jc w:val="both"/>
                    <w:rPr>
                      <w:rFonts w:ascii="Times New Roman" w:hAnsi="Times New Roman" w:cs="Times New Roman"/>
                      <w:szCs w:val="24"/>
                    </w:rPr>
                  </w:pPr>
                  <w:r w:rsidRPr="000F48BD">
                    <w:rPr>
                      <w:rFonts w:ascii="Times New Roman" w:hAnsi="Times New Roman" w:cs="Times New Roman"/>
                      <w:szCs w:val="24"/>
                    </w:rPr>
                    <w:t>п/п</w:t>
                  </w:r>
                </w:p>
              </w:tc>
              <w:tc>
                <w:tcPr>
                  <w:tcW w:w="419"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48"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20"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r w:rsidRPr="000F48BD">
                    <w:rPr>
                      <w:rFonts w:ascii="Times New Roman" w:hAnsi="Times New Roman" w:cs="Times New Roman"/>
                      <w:szCs w:val="24"/>
                    </w:rPr>
                    <w:t xml:space="preserve">Серия и номер паспорта или </w:t>
                  </w:r>
                  <w:r w:rsidRPr="000F48BD">
                    <w:rPr>
                      <w:rFonts w:ascii="Times New Roman" w:hAnsi="Times New Roman" w:cs="Times New Roman"/>
                      <w:b/>
                      <w:szCs w:val="24"/>
                    </w:rPr>
                    <w:t>заменяющего его документа</w:t>
                  </w:r>
                </w:p>
              </w:tc>
              <w:tc>
                <w:tcPr>
                  <w:tcW w:w="514"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36"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r>
            <w:tr w:rsidR="000F48BD" w:rsidRPr="000F48BD" w:rsidTr="000F48BD">
              <w:tc>
                <w:tcPr>
                  <w:tcW w:w="720"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r w:rsidRPr="000F48BD">
                    <w:rPr>
                      <w:rFonts w:ascii="Times New Roman" w:hAnsi="Times New Roman" w:cs="Times New Roman"/>
                      <w:szCs w:val="24"/>
                    </w:rPr>
                    <w:t>1.</w:t>
                  </w:r>
                </w:p>
              </w:tc>
              <w:tc>
                <w:tcPr>
                  <w:tcW w:w="419"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51"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48"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20"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2520"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14"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36"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r>
            <w:tr w:rsidR="000F48BD" w:rsidRPr="000F48BD" w:rsidTr="000F48BD">
              <w:tc>
                <w:tcPr>
                  <w:tcW w:w="720"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r w:rsidRPr="000F48BD">
                    <w:rPr>
                      <w:rFonts w:ascii="Times New Roman" w:hAnsi="Times New Roman" w:cs="Times New Roman"/>
                      <w:szCs w:val="24"/>
                    </w:rPr>
                    <w:t>2.</w:t>
                  </w:r>
                </w:p>
              </w:tc>
              <w:tc>
                <w:tcPr>
                  <w:tcW w:w="419"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51"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48"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20"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2520"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14"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36"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r>
          </w:tbl>
          <w:p w:rsidR="000F48BD" w:rsidRPr="000F48BD" w:rsidRDefault="000F48BD" w:rsidP="000F48BD">
            <w:pPr>
              <w:ind w:firstLine="709"/>
              <w:jc w:val="both"/>
              <w:rPr>
                <w:rFonts w:ascii="Times New Roman" w:hAnsi="Times New Roman"/>
                <w:sz w:val="24"/>
                <w:szCs w:val="28"/>
                <w:lang w:eastAsia="ru-RU"/>
              </w:rPr>
            </w:pPr>
            <w:r w:rsidRPr="000F48BD">
              <w:rPr>
                <w:rFonts w:ascii="Times New Roman" w:hAnsi="Times New Roman"/>
                <w:sz w:val="24"/>
                <w:szCs w:val="28"/>
                <w:lang w:eastAsia="ru-RU"/>
              </w:rPr>
              <w:t>Подписной лист заверяю:</w:t>
            </w:r>
          </w:p>
          <w:p w:rsidR="000F48BD" w:rsidRPr="000F48BD" w:rsidRDefault="000F48BD" w:rsidP="000F48BD">
            <w:pPr>
              <w:ind w:firstLine="709"/>
              <w:jc w:val="both"/>
              <w:rPr>
                <w:rFonts w:ascii="Times New Roman" w:hAnsi="Times New Roman"/>
                <w:sz w:val="24"/>
                <w:szCs w:val="28"/>
                <w:lang w:eastAsia="ru-RU"/>
              </w:rPr>
            </w:pPr>
            <w:r w:rsidRPr="000F48BD">
              <w:rPr>
                <w:rFonts w:ascii="Times New Roman" w:hAnsi="Times New Roman"/>
                <w:sz w:val="24"/>
                <w:szCs w:val="28"/>
                <w:lang w:eastAsia="ru-RU"/>
              </w:rPr>
              <w:t xml:space="preserve">1) лицо, собирающее </w:t>
            </w:r>
            <w:proofErr w:type="gramStart"/>
            <w:r w:rsidRPr="000F48BD">
              <w:rPr>
                <w:rFonts w:ascii="Times New Roman" w:hAnsi="Times New Roman"/>
                <w:sz w:val="24"/>
                <w:szCs w:val="28"/>
                <w:lang w:eastAsia="ru-RU"/>
              </w:rPr>
              <w:t>подписи:_</w:t>
            </w:r>
            <w:proofErr w:type="gramEnd"/>
            <w:r w:rsidRPr="000F48BD">
              <w:rPr>
                <w:rFonts w:ascii="Times New Roman" w:hAnsi="Times New Roman"/>
                <w:sz w:val="24"/>
                <w:szCs w:val="28"/>
                <w:lang w:eastAsia="ru-RU"/>
              </w:rPr>
              <w:t>____________________</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_______________________________________________________</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sz w:val="24"/>
                <w:szCs w:val="28"/>
                <w:vertAlign w:val="subscript"/>
                <w:lang w:eastAsia="ru-RU"/>
              </w:rPr>
              <w:t>(</w:t>
            </w:r>
            <w:r w:rsidRPr="000F48BD">
              <w:rPr>
                <w:rFonts w:ascii="Times New Roman" w:hAnsi="Times New Roman"/>
                <w:b/>
                <w:sz w:val="24"/>
                <w:szCs w:val="28"/>
                <w:vertAlign w:val="subscript"/>
                <w:lang w:eastAsia="ru-RU"/>
              </w:rPr>
              <w:t xml:space="preserve">фамилия, имя, отчество (при наличии), собственноручная </w:t>
            </w:r>
            <w:r w:rsidRPr="000F48BD">
              <w:rPr>
                <w:rFonts w:ascii="Times New Roman" w:hAnsi="Times New Roman"/>
                <w:sz w:val="24"/>
                <w:szCs w:val="28"/>
                <w:vertAlign w:val="subscript"/>
                <w:lang w:eastAsia="ru-RU"/>
              </w:rPr>
              <w:t>подпись и дата ее внесения)</w:t>
            </w:r>
          </w:p>
          <w:p w:rsidR="000F48BD" w:rsidRPr="00F87EDA" w:rsidRDefault="000F48BD" w:rsidP="000F48BD">
            <w:pPr>
              <w:ind w:firstLine="709"/>
              <w:jc w:val="both"/>
              <w:rPr>
                <w:rFonts w:ascii="Times New Roman" w:hAnsi="Times New Roman" w:cs="Times New Roman"/>
                <w:sz w:val="24"/>
                <w:szCs w:val="24"/>
              </w:rPr>
            </w:pPr>
            <w:r>
              <w:rPr>
                <w:rFonts w:ascii="Times New Roman" w:hAnsi="Times New Roman" w:cs="Times New Roman"/>
                <w:sz w:val="24"/>
                <w:szCs w:val="24"/>
              </w:rPr>
              <w:t>…</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Примечание.</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Подстрочный текст, а также сноски в изготовленном подписном листе могут не воспроизводиться.</w:t>
            </w:r>
          </w:p>
          <w:p w:rsidR="000F48BD" w:rsidRPr="00F87EDA" w:rsidRDefault="000F48BD" w:rsidP="000F48BD">
            <w:pPr>
              <w:ind w:firstLine="709"/>
              <w:jc w:val="both"/>
              <w:rPr>
                <w:rFonts w:ascii="Times New Roman" w:hAnsi="Times New Roman" w:cs="Times New Roman"/>
                <w:b/>
                <w:sz w:val="24"/>
                <w:szCs w:val="24"/>
              </w:rPr>
            </w:pPr>
          </w:p>
        </w:tc>
        <w:tc>
          <w:tcPr>
            <w:tcW w:w="7440" w:type="dxa"/>
          </w:tcPr>
          <w:p w:rsidR="000F48BD" w:rsidRPr="00F87EDA" w:rsidRDefault="000F48BD" w:rsidP="000F48BD">
            <w:pPr>
              <w:ind w:firstLine="709"/>
              <w:jc w:val="both"/>
              <w:rPr>
                <w:rFonts w:ascii="Times New Roman" w:hAnsi="Times New Roman" w:cs="Times New Roman"/>
                <w:b/>
                <w:sz w:val="24"/>
                <w:szCs w:val="24"/>
              </w:rPr>
            </w:pPr>
            <w:r w:rsidRPr="00F87EDA">
              <w:rPr>
                <w:rFonts w:ascii="Times New Roman" w:hAnsi="Times New Roman" w:cs="Times New Roman"/>
                <w:b/>
                <w:sz w:val="24"/>
                <w:szCs w:val="24"/>
              </w:rPr>
              <w:t>Приложение № 3</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w:t>
            </w:r>
          </w:p>
          <w:tbl>
            <w:tblPr>
              <w:tblW w:w="6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09"/>
              <w:gridCol w:w="425"/>
              <w:gridCol w:w="425"/>
              <w:gridCol w:w="407"/>
              <w:gridCol w:w="2854"/>
              <w:gridCol w:w="514"/>
              <w:gridCol w:w="528"/>
            </w:tblGrid>
            <w:tr w:rsidR="000F48BD" w:rsidRPr="000F48BD" w:rsidTr="000F48BD">
              <w:trPr>
                <w:trHeight w:val="1784"/>
              </w:trPr>
              <w:tc>
                <w:tcPr>
                  <w:tcW w:w="720"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p>
                <w:p w:rsidR="000F48BD" w:rsidRPr="000F48BD" w:rsidRDefault="000F48BD" w:rsidP="000F48BD">
                  <w:pPr>
                    <w:spacing w:after="0" w:line="240" w:lineRule="auto"/>
                    <w:ind w:firstLine="709"/>
                    <w:jc w:val="both"/>
                    <w:rPr>
                      <w:rFonts w:ascii="Times New Roman" w:hAnsi="Times New Roman" w:cs="Times New Roman"/>
                      <w:szCs w:val="24"/>
                    </w:rPr>
                  </w:pPr>
                  <w:r w:rsidRPr="000F48BD">
                    <w:rPr>
                      <w:rFonts w:ascii="Times New Roman" w:hAnsi="Times New Roman" w:cs="Times New Roman"/>
                      <w:szCs w:val="24"/>
                    </w:rPr>
                    <w:t>№</w:t>
                  </w:r>
                </w:p>
                <w:p w:rsidR="000F48BD" w:rsidRPr="000F48BD" w:rsidRDefault="000F48BD" w:rsidP="000F48BD">
                  <w:pPr>
                    <w:spacing w:after="0" w:line="240" w:lineRule="auto"/>
                    <w:ind w:firstLine="709"/>
                    <w:jc w:val="both"/>
                    <w:rPr>
                      <w:rFonts w:ascii="Times New Roman" w:hAnsi="Times New Roman" w:cs="Times New Roman"/>
                      <w:szCs w:val="24"/>
                    </w:rPr>
                  </w:pPr>
                  <w:r w:rsidRPr="000F48BD">
                    <w:rPr>
                      <w:rFonts w:ascii="Times New Roman" w:hAnsi="Times New Roman" w:cs="Times New Roman"/>
                      <w:szCs w:val="24"/>
                    </w:rPr>
                    <w:t>п/п</w:t>
                  </w:r>
                </w:p>
              </w:tc>
              <w:tc>
                <w:tcPr>
                  <w:tcW w:w="409"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07"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p>
              </w:tc>
              <w:tc>
                <w:tcPr>
                  <w:tcW w:w="2854" w:type="dxa"/>
                  <w:tcBorders>
                    <w:top w:val="single" w:sz="4" w:space="0" w:color="auto"/>
                    <w:left w:val="single" w:sz="4" w:space="0" w:color="auto"/>
                    <w:bottom w:val="single" w:sz="4" w:space="0" w:color="auto"/>
                    <w:right w:val="single" w:sz="4" w:space="0" w:color="auto"/>
                  </w:tcBorders>
                  <w:vAlign w:val="center"/>
                </w:tcPr>
                <w:p w:rsidR="000F48BD" w:rsidRPr="000F48BD" w:rsidRDefault="000F48BD" w:rsidP="000F48BD">
                  <w:pPr>
                    <w:spacing w:after="0" w:line="240" w:lineRule="auto"/>
                    <w:ind w:firstLine="709"/>
                    <w:jc w:val="both"/>
                    <w:rPr>
                      <w:rFonts w:ascii="Times New Roman" w:hAnsi="Times New Roman" w:cs="Times New Roman"/>
                      <w:szCs w:val="24"/>
                    </w:rPr>
                  </w:pPr>
                  <w:r w:rsidRPr="000F48BD">
                    <w:rPr>
                      <w:rFonts w:ascii="Times New Roman" w:hAnsi="Times New Roman" w:cs="Times New Roman"/>
                      <w:szCs w:val="24"/>
                    </w:rPr>
                    <w:t xml:space="preserve">Серия и номер паспорта или </w:t>
                  </w:r>
                  <w:r w:rsidRPr="000F48BD">
                    <w:rPr>
                      <w:rFonts w:ascii="Times New Roman" w:hAnsi="Times New Roman" w:cs="Times New Roman"/>
                      <w:b/>
                      <w:szCs w:val="24"/>
                    </w:rPr>
                    <w:t>иного документа, удостоверяющего личность</w:t>
                  </w:r>
                </w:p>
              </w:tc>
              <w:tc>
                <w:tcPr>
                  <w:tcW w:w="514"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28"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r>
            <w:tr w:rsidR="000F48BD" w:rsidRPr="000F48BD" w:rsidTr="000F48BD">
              <w:tc>
                <w:tcPr>
                  <w:tcW w:w="720"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r w:rsidRPr="000F48BD">
                    <w:rPr>
                      <w:rFonts w:ascii="Times New Roman" w:hAnsi="Times New Roman" w:cs="Times New Roman"/>
                      <w:szCs w:val="24"/>
                    </w:rPr>
                    <w:t>1.</w:t>
                  </w:r>
                </w:p>
              </w:tc>
              <w:tc>
                <w:tcPr>
                  <w:tcW w:w="409"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25"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25"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07"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2854"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14"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28"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r>
            <w:tr w:rsidR="000F48BD" w:rsidRPr="000F48BD" w:rsidTr="000F48BD">
              <w:tc>
                <w:tcPr>
                  <w:tcW w:w="720"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r w:rsidRPr="000F48BD">
                    <w:rPr>
                      <w:rFonts w:ascii="Times New Roman" w:hAnsi="Times New Roman" w:cs="Times New Roman"/>
                      <w:szCs w:val="24"/>
                    </w:rPr>
                    <w:t>2.</w:t>
                  </w:r>
                </w:p>
              </w:tc>
              <w:tc>
                <w:tcPr>
                  <w:tcW w:w="409"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25"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25"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407"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2854"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14"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c>
                <w:tcPr>
                  <w:tcW w:w="528" w:type="dxa"/>
                  <w:tcBorders>
                    <w:top w:val="single" w:sz="4" w:space="0" w:color="auto"/>
                    <w:left w:val="single" w:sz="4" w:space="0" w:color="auto"/>
                    <w:bottom w:val="single" w:sz="4" w:space="0" w:color="auto"/>
                    <w:right w:val="single" w:sz="4" w:space="0" w:color="auto"/>
                  </w:tcBorders>
                </w:tcPr>
                <w:p w:rsidR="000F48BD" w:rsidRPr="000F48BD" w:rsidRDefault="000F48BD" w:rsidP="000F48BD">
                  <w:pPr>
                    <w:spacing w:after="0" w:line="240" w:lineRule="auto"/>
                    <w:ind w:firstLine="709"/>
                    <w:jc w:val="both"/>
                    <w:rPr>
                      <w:rFonts w:ascii="Times New Roman" w:hAnsi="Times New Roman" w:cs="Times New Roman"/>
                      <w:szCs w:val="24"/>
                    </w:rPr>
                  </w:pPr>
                </w:p>
              </w:tc>
            </w:tr>
          </w:tbl>
          <w:p w:rsidR="000F48BD" w:rsidRPr="000F48BD" w:rsidRDefault="000F48BD" w:rsidP="000F48BD">
            <w:pPr>
              <w:ind w:firstLine="709"/>
              <w:jc w:val="both"/>
              <w:rPr>
                <w:rFonts w:ascii="Times New Roman" w:hAnsi="Times New Roman"/>
                <w:sz w:val="24"/>
                <w:szCs w:val="28"/>
                <w:lang w:eastAsia="ru-RU"/>
              </w:rPr>
            </w:pPr>
            <w:r w:rsidRPr="000F48BD">
              <w:rPr>
                <w:rFonts w:ascii="Times New Roman" w:hAnsi="Times New Roman"/>
                <w:sz w:val="24"/>
                <w:szCs w:val="28"/>
                <w:lang w:eastAsia="ru-RU"/>
              </w:rPr>
              <w:t>Подписной лист заверяю:</w:t>
            </w:r>
          </w:p>
          <w:p w:rsidR="000F48BD" w:rsidRPr="000F48BD" w:rsidRDefault="000F48BD" w:rsidP="000F48BD">
            <w:pPr>
              <w:ind w:firstLine="709"/>
              <w:jc w:val="both"/>
              <w:rPr>
                <w:rFonts w:ascii="Times New Roman" w:hAnsi="Times New Roman"/>
                <w:sz w:val="24"/>
                <w:szCs w:val="28"/>
                <w:lang w:eastAsia="ru-RU"/>
              </w:rPr>
            </w:pPr>
            <w:r w:rsidRPr="000F48BD">
              <w:rPr>
                <w:rFonts w:ascii="Times New Roman" w:hAnsi="Times New Roman"/>
                <w:sz w:val="24"/>
                <w:szCs w:val="28"/>
                <w:lang w:eastAsia="ru-RU"/>
              </w:rPr>
              <w:t xml:space="preserve">1) лицо, собирающее </w:t>
            </w:r>
            <w:proofErr w:type="gramStart"/>
            <w:r w:rsidRPr="000F48BD">
              <w:rPr>
                <w:rFonts w:ascii="Times New Roman" w:hAnsi="Times New Roman"/>
                <w:sz w:val="24"/>
                <w:szCs w:val="28"/>
                <w:lang w:eastAsia="ru-RU"/>
              </w:rPr>
              <w:t>подписи:_</w:t>
            </w:r>
            <w:proofErr w:type="gramEnd"/>
            <w:r w:rsidRPr="000F48BD">
              <w:rPr>
                <w:rFonts w:ascii="Times New Roman" w:hAnsi="Times New Roman"/>
                <w:sz w:val="24"/>
                <w:szCs w:val="28"/>
                <w:lang w:eastAsia="ru-RU"/>
              </w:rPr>
              <w:t>____________________</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_______________________________________________________</w:t>
            </w:r>
          </w:p>
          <w:p w:rsidR="000F48BD" w:rsidRPr="000F48BD" w:rsidRDefault="000F48BD" w:rsidP="000F48BD">
            <w:pPr>
              <w:ind w:firstLine="709"/>
              <w:jc w:val="both"/>
              <w:rPr>
                <w:rFonts w:ascii="Times New Roman" w:hAnsi="Times New Roman"/>
                <w:sz w:val="24"/>
                <w:szCs w:val="28"/>
                <w:vertAlign w:val="subscript"/>
                <w:lang w:eastAsia="ru-RU"/>
              </w:rPr>
            </w:pPr>
            <w:r w:rsidRPr="000F48BD">
              <w:rPr>
                <w:rFonts w:ascii="Times New Roman" w:hAnsi="Times New Roman"/>
                <w:sz w:val="24"/>
                <w:szCs w:val="28"/>
                <w:vertAlign w:val="subscript"/>
                <w:lang w:eastAsia="ru-RU"/>
              </w:rPr>
              <w:t>(</w:t>
            </w:r>
            <w:r w:rsidRPr="000F48BD">
              <w:rPr>
                <w:rFonts w:ascii="Times New Roman" w:hAnsi="Times New Roman"/>
                <w:b/>
                <w:sz w:val="24"/>
                <w:szCs w:val="28"/>
                <w:vertAlign w:val="subscript"/>
                <w:lang w:eastAsia="ru-RU"/>
              </w:rPr>
              <w:t>указываются собственноручно</w:t>
            </w:r>
            <w:r w:rsidRPr="000F48BD">
              <w:rPr>
                <w:rFonts w:ascii="Times New Roman" w:hAnsi="Times New Roman"/>
                <w:sz w:val="24"/>
                <w:szCs w:val="28"/>
                <w:vertAlign w:val="subscript"/>
                <w:lang w:eastAsia="ru-RU"/>
              </w:rPr>
              <w:t xml:space="preserve"> </w:t>
            </w:r>
            <w:r w:rsidRPr="000F48BD">
              <w:rPr>
                <w:rFonts w:ascii="Times New Roman" w:hAnsi="Times New Roman"/>
                <w:b/>
                <w:sz w:val="24"/>
                <w:szCs w:val="28"/>
                <w:vertAlign w:val="subscript"/>
                <w:lang w:eastAsia="ru-RU"/>
              </w:rPr>
              <w:t>фамилия, имя, отчество (при наличии),</w:t>
            </w:r>
            <w:r w:rsidRPr="000F48BD">
              <w:rPr>
                <w:rFonts w:ascii="Times New Roman" w:hAnsi="Times New Roman"/>
                <w:sz w:val="24"/>
                <w:szCs w:val="28"/>
                <w:vertAlign w:val="subscript"/>
                <w:lang w:eastAsia="ru-RU"/>
              </w:rPr>
              <w:t xml:space="preserve"> подпись и дата ее внесения)</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t>Примечание.</w:t>
            </w:r>
          </w:p>
          <w:p w:rsidR="000F48BD" w:rsidRPr="000F48BD" w:rsidRDefault="000F48BD" w:rsidP="000F48BD">
            <w:pPr>
              <w:ind w:firstLine="709"/>
              <w:jc w:val="both"/>
              <w:rPr>
                <w:rFonts w:ascii="Times New Roman" w:hAnsi="Times New Roman" w:cs="Times New Roman"/>
                <w:szCs w:val="24"/>
              </w:rPr>
            </w:pPr>
            <w:r w:rsidRPr="000F48BD">
              <w:rPr>
                <w:rFonts w:ascii="Times New Roman" w:hAnsi="Times New Roman" w:cs="Times New Roman"/>
                <w:szCs w:val="24"/>
              </w:rPr>
              <w:lastRenderedPageBreak/>
              <w:t>Подстрочный текст, а также сноски в изготовленном подписном листе могут не воспроизводиться.</w:t>
            </w:r>
          </w:p>
          <w:p w:rsidR="000F48BD" w:rsidRPr="00F87EDA" w:rsidRDefault="000F48BD" w:rsidP="000F48BD">
            <w:pPr>
              <w:ind w:firstLine="709"/>
              <w:jc w:val="both"/>
              <w:rPr>
                <w:rFonts w:ascii="Times New Roman" w:hAnsi="Times New Roman" w:cs="Times New Roman"/>
                <w:b/>
                <w:sz w:val="24"/>
                <w:szCs w:val="24"/>
              </w:rPr>
            </w:pPr>
            <w:r w:rsidRPr="000F48BD">
              <w:rPr>
                <w:rFonts w:ascii="Times New Roman" w:hAnsi="Times New Roman" w:cs="Times New Roman"/>
                <w:b/>
                <w:szCs w:val="24"/>
              </w:rPr>
              <w:t>Нумерация строк осуществляется отдельно в рамках каждого подписного листа.</w:t>
            </w:r>
          </w:p>
        </w:tc>
      </w:tr>
    </w:tbl>
    <w:p w:rsidR="009B5CB8" w:rsidRPr="0078769C" w:rsidRDefault="009B5CB8" w:rsidP="008A6B28">
      <w:pPr>
        <w:spacing w:after="0" w:line="240" w:lineRule="auto"/>
        <w:jc w:val="both"/>
        <w:rPr>
          <w:rFonts w:ascii="Times New Roman" w:hAnsi="Times New Roman" w:cs="Times New Roman"/>
          <w:b/>
          <w:sz w:val="2"/>
          <w:szCs w:val="2"/>
        </w:rPr>
      </w:pPr>
    </w:p>
    <w:sectPr w:rsidR="009B5CB8" w:rsidRPr="0078769C" w:rsidSect="0078769C">
      <w:pgSz w:w="16838" w:h="11906" w:orient="landscape"/>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DF"/>
    <w:rsid w:val="00015AF6"/>
    <w:rsid w:val="000A5FF6"/>
    <w:rsid w:val="000E07C3"/>
    <w:rsid w:val="000F1FFD"/>
    <w:rsid w:val="000F48BD"/>
    <w:rsid w:val="001F47D8"/>
    <w:rsid w:val="0027141E"/>
    <w:rsid w:val="002A00DC"/>
    <w:rsid w:val="002A6113"/>
    <w:rsid w:val="00355E86"/>
    <w:rsid w:val="003560C0"/>
    <w:rsid w:val="00516D82"/>
    <w:rsid w:val="005B334A"/>
    <w:rsid w:val="005F44C0"/>
    <w:rsid w:val="005F6B3F"/>
    <w:rsid w:val="00651B7B"/>
    <w:rsid w:val="00702EDC"/>
    <w:rsid w:val="007053E3"/>
    <w:rsid w:val="0078769C"/>
    <w:rsid w:val="0081191B"/>
    <w:rsid w:val="00872403"/>
    <w:rsid w:val="008A6B28"/>
    <w:rsid w:val="00923FB8"/>
    <w:rsid w:val="00953471"/>
    <w:rsid w:val="009B5CB8"/>
    <w:rsid w:val="009E5928"/>
    <w:rsid w:val="00A5450B"/>
    <w:rsid w:val="00B50B64"/>
    <w:rsid w:val="00BC3B9F"/>
    <w:rsid w:val="00BD46F5"/>
    <w:rsid w:val="00C566BB"/>
    <w:rsid w:val="00CA32DF"/>
    <w:rsid w:val="00D0574A"/>
    <w:rsid w:val="00E0601B"/>
    <w:rsid w:val="00E770CD"/>
    <w:rsid w:val="00F416F6"/>
    <w:rsid w:val="00F55B86"/>
    <w:rsid w:val="00F802FD"/>
    <w:rsid w:val="00FF5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AC29"/>
  <w15:chartTrackingRefBased/>
  <w15:docId w15:val="{1CB23EA2-CC0A-411F-A1D5-E4C43788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5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015AF6"/>
    <w:pPr>
      <w:spacing w:before="143" w:after="143" w:line="185" w:lineRule="atLeast"/>
      <w:ind w:left="143" w:right="143"/>
    </w:pPr>
    <w:rPr>
      <w:rFonts w:ascii="Times New Roman" w:eastAsia="Times New Roman" w:hAnsi="Times New Roman" w:cs="Times New Roman"/>
      <w:sz w:val="17"/>
      <w:szCs w:val="17"/>
      <w:lang w:eastAsia="ru-RU"/>
    </w:rPr>
  </w:style>
  <w:style w:type="character" w:customStyle="1" w:styleId="ep">
    <w:name w:val="ep"/>
    <w:basedOn w:val="a0"/>
    <w:rsid w:val="00015AF6"/>
  </w:style>
  <w:style w:type="paragraph" w:customStyle="1" w:styleId="ConsPlusNormal">
    <w:name w:val="ConsPlusNormal"/>
    <w:rsid w:val="00015A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
    <w:basedOn w:val="a"/>
    <w:link w:val="1"/>
    <w:uiPriority w:val="99"/>
    <w:rsid w:val="007053E3"/>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7053E3"/>
    <w:rPr>
      <w:rFonts w:ascii="Consolas" w:hAnsi="Consolas"/>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uiPriority w:val="99"/>
    <w:rsid w:val="007053E3"/>
    <w:rPr>
      <w:rFonts w:ascii="Courier New" w:eastAsia="Times New Roman" w:hAnsi="Courier New" w:cs="Courier New"/>
      <w:sz w:val="20"/>
      <w:szCs w:val="20"/>
      <w:lang w:eastAsia="ru-RU"/>
    </w:rPr>
  </w:style>
  <w:style w:type="character" w:styleId="a7">
    <w:name w:val="Strong"/>
    <w:basedOn w:val="a0"/>
    <w:uiPriority w:val="22"/>
    <w:qFormat/>
    <w:rsid w:val="005F44C0"/>
    <w:rPr>
      <w:b/>
      <w:bCs/>
    </w:rPr>
  </w:style>
  <w:style w:type="character" w:customStyle="1" w:styleId="blk">
    <w:name w:val="blk"/>
    <w:basedOn w:val="a0"/>
    <w:rsid w:val="00E770CD"/>
  </w:style>
  <w:style w:type="paragraph" w:styleId="a8">
    <w:name w:val="No Spacing"/>
    <w:uiPriority w:val="1"/>
    <w:qFormat/>
    <w:rsid w:val="00923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492663">
      <w:bodyDiv w:val="1"/>
      <w:marLeft w:val="0"/>
      <w:marRight w:val="0"/>
      <w:marTop w:val="0"/>
      <w:marBottom w:val="0"/>
      <w:divBdr>
        <w:top w:val="none" w:sz="0" w:space="0" w:color="auto"/>
        <w:left w:val="none" w:sz="0" w:space="0" w:color="auto"/>
        <w:bottom w:val="none" w:sz="0" w:space="0" w:color="auto"/>
        <w:right w:val="none" w:sz="0" w:space="0" w:color="auto"/>
      </w:divBdr>
    </w:div>
    <w:div w:id="6188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27</Pages>
  <Words>12001</Words>
  <Characters>68406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Касумян Юрий Эрикович</cp:lastModifiedBy>
  <cp:revision>6</cp:revision>
  <dcterms:created xsi:type="dcterms:W3CDTF">2026-03-13T12:15:00Z</dcterms:created>
  <dcterms:modified xsi:type="dcterms:W3CDTF">2026-03-16T07:56:00Z</dcterms:modified>
</cp:coreProperties>
</file>