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F22" w:rsidRPr="000A0FF5" w:rsidRDefault="001C6F22" w:rsidP="001C6F22">
      <w:pPr>
        <w:jc w:val="center"/>
        <w:rPr>
          <w:b/>
        </w:rPr>
      </w:pPr>
      <w:r w:rsidRPr="00BB138A">
        <w:rPr>
          <w:b/>
        </w:rPr>
        <w:t>СРАВНИТ</w:t>
      </w:r>
      <w:r w:rsidRPr="00BB138A">
        <w:rPr>
          <w:b/>
          <w:lang w:eastAsia="en-US" w:bidi="en-US"/>
        </w:rPr>
        <w:t>ЕЛ</w:t>
      </w:r>
      <w:r w:rsidRPr="000A0FF5">
        <w:rPr>
          <w:b/>
        </w:rPr>
        <w:t>ЬНАЯ ТАБЛИЦА</w:t>
      </w:r>
    </w:p>
    <w:p w:rsidR="001C6F22" w:rsidRPr="000A0FF5" w:rsidRDefault="001C6F22" w:rsidP="001C6F22">
      <w:pPr>
        <w:jc w:val="center"/>
      </w:pPr>
      <w:r w:rsidRPr="000A0FF5">
        <w:rPr>
          <w:shd w:val="clear" w:color="auto" w:fill="FFFFFF"/>
        </w:rPr>
        <w:t xml:space="preserve">к проекту </w:t>
      </w:r>
      <w:r w:rsidRPr="000A0FF5">
        <w:t xml:space="preserve">закона Приднестровской Молдавской Республики </w:t>
      </w:r>
    </w:p>
    <w:p w:rsidR="001C6F22" w:rsidRPr="000A0FF5" w:rsidRDefault="001C6F22" w:rsidP="001C6F22">
      <w:pPr>
        <w:jc w:val="center"/>
      </w:pPr>
      <w:r w:rsidRPr="000A0FF5">
        <w:t>«О внесении изменений и дополнений</w:t>
      </w:r>
      <w:r w:rsidRPr="000A0FF5">
        <w:rPr>
          <w:color w:val="FF0000"/>
        </w:rPr>
        <w:t xml:space="preserve"> </w:t>
      </w:r>
      <w:r w:rsidRPr="000A0FF5">
        <w:t>в Земельный кодекс Приднестровской Молдавской Республики»</w:t>
      </w:r>
    </w:p>
    <w:p w:rsidR="001C6F22" w:rsidRPr="000A0FF5" w:rsidRDefault="001C6F22" w:rsidP="001C6F22"/>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6"/>
        <w:gridCol w:w="7626"/>
      </w:tblGrid>
      <w:tr w:rsidR="001C6F22" w:rsidRPr="000A0FF5" w:rsidTr="009A197E">
        <w:tc>
          <w:tcPr>
            <w:tcW w:w="7116" w:type="dxa"/>
          </w:tcPr>
          <w:p w:rsidR="001C6F22" w:rsidRPr="000A0FF5" w:rsidRDefault="001C6F22" w:rsidP="007640EB">
            <w:pPr>
              <w:ind w:firstLine="639"/>
              <w:jc w:val="center"/>
              <w:rPr>
                <w:b/>
              </w:rPr>
            </w:pPr>
            <w:r w:rsidRPr="000A0FF5">
              <w:rPr>
                <w:b/>
              </w:rPr>
              <w:t>Действующая редакция</w:t>
            </w:r>
          </w:p>
        </w:tc>
        <w:tc>
          <w:tcPr>
            <w:tcW w:w="7626" w:type="dxa"/>
          </w:tcPr>
          <w:p w:rsidR="001C6F22" w:rsidRPr="000A0FF5" w:rsidRDefault="001C6F22" w:rsidP="007640EB">
            <w:pPr>
              <w:jc w:val="center"/>
              <w:rPr>
                <w:b/>
              </w:rPr>
            </w:pPr>
            <w:r w:rsidRPr="000A0FF5">
              <w:rPr>
                <w:b/>
              </w:rPr>
              <w:t>Предлагаемая редакция</w:t>
            </w:r>
          </w:p>
        </w:tc>
      </w:tr>
      <w:tr w:rsidR="001C6F22" w:rsidRPr="000A0FF5" w:rsidTr="009A197E">
        <w:tblPrEx>
          <w:tblLook w:val="0000" w:firstRow="0" w:lastRow="0" w:firstColumn="0" w:lastColumn="0" w:noHBand="0" w:noVBand="0"/>
        </w:tblPrEx>
        <w:trPr>
          <w:trHeight w:val="2412"/>
        </w:trPr>
        <w:tc>
          <w:tcPr>
            <w:tcW w:w="7116" w:type="dxa"/>
          </w:tcPr>
          <w:p w:rsidR="001C6F22" w:rsidRPr="000A0FF5" w:rsidRDefault="001C6F22" w:rsidP="007640EB">
            <w:pPr>
              <w:pStyle w:val="ab"/>
              <w:ind w:firstLine="720"/>
              <w:jc w:val="both"/>
              <w:outlineLvl w:val="0"/>
              <w:rPr>
                <w:rFonts w:ascii="Times New Roman" w:hAnsi="Times New Roman" w:cs="Times New Roman"/>
                <w:sz w:val="24"/>
                <w:szCs w:val="24"/>
              </w:rPr>
            </w:pPr>
            <w:r w:rsidRPr="000A0FF5">
              <w:rPr>
                <w:rFonts w:ascii="Times New Roman" w:hAnsi="Times New Roman" w:cs="Times New Roman"/>
                <w:b/>
                <w:sz w:val="24"/>
                <w:szCs w:val="24"/>
              </w:rPr>
              <w:t>Статья 48.</w:t>
            </w:r>
            <w:r w:rsidRPr="000A0FF5">
              <w:rPr>
                <w:rFonts w:ascii="Times New Roman" w:hAnsi="Times New Roman" w:cs="Times New Roman"/>
                <w:sz w:val="24"/>
                <w:szCs w:val="24"/>
              </w:rPr>
              <w:t xml:space="preserve"> Обязанности землевладельцев, землепользователей</w:t>
            </w: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и арендаторов земельных участков</w:t>
            </w:r>
          </w:p>
          <w:p w:rsidR="001C6F22" w:rsidRPr="000A0FF5" w:rsidRDefault="001C6F22" w:rsidP="007640EB">
            <w:pPr>
              <w:pStyle w:val="ab"/>
              <w:ind w:firstLine="720"/>
              <w:jc w:val="both"/>
              <w:rPr>
                <w:rFonts w:ascii="Times New Roman" w:hAnsi="Times New Roman" w:cs="Times New Roman"/>
                <w:sz w:val="24"/>
                <w:szCs w:val="24"/>
              </w:rPr>
            </w:pP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1. Землевладельцы, землепользователи и арендаторы земельных участков обязаны:</w:t>
            </w: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а) – и) …</w:t>
            </w:r>
          </w:p>
          <w:p w:rsidR="001C6F22" w:rsidRPr="000A0FF5" w:rsidRDefault="001C6F22" w:rsidP="007640EB">
            <w:pPr>
              <w:pStyle w:val="ab"/>
              <w:ind w:firstLine="720"/>
              <w:jc w:val="both"/>
              <w:rPr>
                <w:rFonts w:ascii="Times New Roman" w:hAnsi="Times New Roman" w:cs="Times New Roman"/>
                <w:b/>
                <w:sz w:val="24"/>
                <w:szCs w:val="24"/>
              </w:rPr>
            </w:pPr>
            <w:r w:rsidRPr="000A0FF5">
              <w:rPr>
                <w:rFonts w:ascii="Times New Roman" w:hAnsi="Times New Roman" w:cs="Times New Roman"/>
                <w:b/>
                <w:sz w:val="24"/>
                <w:szCs w:val="24"/>
              </w:rPr>
              <w:t>к) отсутствует.</w:t>
            </w:r>
          </w:p>
        </w:tc>
        <w:tc>
          <w:tcPr>
            <w:tcW w:w="7626" w:type="dxa"/>
          </w:tcPr>
          <w:p w:rsidR="001C6F22" w:rsidRPr="000A0FF5" w:rsidRDefault="001C6F22" w:rsidP="007640EB">
            <w:pPr>
              <w:pStyle w:val="ab"/>
              <w:ind w:firstLine="720"/>
              <w:jc w:val="both"/>
              <w:outlineLvl w:val="0"/>
              <w:rPr>
                <w:rFonts w:ascii="Times New Roman" w:hAnsi="Times New Roman" w:cs="Times New Roman"/>
                <w:sz w:val="24"/>
                <w:szCs w:val="24"/>
              </w:rPr>
            </w:pPr>
            <w:r w:rsidRPr="000A0FF5">
              <w:rPr>
                <w:rFonts w:ascii="Times New Roman" w:hAnsi="Times New Roman" w:cs="Times New Roman"/>
                <w:b/>
                <w:sz w:val="24"/>
                <w:szCs w:val="24"/>
              </w:rPr>
              <w:t>Статья 48.</w:t>
            </w:r>
            <w:r w:rsidRPr="000A0FF5">
              <w:rPr>
                <w:rFonts w:ascii="Times New Roman" w:hAnsi="Times New Roman" w:cs="Times New Roman"/>
                <w:sz w:val="24"/>
                <w:szCs w:val="24"/>
              </w:rPr>
              <w:t xml:space="preserve"> Обязанности землевладельцев, землепользователей</w:t>
            </w: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и арендаторов земельных участков</w:t>
            </w:r>
          </w:p>
          <w:p w:rsidR="001C6F22" w:rsidRPr="000A0FF5" w:rsidRDefault="001C6F22" w:rsidP="007640EB">
            <w:pPr>
              <w:pStyle w:val="ab"/>
              <w:ind w:firstLine="720"/>
              <w:jc w:val="both"/>
              <w:rPr>
                <w:rFonts w:ascii="Times New Roman" w:hAnsi="Times New Roman" w:cs="Times New Roman"/>
                <w:sz w:val="24"/>
                <w:szCs w:val="24"/>
              </w:rPr>
            </w:pP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1. Землевладельцы, землепользователи и арендаторы земельных участков обязаны:</w:t>
            </w: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а) – и) …</w:t>
            </w:r>
          </w:p>
          <w:p w:rsidR="001C6F22" w:rsidRPr="000A0FF5" w:rsidRDefault="001C6F22" w:rsidP="007640EB">
            <w:pPr>
              <w:ind w:firstLine="720"/>
              <w:jc w:val="both"/>
              <w:rPr>
                <w:b/>
              </w:rPr>
            </w:pPr>
            <w:r w:rsidRPr="000A0FF5">
              <w:rPr>
                <w:b/>
              </w:rPr>
              <w:t>к) использовать орошение при возделывании сельскохозяйственных культур на земельных участках, отнесенных к орошаемым землям.</w:t>
            </w:r>
          </w:p>
          <w:p w:rsidR="001C6F22" w:rsidRPr="000A0FF5" w:rsidRDefault="001C6F22" w:rsidP="007640EB">
            <w:pPr>
              <w:ind w:firstLine="720"/>
              <w:jc w:val="both"/>
              <w:rPr>
                <w:b/>
              </w:rPr>
            </w:pPr>
          </w:p>
        </w:tc>
      </w:tr>
      <w:tr w:rsidR="001C6F22" w:rsidRPr="000A0FF5" w:rsidTr="009A197E">
        <w:tblPrEx>
          <w:tblLook w:val="0000" w:firstRow="0" w:lastRow="0" w:firstColumn="0" w:lastColumn="0" w:noHBand="0" w:noVBand="0"/>
        </w:tblPrEx>
        <w:trPr>
          <w:trHeight w:val="2252"/>
        </w:trPr>
        <w:tc>
          <w:tcPr>
            <w:tcW w:w="7116" w:type="dxa"/>
          </w:tcPr>
          <w:p w:rsidR="001C6F22" w:rsidRPr="000A0FF5" w:rsidRDefault="001C6F22" w:rsidP="007640EB">
            <w:pPr>
              <w:autoSpaceDE w:val="0"/>
              <w:autoSpaceDN w:val="0"/>
              <w:adjustRightInd w:val="0"/>
              <w:ind w:firstLine="708"/>
              <w:jc w:val="both"/>
            </w:pPr>
            <w:r w:rsidRPr="000A0FF5">
              <w:rPr>
                <w:b/>
              </w:rPr>
              <w:t>Статья 85.</w:t>
            </w:r>
            <w:r w:rsidRPr="000A0FF5">
              <w:t xml:space="preserve"> Основания прекращения права пожизненного наследуемого владения земельным участком</w:t>
            </w:r>
          </w:p>
          <w:p w:rsidR="001C6F22" w:rsidRPr="000A0FF5" w:rsidRDefault="001C6F22" w:rsidP="007640EB">
            <w:pPr>
              <w:autoSpaceDE w:val="0"/>
              <w:autoSpaceDN w:val="0"/>
              <w:adjustRightInd w:val="0"/>
              <w:ind w:firstLine="720"/>
              <w:jc w:val="both"/>
            </w:pPr>
          </w:p>
          <w:p w:rsidR="001C6F22" w:rsidRPr="000A0FF5" w:rsidRDefault="001C6F22" w:rsidP="007640EB">
            <w:pPr>
              <w:autoSpaceDE w:val="0"/>
              <w:autoSpaceDN w:val="0"/>
              <w:adjustRightInd w:val="0"/>
              <w:ind w:firstLine="708"/>
              <w:jc w:val="both"/>
            </w:pPr>
            <w:r w:rsidRPr="000A0FF5">
              <w:t>2. Право пожизненного наследуемого владения земельным участком прекращается принудительно:</w:t>
            </w: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а) …</w:t>
            </w:r>
          </w:p>
          <w:p w:rsidR="001C6F22" w:rsidRPr="000A0FF5" w:rsidRDefault="001C6F22" w:rsidP="007640EB">
            <w:pPr>
              <w:ind w:firstLine="709"/>
              <w:jc w:val="both"/>
              <w:rPr>
                <w:spacing w:val="-1"/>
              </w:rPr>
            </w:pPr>
            <w:r w:rsidRPr="000A0FF5">
              <w:t>б)</w:t>
            </w:r>
            <w:r w:rsidRPr="000A0FF5">
              <w:rPr>
                <w:spacing w:val="-1"/>
              </w:rPr>
              <w:t xml:space="preserve"> в отношении земель сельскохозяйственного назначения, предоставленных для осуществления деятельности по ведению крестьянского (фермерского) хозяйства, – при нерациональном и неэффективном использовании земельного участка, выражающемся в снижении фактической урожайности за последние 2 (два) года по сравнению со среднестатистической урожайностью более чем на 25 процентов, за исключением случаев, когда данное снижение урожайности вызвано стихийными бедствиями или ввиду иных природных обстоятельств, обусловивших снижение урожайности.</w:t>
            </w:r>
          </w:p>
          <w:p w:rsidR="001C6F22" w:rsidRPr="000A0FF5" w:rsidRDefault="001C6F22" w:rsidP="007640EB">
            <w:pPr>
              <w:autoSpaceDE w:val="0"/>
              <w:autoSpaceDN w:val="0"/>
              <w:adjustRightInd w:val="0"/>
              <w:ind w:firstLine="720"/>
              <w:jc w:val="both"/>
            </w:pPr>
          </w:p>
        </w:tc>
        <w:tc>
          <w:tcPr>
            <w:tcW w:w="7626" w:type="dxa"/>
          </w:tcPr>
          <w:p w:rsidR="001C6F22" w:rsidRPr="000A0FF5" w:rsidRDefault="001C6F22" w:rsidP="007640EB">
            <w:pPr>
              <w:autoSpaceDE w:val="0"/>
              <w:autoSpaceDN w:val="0"/>
              <w:adjustRightInd w:val="0"/>
              <w:ind w:firstLine="708"/>
              <w:jc w:val="both"/>
            </w:pPr>
            <w:r w:rsidRPr="000A0FF5">
              <w:rPr>
                <w:b/>
              </w:rPr>
              <w:t>Статья 85.</w:t>
            </w:r>
            <w:r w:rsidRPr="000A0FF5">
              <w:t xml:space="preserve"> Основания прекращения права пожизненного наследуемого владения земельным участком</w:t>
            </w:r>
          </w:p>
          <w:p w:rsidR="001C6F22" w:rsidRPr="000A0FF5" w:rsidRDefault="001C6F22" w:rsidP="007640EB">
            <w:pPr>
              <w:ind w:firstLine="709"/>
              <w:jc w:val="both"/>
            </w:pPr>
          </w:p>
          <w:p w:rsidR="001C6F22" w:rsidRPr="000A0FF5" w:rsidRDefault="001C6F22" w:rsidP="007640EB">
            <w:pPr>
              <w:autoSpaceDE w:val="0"/>
              <w:autoSpaceDN w:val="0"/>
              <w:adjustRightInd w:val="0"/>
              <w:ind w:firstLine="708"/>
              <w:jc w:val="both"/>
            </w:pPr>
            <w:r w:rsidRPr="000A0FF5">
              <w:t>2. Право пожизненного наследуемого владения земельным участком прекращается принудительно:</w:t>
            </w: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а) …</w:t>
            </w:r>
          </w:p>
          <w:p w:rsidR="001C6F22" w:rsidRPr="000A0FF5" w:rsidRDefault="001C6F22" w:rsidP="007640EB">
            <w:pPr>
              <w:ind w:firstLine="709"/>
              <w:jc w:val="both"/>
              <w:rPr>
                <w:spacing w:val="-1"/>
              </w:rPr>
            </w:pPr>
            <w:r w:rsidRPr="000A0FF5">
              <w:t xml:space="preserve">б) </w:t>
            </w:r>
            <w:r w:rsidRPr="000A0FF5">
              <w:rPr>
                <w:spacing w:val="-1"/>
              </w:rPr>
              <w:t>в отношении земель сельскохозяйственного назначения, предоставленных для осуществления деятельности по ведению крестьянского (фермерского) хозяйства:</w:t>
            </w:r>
          </w:p>
          <w:p w:rsidR="001C6F22" w:rsidRPr="000A0FF5" w:rsidRDefault="001C6F22" w:rsidP="007640EB">
            <w:pPr>
              <w:ind w:firstLine="709"/>
              <w:jc w:val="both"/>
              <w:rPr>
                <w:spacing w:val="-1"/>
              </w:rPr>
            </w:pPr>
            <w:r w:rsidRPr="000A0FF5">
              <w:rPr>
                <w:spacing w:val="-1"/>
              </w:rPr>
              <w:t>1) при нерациональном и неэффективном использовании земельного участка, выражающемся в снижении фактической урожайности за последние 2 (два) года по сравнению со среднестатистической урожайностью более чем на 25 (двадцать пять) процентов, за исключением случаев, когда данное снижение урожайности вызвано стихийными бедствиями или ввиду иных природных обстоятельств, обусловивших снижение урожайности;</w:t>
            </w:r>
          </w:p>
          <w:p w:rsidR="001C6F22" w:rsidRPr="000A0FF5" w:rsidRDefault="001C6F22" w:rsidP="007640EB">
            <w:pPr>
              <w:ind w:firstLine="709"/>
              <w:jc w:val="both"/>
              <w:rPr>
                <w:b/>
              </w:rPr>
            </w:pPr>
            <w:r w:rsidRPr="000A0FF5">
              <w:rPr>
                <w:b/>
                <w:spacing w:val="-1"/>
              </w:rPr>
              <w:t>2)</w:t>
            </w:r>
            <w:r w:rsidRPr="000A0FF5">
              <w:rPr>
                <w:b/>
              </w:rPr>
              <w:t xml:space="preserve"> при </w:t>
            </w:r>
            <w:r w:rsidRPr="000A0FF5">
              <w:rPr>
                <w:rStyle w:val="normaltextrun"/>
                <w:b/>
              </w:rPr>
              <w:t>отказе землевладельца от использования орошения</w:t>
            </w:r>
            <w:r w:rsidRPr="000A0FF5">
              <w:rPr>
                <w:b/>
              </w:rPr>
              <w:t xml:space="preserve"> при возделывании сельскохозяйственных культур на земельных участках, отнесенных к орошаемым землям, в порядке, предусмотренном статьей 91-1 настоящего Кодекса.</w:t>
            </w:r>
          </w:p>
        </w:tc>
      </w:tr>
      <w:tr w:rsidR="001C6F22" w:rsidRPr="000A0FF5" w:rsidTr="009A197E">
        <w:tblPrEx>
          <w:tblLook w:val="0000" w:firstRow="0" w:lastRow="0" w:firstColumn="0" w:lastColumn="0" w:noHBand="0" w:noVBand="0"/>
        </w:tblPrEx>
        <w:trPr>
          <w:trHeight w:val="2252"/>
        </w:trPr>
        <w:tc>
          <w:tcPr>
            <w:tcW w:w="7116" w:type="dxa"/>
          </w:tcPr>
          <w:p w:rsidR="001C6F22" w:rsidRPr="000A0FF5" w:rsidRDefault="001C6F22" w:rsidP="007640EB">
            <w:pPr>
              <w:autoSpaceDE w:val="0"/>
              <w:autoSpaceDN w:val="0"/>
              <w:adjustRightInd w:val="0"/>
              <w:ind w:firstLine="720"/>
              <w:jc w:val="both"/>
              <w:rPr>
                <w:b/>
              </w:rPr>
            </w:pPr>
          </w:p>
          <w:p w:rsidR="001C6F22" w:rsidRPr="000A0FF5" w:rsidRDefault="001C6F22" w:rsidP="007640EB">
            <w:pPr>
              <w:autoSpaceDE w:val="0"/>
              <w:autoSpaceDN w:val="0"/>
              <w:adjustRightInd w:val="0"/>
              <w:ind w:firstLine="720"/>
              <w:jc w:val="both"/>
            </w:pPr>
            <w:r w:rsidRPr="000A0FF5">
              <w:rPr>
                <w:b/>
              </w:rPr>
              <w:t xml:space="preserve">Статья 86. </w:t>
            </w:r>
            <w:r w:rsidRPr="000A0FF5">
              <w:t>Основания прекращения права долгосрочного пользования земельным участком</w:t>
            </w:r>
          </w:p>
          <w:p w:rsidR="001C6F22" w:rsidRPr="000A0FF5" w:rsidRDefault="001C6F22" w:rsidP="007640EB">
            <w:pPr>
              <w:autoSpaceDE w:val="0"/>
              <w:autoSpaceDN w:val="0"/>
              <w:adjustRightInd w:val="0"/>
              <w:ind w:firstLine="720"/>
              <w:jc w:val="both"/>
            </w:pPr>
          </w:p>
          <w:p w:rsidR="001C6F22" w:rsidRPr="000A0FF5" w:rsidRDefault="001C6F22" w:rsidP="007640EB">
            <w:pPr>
              <w:autoSpaceDE w:val="0"/>
              <w:autoSpaceDN w:val="0"/>
              <w:adjustRightInd w:val="0"/>
              <w:ind w:firstLine="720"/>
              <w:jc w:val="both"/>
            </w:pPr>
            <w:r w:rsidRPr="000A0FF5">
              <w:t>2. Право долгосрочного пользования земельным участком прекращается принудительно:</w:t>
            </w:r>
          </w:p>
          <w:p w:rsidR="001C6F22" w:rsidRPr="000A0FF5" w:rsidRDefault="001C6F22" w:rsidP="007640EB">
            <w:pPr>
              <w:pStyle w:val="ab"/>
              <w:ind w:firstLine="720"/>
              <w:jc w:val="both"/>
              <w:rPr>
                <w:rFonts w:ascii="Times New Roman" w:hAnsi="Times New Roman" w:cs="Times New Roman"/>
                <w:sz w:val="24"/>
                <w:szCs w:val="24"/>
              </w:rPr>
            </w:pPr>
          </w:p>
          <w:p w:rsidR="001C6F22" w:rsidRPr="000A0FF5" w:rsidRDefault="001C6F22" w:rsidP="007640EB">
            <w:pPr>
              <w:pStyle w:val="ab"/>
              <w:ind w:firstLine="720"/>
              <w:jc w:val="both"/>
              <w:rPr>
                <w:rFonts w:ascii="Times New Roman" w:hAnsi="Times New Roman" w:cs="Times New Roman"/>
                <w:sz w:val="24"/>
                <w:szCs w:val="24"/>
              </w:rPr>
            </w:pP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w:t>
            </w:r>
          </w:p>
          <w:p w:rsidR="001C6F22" w:rsidRPr="000A0FF5" w:rsidRDefault="001C6F22" w:rsidP="007640EB">
            <w:pPr>
              <w:pStyle w:val="ab"/>
              <w:ind w:firstLine="720"/>
              <w:jc w:val="both"/>
              <w:rPr>
                <w:rFonts w:ascii="Times New Roman" w:hAnsi="Times New Roman" w:cs="Times New Roman"/>
                <w:sz w:val="24"/>
                <w:szCs w:val="24"/>
              </w:rPr>
            </w:pPr>
            <w:r w:rsidRPr="000A0FF5">
              <w:rPr>
                <w:rFonts w:ascii="Times New Roman" w:hAnsi="Times New Roman" w:cs="Times New Roman"/>
                <w:sz w:val="24"/>
                <w:szCs w:val="24"/>
              </w:rPr>
              <w:t>б) в отношении земель сельскохозяйственного назначения – при нерациональном и неэффективном использовании земельного участка, выражающемся в снижении фактической урожайности за последние 2 (два) года по сравнению со среднестатистической урожайностью более чем на 25 процентов, за исключением случаев, когда данное снижение урожайности вызвано стихийными бедствиями или ввиду иных природных обстоятельств, обусловивших снижение урожайности, с учетом норм, установленных Примечанием к статье 85 настоящего Кодекса;</w:t>
            </w:r>
          </w:p>
        </w:tc>
        <w:tc>
          <w:tcPr>
            <w:tcW w:w="7626" w:type="dxa"/>
          </w:tcPr>
          <w:p w:rsidR="001C6F22" w:rsidRPr="000A0FF5" w:rsidRDefault="001C6F22" w:rsidP="007640EB">
            <w:pPr>
              <w:autoSpaceDE w:val="0"/>
              <w:autoSpaceDN w:val="0"/>
              <w:adjustRightInd w:val="0"/>
              <w:ind w:firstLine="720"/>
              <w:jc w:val="both"/>
            </w:pPr>
            <w:r w:rsidRPr="000A0FF5">
              <w:rPr>
                <w:b/>
              </w:rPr>
              <w:t xml:space="preserve">Статья 86. </w:t>
            </w:r>
            <w:r w:rsidRPr="000A0FF5">
              <w:t>Основания прекращения права долгосрочного пользования земельным участком</w:t>
            </w:r>
          </w:p>
          <w:p w:rsidR="001C6F22" w:rsidRPr="000A0FF5" w:rsidRDefault="001C6F22" w:rsidP="007640EB">
            <w:pPr>
              <w:autoSpaceDE w:val="0"/>
              <w:autoSpaceDN w:val="0"/>
              <w:adjustRightInd w:val="0"/>
              <w:ind w:firstLine="720"/>
              <w:jc w:val="both"/>
            </w:pPr>
          </w:p>
          <w:p w:rsidR="001C6F22" w:rsidRPr="000A0FF5" w:rsidRDefault="001C6F22" w:rsidP="007640EB">
            <w:pPr>
              <w:autoSpaceDE w:val="0"/>
              <w:autoSpaceDN w:val="0"/>
              <w:adjustRightInd w:val="0"/>
              <w:ind w:firstLine="720"/>
              <w:jc w:val="both"/>
            </w:pPr>
            <w:r w:rsidRPr="000A0FF5">
              <w:t>2. Право долгосрочного пользования земельным участком прекращается принудительно:</w:t>
            </w:r>
          </w:p>
          <w:p w:rsidR="001C6F22" w:rsidRPr="000A0FF5" w:rsidRDefault="001C6F22" w:rsidP="007640EB">
            <w:pPr>
              <w:pStyle w:val="a4"/>
              <w:spacing w:before="0" w:beforeAutospacing="0" w:after="0" w:afterAutospacing="0"/>
              <w:ind w:firstLine="720"/>
              <w:jc w:val="both"/>
              <w:rPr>
                <w:b/>
              </w:rPr>
            </w:pPr>
            <w:r w:rsidRPr="000A0FF5">
              <w:rPr>
                <w:b/>
              </w:rPr>
              <w:t>…</w:t>
            </w:r>
          </w:p>
          <w:p w:rsidR="001C6F22" w:rsidRPr="000A0FF5" w:rsidRDefault="001C6F22" w:rsidP="007640EB">
            <w:pPr>
              <w:pStyle w:val="a4"/>
              <w:spacing w:before="0" w:beforeAutospacing="0" w:after="0" w:afterAutospacing="0"/>
              <w:ind w:firstLine="720"/>
              <w:jc w:val="both"/>
              <w:rPr>
                <w:b/>
              </w:rPr>
            </w:pPr>
            <w:r w:rsidRPr="000A0FF5">
              <w:rPr>
                <w:b/>
              </w:rPr>
              <w:t>б) в отношении земель сельскохозяйственного назначения:</w:t>
            </w:r>
          </w:p>
          <w:p w:rsidR="001C6F22" w:rsidRPr="000A0FF5" w:rsidRDefault="001C6F22" w:rsidP="007640EB">
            <w:pPr>
              <w:pStyle w:val="a4"/>
              <w:spacing w:before="0" w:beforeAutospacing="0" w:after="0" w:afterAutospacing="0"/>
              <w:ind w:firstLine="720"/>
              <w:jc w:val="both"/>
              <w:rPr>
                <w:b/>
              </w:rPr>
            </w:pPr>
            <w:r w:rsidRPr="000A0FF5">
              <w:rPr>
                <w:b/>
              </w:rPr>
              <w:t>1) при нерациональном и неэффективном использовании земельного участка, выражающемся в снижении фактической урожайности за последние 2 (два) года по сравнению со среднестатистической урожайностью более чем на 25 (двадцать пять) процентов, за исключением случаев, когда данное снижение урожайности вызвано стихийными бедствиями или ввиду иных природных обстоятельств, обусловивших снижение урожайности, с учетом норм, установленных Примечанием к статье 85 настоящего Кодекса;</w:t>
            </w:r>
          </w:p>
          <w:p w:rsidR="001C6F22" w:rsidRPr="000A0FF5" w:rsidRDefault="001C6F22" w:rsidP="007640EB">
            <w:pPr>
              <w:pStyle w:val="a4"/>
              <w:spacing w:before="0" w:beforeAutospacing="0" w:after="0" w:afterAutospacing="0"/>
              <w:ind w:firstLine="720"/>
              <w:jc w:val="both"/>
              <w:rPr>
                <w:b/>
              </w:rPr>
            </w:pPr>
            <w:r w:rsidRPr="000A0FF5">
              <w:rPr>
                <w:b/>
              </w:rPr>
              <w:t>2) при отказе землепользователя от использования орошения при возделывании сельскохозяйственных культур на земельных участках, отнесенных к орошаемым землям, в порядке, предусмотренном статьей 91-1 настоящего Кодекса.</w:t>
            </w:r>
          </w:p>
        </w:tc>
      </w:tr>
      <w:tr w:rsidR="001C6F22" w:rsidRPr="000A0FF5" w:rsidTr="009A197E">
        <w:tblPrEx>
          <w:tblLook w:val="0000" w:firstRow="0" w:lastRow="0" w:firstColumn="0" w:lastColumn="0" w:noHBand="0" w:noVBand="0"/>
        </w:tblPrEx>
        <w:trPr>
          <w:trHeight w:val="1543"/>
        </w:trPr>
        <w:tc>
          <w:tcPr>
            <w:tcW w:w="7116" w:type="dxa"/>
          </w:tcPr>
          <w:p w:rsidR="001C6F22" w:rsidRPr="000A0FF5" w:rsidRDefault="001C6F22" w:rsidP="007640EB">
            <w:pPr>
              <w:autoSpaceDE w:val="0"/>
              <w:autoSpaceDN w:val="0"/>
              <w:adjustRightInd w:val="0"/>
              <w:ind w:firstLine="708"/>
              <w:jc w:val="both"/>
            </w:pPr>
            <w:r w:rsidRPr="000A0FF5">
              <w:rPr>
                <w:b/>
              </w:rPr>
              <w:t>Статья 87.</w:t>
            </w:r>
            <w:r w:rsidRPr="000A0FF5">
              <w:t xml:space="preserve"> Основания прекращения договора аренды                     земельного участка</w:t>
            </w:r>
          </w:p>
          <w:p w:rsidR="001C6F22" w:rsidRPr="000A0FF5" w:rsidRDefault="001C6F22" w:rsidP="007640EB">
            <w:pPr>
              <w:pStyle w:val="ab"/>
              <w:ind w:firstLine="720"/>
              <w:jc w:val="both"/>
              <w:outlineLvl w:val="0"/>
              <w:rPr>
                <w:rFonts w:ascii="Times New Roman" w:hAnsi="Times New Roman" w:cs="Times New Roman"/>
                <w:sz w:val="24"/>
                <w:szCs w:val="24"/>
              </w:rPr>
            </w:pPr>
          </w:p>
          <w:p w:rsidR="001C6F22" w:rsidRPr="000A0FF5" w:rsidRDefault="001C6F22" w:rsidP="007640EB">
            <w:pPr>
              <w:autoSpaceDE w:val="0"/>
              <w:autoSpaceDN w:val="0"/>
              <w:adjustRightInd w:val="0"/>
              <w:ind w:firstLine="708"/>
              <w:jc w:val="both"/>
            </w:pPr>
            <w:r w:rsidRPr="000A0FF5">
              <w:t xml:space="preserve">2. Кроме оснований расторжения договора аренды, указанных </w:t>
            </w:r>
            <w:r w:rsidRPr="000A0FF5">
              <w:br/>
              <w:t>в пункте 1 настоящей статьи, в случаях, когда в качестве арендодателя выступают уполномоченные органы государственной власти, договор аренды может быть прекращен по инициативе арендодателя по следующим основаниям:</w:t>
            </w:r>
          </w:p>
          <w:p w:rsidR="001C6F22" w:rsidRPr="000A0FF5" w:rsidRDefault="001C6F22" w:rsidP="007640EB">
            <w:pPr>
              <w:autoSpaceDE w:val="0"/>
              <w:autoSpaceDN w:val="0"/>
              <w:adjustRightInd w:val="0"/>
              <w:ind w:firstLine="708"/>
              <w:jc w:val="both"/>
              <w:rPr>
                <w:b/>
              </w:rPr>
            </w:pPr>
          </w:p>
          <w:p w:rsidR="001C6F22" w:rsidRPr="000A0FF5" w:rsidRDefault="001C6F22" w:rsidP="007640EB">
            <w:pPr>
              <w:autoSpaceDE w:val="0"/>
              <w:autoSpaceDN w:val="0"/>
              <w:adjustRightInd w:val="0"/>
              <w:ind w:firstLine="708"/>
              <w:jc w:val="both"/>
              <w:rPr>
                <w:b/>
              </w:rPr>
            </w:pPr>
            <w:r w:rsidRPr="000A0FF5">
              <w:rPr>
                <w:b/>
              </w:rPr>
              <w:t>…</w:t>
            </w:r>
          </w:p>
          <w:p w:rsidR="001C6F22" w:rsidRPr="000A0FF5" w:rsidRDefault="001C6F22" w:rsidP="007640EB">
            <w:pPr>
              <w:autoSpaceDE w:val="0"/>
              <w:autoSpaceDN w:val="0"/>
              <w:adjustRightInd w:val="0"/>
              <w:ind w:firstLine="708"/>
              <w:jc w:val="both"/>
              <w:rPr>
                <w:b/>
              </w:rPr>
            </w:pPr>
            <w:r w:rsidRPr="000A0FF5">
              <w:rPr>
                <w:b/>
              </w:rPr>
              <w:t>б</w:t>
            </w:r>
            <w:r w:rsidRPr="000A0FF5">
              <w:t xml:space="preserve">) в отношении земель сельскохозяйственного назначения – при нерациональном и неэффективном использовании земельного </w:t>
            </w:r>
            <w:r w:rsidRPr="000A0FF5">
              <w:lastRenderedPageBreak/>
              <w:t>участка, выражающемся в снижении фактической урожайности за последние 2 (два) года по сравнению со среднестатистической урожайностью более чем на 25 процентов, за исключением случаев, когда данное снижение урожайности вызвано стихийными бедствиями или ввиду иных природных обстоятельств, обусловивших снижение урожайности, с учетом норм, установленных Примечанием к статье 85 настоящего Кодекса;</w:t>
            </w:r>
          </w:p>
        </w:tc>
        <w:tc>
          <w:tcPr>
            <w:tcW w:w="7626" w:type="dxa"/>
          </w:tcPr>
          <w:p w:rsidR="001C6F22" w:rsidRPr="000A0FF5" w:rsidRDefault="001C6F22" w:rsidP="007640EB">
            <w:pPr>
              <w:autoSpaceDE w:val="0"/>
              <w:autoSpaceDN w:val="0"/>
              <w:adjustRightInd w:val="0"/>
              <w:ind w:firstLine="708"/>
              <w:jc w:val="both"/>
            </w:pPr>
            <w:r w:rsidRPr="000A0FF5">
              <w:rPr>
                <w:b/>
              </w:rPr>
              <w:lastRenderedPageBreak/>
              <w:t>Статья 87.</w:t>
            </w:r>
            <w:r w:rsidRPr="000A0FF5">
              <w:t xml:space="preserve"> Основания прекращения договора аренды                     земельного участка</w:t>
            </w:r>
          </w:p>
          <w:p w:rsidR="001C6F22" w:rsidRPr="000A0FF5" w:rsidRDefault="001C6F22" w:rsidP="007640EB">
            <w:pPr>
              <w:pStyle w:val="ab"/>
              <w:ind w:firstLine="720"/>
              <w:jc w:val="both"/>
              <w:outlineLvl w:val="0"/>
              <w:rPr>
                <w:rFonts w:ascii="Times New Roman" w:hAnsi="Times New Roman" w:cs="Times New Roman"/>
                <w:sz w:val="24"/>
                <w:szCs w:val="24"/>
              </w:rPr>
            </w:pPr>
          </w:p>
          <w:p w:rsidR="001C6F22" w:rsidRPr="000A0FF5" w:rsidRDefault="001C6F22" w:rsidP="007640EB">
            <w:pPr>
              <w:autoSpaceDE w:val="0"/>
              <w:autoSpaceDN w:val="0"/>
              <w:adjustRightInd w:val="0"/>
              <w:ind w:firstLine="708"/>
              <w:jc w:val="both"/>
            </w:pPr>
            <w:r w:rsidRPr="000A0FF5">
              <w:t xml:space="preserve">2. Кроме оснований расторжения договора аренды, указанных </w:t>
            </w:r>
            <w:r w:rsidRPr="000A0FF5">
              <w:br/>
              <w:t>в пункте 1 настоящей статьи, в случаях, когда в качестве арендодателя выступают уполномоченные органы государственной власти, договор аренды может быть прекращен по инициативе арендодателя по следующим основаниям:</w:t>
            </w:r>
          </w:p>
          <w:p w:rsidR="001C6F22" w:rsidRPr="000A0FF5" w:rsidRDefault="001C6F22" w:rsidP="007640EB">
            <w:pPr>
              <w:autoSpaceDE w:val="0"/>
              <w:autoSpaceDN w:val="0"/>
              <w:adjustRightInd w:val="0"/>
              <w:ind w:firstLine="708"/>
              <w:jc w:val="both"/>
              <w:rPr>
                <w:b/>
              </w:rPr>
            </w:pPr>
            <w:r w:rsidRPr="000A0FF5">
              <w:rPr>
                <w:b/>
              </w:rPr>
              <w:t>…</w:t>
            </w:r>
          </w:p>
          <w:p w:rsidR="001C6F22" w:rsidRPr="000A0FF5" w:rsidRDefault="001C6F22" w:rsidP="007640EB">
            <w:pPr>
              <w:autoSpaceDE w:val="0"/>
              <w:autoSpaceDN w:val="0"/>
              <w:adjustRightInd w:val="0"/>
              <w:ind w:firstLine="708"/>
              <w:jc w:val="both"/>
              <w:rPr>
                <w:b/>
              </w:rPr>
            </w:pPr>
            <w:r w:rsidRPr="000A0FF5">
              <w:rPr>
                <w:b/>
              </w:rPr>
              <w:t>б) в отношении земель сельскохозяйственного назначения:</w:t>
            </w:r>
          </w:p>
          <w:p w:rsidR="001C6F22" w:rsidRPr="000A0FF5" w:rsidRDefault="001C6F22" w:rsidP="007640EB">
            <w:pPr>
              <w:autoSpaceDE w:val="0"/>
              <w:autoSpaceDN w:val="0"/>
              <w:adjustRightInd w:val="0"/>
              <w:ind w:firstLine="708"/>
              <w:jc w:val="both"/>
              <w:rPr>
                <w:b/>
              </w:rPr>
            </w:pPr>
            <w:r w:rsidRPr="000A0FF5">
              <w:rPr>
                <w:b/>
              </w:rPr>
              <w:t xml:space="preserve">1) при нерациональном и неэффективном использовании земельного участка, выражающемся в снижении фактической урожайности за последние 2 (два) года по сравнению со </w:t>
            </w:r>
            <w:r w:rsidRPr="000A0FF5">
              <w:rPr>
                <w:b/>
              </w:rPr>
              <w:lastRenderedPageBreak/>
              <w:t>среднестатистической урожайностью более чем на 25 (двадцать пять) процентов, за исключением случаев, когда данное снижение урожайности вызвано стихийными бедствиями или ввиду иных природных обстоятельств, обусловивших снижение урожайности, с учетом норм, установленных Примечанием к статье 85 настоящего Кодекса;</w:t>
            </w:r>
          </w:p>
          <w:p w:rsidR="001C6F22" w:rsidRPr="000A0FF5" w:rsidRDefault="001C6F22" w:rsidP="007640EB">
            <w:pPr>
              <w:autoSpaceDE w:val="0"/>
              <w:autoSpaceDN w:val="0"/>
              <w:adjustRightInd w:val="0"/>
              <w:ind w:firstLine="708"/>
              <w:jc w:val="both"/>
              <w:rPr>
                <w:b/>
              </w:rPr>
            </w:pPr>
            <w:r w:rsidRPr="000A0FF5">
              <w:rPr>
                <w:b/>
              </w:rPr>
              <w:t>2) при отказе арендатора от использования орошения при возделывании сельскохозяйственных культур на земельных участках, отнесенных к орошаемым землям, в порядке, предусмотренном статьей 91-1 настоящего Кодекса.</w:t>
            </w:r>
          </w:p>
          <w:p w:rsidR="001C6F22" w:rsidRPr="000A0FF5" w:rsidRDefault="001C6F22" w:rsidP="007640EB">
            <w:pPr>
              <w:autoSpaceDE w:val="0"/>
              <w:autoSpaceDN w:val="0"/>
              <w:adjustRightInd w:val="0"/>
              <w:ind w:firstLine="708"/>
              <w:jc w:val="both"/>
              <w:rPr>
                <w:b/>
                <w:strike/>
              </w:rPr>
            </w:pPr>
          </w:p>
        </w:tc>
      </w:tr>
      <w:tr w:rsidR="001C6F22" w:rsidRPr="000A0FF5" w:rsidTr="009A197E">
        <w:tblPrEx>
          <w:tblLook w:val="0000" w:firstRow="0" w:lastRow="0" w:firstColumn="0" w:lastColumn="0" w:noHBand="0" w:noVBand="0"/>
        </w:tblPrEx>
        <w:trPr>
          <w:trHeight w:val="1543"/>
        </w:trPr>
        <w:tc>
          <w:tcPr>
            <w:tcW w:w="7116" w:type="dxa"/>
          </w:tcPr>
          <w:p w:rsidR="001C6F22" w:rsidRPr="000A0FF5" w:rsidRDefault="001C6F22" w:rsidP="007640EB">
            <w:pPr>
              <w:autoSpaceDE w:val="0"/>
              <w:autoSpaceDN w:val="0"/>
              <w:adjustRightInd w:val="0"/>
              <w:ind w:firstLine="708"/>
              <w:jc w:val="both"/>
              <w:rPr>
                <w:b/>
              </w:rPr>
            </w:pPr>
            <w:r w:rsidRPr="000A0FF5">
              <w:rPr>
                <w:b/>
              </w:rPr>
              <w:lastRenderedPageBreak/>
              <w:t>Статья 91. Условия и порядок принудительного прекращения прав на земельный участок ввиду его ненадлежащего использования</w:t>
            </w:r>
          </w:p>
          <w:p w:rsidR="001C6F22" w:rsidRPr="000A0FF5" w:rsidRDefault="001C6F22" w:rsidP="007640EB">
            <w:pPr>
              <w:autoSpaceDE w:val="0"/>
              <w:autoSpaceDN w:val="0"/>
              <w:adjustRightInd w:val="0"/>
              <w:ind w:firstLine="708"/>
              <w:jc w:val="both"/>
              <w:rPr>
                <w:b/>
              </w:rPr>
            </w:pPr>
            <w:r w:rsidRPr="000A0FF5">
              <w:rPr>
                <w:b/>
              </w:rPr>
              <w:t>…</w:t>
            </w:r>
          </w:p>
          <w:p w:rsidR="001C6F22" w:rsidRPr="000A0FF5" w:rsidRDefault="001C6F22" w:rsidP="007640EB">
            <w:pPr>
              <w:autoSpaceDE w:val="0"/>
              <w:autoSpaceDN w:val="0"/>
              <w:adjustRightInd w:val="0"/>
              <w:ind w:firstLine="708"/>
              <w:jc w:val="both"/>
            </w:pPr>
            <w:r w:rsidRPr="000A0FF5">
              <w:t xml:space="preserve">2. При наличии оснований, предусмотренных </w:t>
            </w:r>
            <w:proofErr w:type="gramStart"/>
            <w:r w:rsidRPr="000A0FF5">
              <w:t>подпунктами</w:t>
            </w:r>
            <w:proofErr w:type="gramEnd"/>
            <w:r w:rsidRPr="000A0FF5">
              <w:t xml:space="preserve"> а)–в), д), д-1) пункта 2 статьи 85; подпунктами а)–в), подпунктами 1), 2) подпункта д), подпунктом д-1), подпунктом и) пункта 2 статьи 86; подпунктами а)–г), ж) пункта 2 статьи 87; подпунктами а), б), г) пункта 2 статьи 88 настоящего Кодекса, в отношении соответствующих юридических или физических лиц уполномоченным исполнительным органом государственной власти либо судом устанавливается мера административной ответственности.</w:t>
            </w:r>
          </w:p>
          <w:p w:rsidR="001C6F22" w:rsidRPr="000A0FF5" w:rsidRDefault="001C6F22" w:rsidP="007640EB">
            <w:pPr>
              <w:autoSpaceDE w:val="0"/>
              <w:autoSpaceDN w:val="0"/>
              <w:adjustRightInd w:val="0"/>
              <w:jc w:val="both"/>
            </w:pPr>
          </w:p>
          <w:p w:rsidR="001C6F22" w:rsidRPr="000A0FF5" w:rsidRDefault="001C6F22" w:rsidP="007640EB">
            <w:pPr>
              <w:autoSpaceDE w:val="0"/>
              <w:autoSpaceDN w:val="0"/>
              <w:adjustRightInd w:val="0"/>
              <w:ind w:firstLine="708"/>
              <w:jc w:val="both"/>
            </w:pPr>
            <w:r w:rsidRPr="000A0FF5">
              <w:t>…</w:t>
            </w:r>
          </w:p>
          <w:p w:rsidR="001C6F22" w:rsidRPr="000A0FF5" w:rsidRDefault="001C6F22" w:rsidP="007640EB">
            <w:pPr>
              <w:autoSpaceDE w:val="0"/>
              <w:autoSpaceDN w:val="0"/>
              <w:adjustRightInd w:val="0"/>
              <w:ind w:firstLine="708"/>
              <w:jc w:val="both"/>
            </w:pPr>
            <w:r w:rsidRPr="000A0FF5">
              <w:t xml:space="preserve">4. При наличии оснований, предусмотренных частью первой подпункта б), подпунктами 1), 2) подпункта д), подпунктом д-1) пункта 2 статьи 85, подпунктом б), подпунктами 1), 2), 3) подпункта д), подпунктом д-1) пункта 2 статьи 86, подпунктами б), г) пункта 2 статьи 87, подпунктом г) пункта 2 статьи 88 настоящего Кодекса, одновременно с применением мер административной ответственности уполномоченный исполнительный орган </w:t>
            </w:r>
            <w:r w:rsidRPr="000A0FF5">
              <w:lastRenderedPageBreak/>
              <w:t>государственной власти по осуществлению государственного земельного контроля (надзора) направляет материалы о прекращении права на земельный участок ввиду его ненадлежащего использования в уполномоченный орган, в ведении которого находятся вопросы предоставления и изъятия соответствующего земельного участка.</w:t>
            </w:r>
          </w:p>
          <w:p w:rsidR="001C6F22" w:rsidRPr="000A0FF5" w:rsidRDefault="001C6F22" w:rsidP="007640EB">
            <w:pPr>
              <w:autoSpaceDE w:val="0"/>
              <w:autoSpaceDN w:val="0"/>
              <w:adjustRightInd w:val="0"/>
              <w:ind w:firstLine="708"/>
              <w:jc w:val="both"/>
            </w:pPr>
            <w:r w:rsidRPr="000A0FF5">
              <w:t>…</w:t>
            </w:r>
          </w:p>
          <w:p w:rsidR="001C6F22" w:rsidRPr="000A0FF5" w:rsidRDefault="001C6F22" w:rsidP="007640EB">
            <w:pPr>
              <w:autoSpaceDE w:val="0"/>
              <w:autoSpaceDN w:val="0"/>
              <w:adjustRightInd w:val="0"/>
              <w:ind w:firstLine="708"/>
              <w:jc w:val="both"/>
              <w:rPr>
                <w:b/>
              </w:rPr>
            </w:pPr>
            <w:r w:rsidRPr="000A0FF5">
              <w:rPr>
                <w:b/>
              </w:rPr>
              <w:t>8.</w:t>
            </w:r>
            <w:r>
              <w:rPr>
                <w:b/>
              </w:rPr>
              <w:t xml:space="preserve"> </w:t>
            </w:r>
            <w:r w:rsidRPr="000A0FF5">
              <w:rPr>
                <w:b/>
              </w:rPr>
              <w:t>Отсутствует</w:t>
            </w:r>
          </w:p>
        </w:tc>
        <w:tc>
          <w:tcPr>
            <w:tcW w:w="7626" w:type="dxa"/>
          </w:tcPr>
          <w:p w:rsidR="001C6F22" w:rsidRPr="000A0FF5" w:rsidRDefault="001C6F22" w:rsidP="007640EB">
            <w:pPr>
              <w:autoSpaceDE w:val="0"/>
              <w:autoSpaceDN w:val="0"/>
              <w:adjustRightInd w:val="0"/>
              <w:ind w:firstLine="708"/>
              <w:jc w:val="both"/>
              <w:rPr>
                <w:b/>
              </w:rPr>
            </w:pPr>
            <w:r w:rsidRPr="000A0FF5">
              <w:rPr>
                <w:b/>
              </w:rPr>
              <w:lastRenderedPageBreak/>
              <w:t>Статья 91. Условия и порядок принудительного прекращения прав на земельный участок ввиду его ненадлежащего использования</w:t>
            </w:r>
          </w:p>
          <w:p w:rsidR="001C6F22" w:rsidRPr="000A0FF5" w:rsidRDefault="001C6F22" w:rsidP="007640EB">
            <w:pPr>
              <w:autoSpaceDE w:val="0"/>
              <w:autoSpaceDN w:val="0"/>
              <w:adjustRightInd w:val="0"/>
              <w:ind w:firstLine="708"/>
              <w:jc w:val="both"/>
              <w:rPr>
                <w:b/>
              </w:rPr>
            </w:pPr>
            <w:r w:rsidRPr="000A0FF5">
              <w:rPr>
                <w:b/>
              </w:rPr>
              <w:t>…</w:t>
            </w:r>
          </w:p>
          <w:p w:rsidR="001C6F22" w:rsidRPr="000A0FF5" w:rsidRDefault="001C6F22" w:rsidP="007640EB">
            <w:pPr>
              <w:autoSpaceDE w:val="0"/>
              <w:autoSpaceDN w:val="0"/>
              <w:adjustRightInd w:val="0"/>
              <w:ind w:firstLine="708"/>
              <w:jc w:val="both"/>
            </w:pPr>
            <w:r w:rsidRPr="000A0FF5">
              <w:t xml:space="preserve">2. </w:t>
            </w:r>
            <w:bookmarkStart w:id="0" w:name="_Hlk220412594"/>
            <w:r w:rsidRPr="000A0FF5">
              <w:t xml:space="preserve">При наличии оснований, предусмотренных подпунктом </w:t>
            </w:r>
            <w:r w:rsidRPr="000A0FF5">
              <w:rPr>
                <w:b/>
              </w:rPr>
              <w:t>а), подпунктом 1) подпункта б), подпунктами в)</w:t>
            </w:r>
            <w:r w:rsidRPr="000A0FF5">
              <w:t>, д), д-1) пункта 2 статьи 85</w:t>
            </w:r>
            <w:r w:rsidRPr="000A0FF5">
              <w:rPr>
                <w:b/>
              </w:rPr>
              <w:t>; подпунктом а), подпунктом 1) подпункта б), подпунктом в),</w:t>
            </w:r>
            <w:r w:rsidRPr="000A0FF5">
              <w:t xml:space="preserve"> </w:t>
            </w:r>
            <w:r w:rsidRPr="000A0FF5">
              <w:rPr>
                <w:b/>
              </w:rPr>
              <w:t>подпунктами д), д-1), и)</w:t>
            </w:r>
            <w:r w:rsidRPr="000A0FF5">
              <w:t xml:space="preserve"> пункта 2 статьи 86; </w:t>
            </w:r>
            <w:r w:rsidRPr="000A0FF5">
              <w:rPr>
                <w:b/>
              </w:rPr>
              <w:t>подпунктом а), подпунктом 1) подпункта б), подпунктами в)</w:t>
            </w:r>
            <w:r w:rsidRPr="000A0FF5">
              <w:t>, г), ж) пункта 2 статьи 87; подпунктами а), б), г) пункта 2 статьи 88 настоящего Кодекса, в отношении соответствующих юридических или физических лиц уполномоченным исполнительным органом государственной власти либо судом устанавливается мера административной ответственности.</w:t>
            </w:r>
            <w:bookmarkEnd w:id="0"/>
          </w:p>
          <w:p w:rsidR="001C6F22" w:rsidRPr="000A0FF5" w:rsidRDefault="001C6F22" w:rsidP="007640EB">
            <w:pPr>
              <w:autoSpaceDE w:val="0"/>
              <w:autoSpaceDN w:val="0"/>
              <w:adjustRightInd w:val="0"/>
              <w:ind w:firstLine="708"/>
              <w:jc w:val="both"/>
            </w:pPr>
            <w:r w:rsidRPr="000A0FF5">
              <w:t>…</w:t>
            </w:r>
          </w:p>
          <w:p w:rsidR="001C6F22" w:rsidRPr="000A0FF5" w:rsidRDefault="001C6F22" w:rsidP="007640EB">
            <w:pPr>
              <w:autoSpaceDE w:val="0"/>
              <w:autoSpaceDN w:val="0"/>
              <w:adjustRightInd w:val="0"/>
              <w:ind w:firstLine="708"/>
              <w:jc w:val="both"/>
            </w:pPr>
            <w:r w:rsidRPr="000A0FF5">
              <w:t xml:space="preserve">4. </w:t>
            </w:r>
            <w:bookmarkStart w:id="1" w:name="_Hlk220412306"/>
            <w:r w:rsidRPr="000A0FF5">
              <w:t xml:space="preserve">При наличии оснований, предусмотренных </w:t>
            </w:r>
            <w:r w:rsidRPr="000A0FF5">
              <w:rPr>
                <w:b/>
              </w:rPr>
              <w:t>подпунктом 1) подпункта б),</w:t>
            </w:r>
            <w:r w:rsidRPr="000A0FF5">
              <w:t xml:space="preserve"> </w:t>
            </w:r>
            <w:r w:rsidRPr="000A0FF5">
              <w:rPr>
                <w:b/>
              </w:rPr>
              <w:t>подпунктами д),</w:t>
            </w:r>
            <w:r w:rsidRPr="000A0FF5">
              <w:t xml:space="preserve">  д-1) пункта 2 статьи 85, </w:t>
            </w:r>
            <w:r w:rsidRPr="000A0FF5">
              <w:rPr>
                <w:b/>
              </w:rPr>
              <w:t>подпунктом 1) подпункта б),</w:t>
            </w:r>
            <w:r w:rsidRPr="000A0FF5">
              <w:t xml:space="preserve"> </w:t>
            </w:r>
            <w:r w:rsidRPr="000A0FF5">
              <w:rPr>
                <w:b/>
              </w:rPr>
              <w:t>подпунктами д),</w:t>
            </w:r>
            <w:r w:rsidRPr="000A0FF5">
              <w:t xml:space="preserve"> д-1) пункта 2 статьи 86, </w:t>
            </w:r>
            <w:r w:rsidRPr="000A0FF5">
              <w:rPr>
                <w:b/>
              </w:rPr>
              <w:t>подпунктом 1) подпункта б),</w:t>
            </w:r>
            <w:r w:rsidRPr="000A0FF5">
              <w:t xml:space="preserve"> подпунктом г) пункта 2 статьи 87, подпунктом г) пункта 2 статьи 88 настоящего Кодекса, одновременно с применением мер административной ответственности уполномоченный исполнительный орган государственной власти по осуществлению государственного земельного контроля (надзора) направляет материалы о прекращении </w:t>
            </w:r>
            <w:r w:rsidRPr="000A0FF5">
              <w:lastRenderedPageBreak/>
              <w:t>права на земельный участок ввиду его ненадлежащего использования в уполномоченный орган, в ведении которого находятся вопросы предоставления и изъятия соответствующего земельного участка</w:t>
            </w:r>
            <w:bookmarkEnd w:id="1"/>
            <w:r w:rsidRPr="000A0FF5">
              <w:t>.</w:t>
            </w:r>
          </w:p>
          <w:p w:rsidR="001C6F22" w:rsidRPr="000A0FF5" w:rsidRDefault="001C6F22" w:rsidP="007640EB">
            <w:pPr>
              <w:autoSpaceDE w:val="0"/>
              <w:autoSpaceDN w:val="0"/>
              <w:adjustRightInd w:val="0"/>
              <w:ind w:firstLine="708"/>
              <w:jc w:val="both"/>
            </w:pPr>
            <w:r w:rsidRPr="000A0FF5">
              <w:t>…</w:t>
            </w:r>
          </w:p>
          <w:p w:rsidR="001C6F22" w:rsidRPr="000A0FF5" w:rsidRDefault="001C6F22" w:rsidP="007640EB">
            <w:pPr>
              <w:autoSpaceDE w:val="0"/>
              <w:autoSpaceDN w:val="0"/>
              <w:adjustRightInd w:val="0"/>
              <w:ind w:firstLine="708"/>
              <w:jc w:val="both"/>
            </w:pPr>
            <w:r w:rsidRPr="000A0FF5">
              <w:rPr>
                <w:b/>
              </w:rPr>
              <w:t>8. Прекращение прав на земельные участки ввиду отказа землевладельца, землепользователя, арендатора от использования орошения при возделывании сельскохозяйственных культур на земельных участках, отнесенных к орошаемым землям, осуществляется в соответствии со статьей 91-1 настоящего Кодекса</w:t>
            </w:r>
            <w:r w:rsidRPr="000A0FF5">
              <w:t>.</w:t>
            </w:r>
          </w:p>
        </w:tc>
      </w:tr>
      <w:tr w:rsidR="001C6F22" w:rsidRPr="00BB138A" w:rsidTr="009A197E">
        <w:tblPrEx>
          <w:tblLook w:val="0000" w:firstRow="0" w:lastRow="0" w:firstColumn="0" w:lastColumn="0" w:noHBand="0" w:noVBand="0"/>
        </w:tblPrEx>
        <w:trPr>
          <w:trHeight w:val="1543"/>
        </w:trPr>
        <w:tc>
          <w:tcPr>
            <w:tcW w:w="7116" w:type="dxa"/>
          </w:tcPr>
          <w:p w:rsidR="001C6F22" w:rsidRPr="000A0FF5" w:rsidRDefault="001C6F22" w:rsidP="007640EB">
            <w:pPr>
              <w:autoSpaceDE w:val="0"/>
              <w:autoSpaceDN w:val="0"/>
              <w:adjustRightInd w:val="0"/>
              <w:ind w:firstLine="708"/>
              <w:jc w:val="both"/>
              <w:rPr>
                <w:b/>
              </w:rPr>
            </w:pPr>
            <w:r w:rsidRPr="000A0FF5">
              <w:rPr>
                <w:b/>
              </w:rPr>
              <w:lastRenderedPageBreak/>
              <w:t>отсутствует.</w:t>
            </w:r>
          </w:p>
        </w:tc>
        <w:tc>
          <w:tcPr>
            <w:tcW w:w="7626" w:type="dxa"/>
          </w:tcPr>
          <w:p w:rsidR="001C6F22" w:rsidRPr="000A0FF5" w:rsidRDefault="001C6F22" w:rsidP="007640EB">
            <w:pPr>
              <w:pStyle w:val="a4"/>
              <w:spacing w:before="0" w:beforeAutospacing="0" w:after="0" w:afterAutospacing="0"/>
              <w:ind w:firstLine="626"/>
              <w:jc w:val="both"/>
              <w:rPr>
                <w:rStyle w:val="normaltextrun"/>
                <w:b/>
              </w:rPr>
            </w:pPr>
            <w:r w:rsidRPr="000A0FF5">
              <w:rPr>
                <w:rStyle w:val="normaltextrun"/>
                <w:b/>
              </w:rPr>
              <w:t xml:space="preserve">Статья 91-1. Особенности </w:t>
            </w:r>
            <w:r w:rsidRPr="000A0FF5">
              <w:rPr>
                <w:rFonts w:eastAsia="Calibri"/>
                <w:b/>
                <w:lang w:eastAsia="en-US"/>
              </w:rPr>
              <w:t>обмена и</w:t>
            </w:r>
            <w:r w:rsidRPr="000A0FF5">
              <w:rPr>
                <w:rStyle w:val="normaltextrun"/>
                <w:b/>
              </w:rPr>
              <w:t xml:space="preserve"> прекращения прав на земельные участки ввиду отказа землепользователя (арендатора) от использования орошения</w:t>
            </w:r>
            <w:r w:rsidRPr="000A0FF5">
              <w:rPr>
                <w:b/>
              </w:rPr>
              <w:t xml:space="preserve"> </w:t>
            </w:r>
            <w:r w:rsidRPr="000A0FF5">
              <w:rPr>
                <w:rStyle w:val="normaltextrun"/>
                <w:b/>
              </w:rPr>
              <w:t xml:space="preserve">при </w:t>
            </w:r>
            <w:r w:rsidRPr="000A0FF5">
              <w:rPr>
                <w:b/>
              </w:rPr>
              <w:t>возделывании</w:t>
            </w:r>
            <w:r w:rsidRPr="000A0FF5">
              <w:rPr>
                <w:rStyle w:val="normaltextrun"/>
                <w:b/>
              </w:rPr>
              <w:t xml:space="preserve"> сельскохозяйственных культур на земельных участках, </w:t>
            </w:r>
            <w:r w:rsidRPr="000A0FF5">
              <w:rPr>
                <w:b/>
              </w:rPr>
              <w:t>отнесенных к орошаемым землям</w:t>
            </w:r>
          </w:p>
          <w:p w:rsidR="001C6F22" w:rsidRPr="000A0FF5" w:rsidRDefault="001C6F22" w:rsidP="007640EB">
            <w:pPr>
              <w:pStyle w:val="a4"/>
              <w:spacing w:before="0" w:beforeAutospacing="0" w:after="0" w:afterAutospacing="0"/>
              <w:ind w:firstLine="626"/>
              <w:jc w:val="both"/>
              <w:rPr>
                <w:rStyle w:val="normaltextrun"/>
                <w:b/>
              </w:rPr>
            </w:pPr>
          </w:p>
          <w:p w:rsidR="001C6F22" w:rsidRPr="000A0FF5" w:rsidRDefault="001C6F22" w:rsidP="007640EB">
            <w:pPr>
              <w:ind w:firstLine="709"/>
              <w:jc w:val="both"/>
              <w:rPr>
                <w:b/>
                <w:shd w:val="clear" w:color="auto" w:fill="FFFFFF"/>
              </w:rPr>
            </w:pPr>
            <w:r w:rsidRPr="000A0FF5">
              <w:rPr>
                <w:b/>
              </w:rPr>
              <w:t xml:space="preserve">1. В случае </w:t>
            </w:r>
            <w:bookmarkStart w:id="2" w:name="_Hlk219458096"/>
            <w:r w:rsidRPr="000A0FF5">
              <w:rPr>
                <w:b/>
              </w:rPr>
              <w:t>выявления факта отказа землевладельца, землепользователя, арендатора от использования орошения при возделывании сельскохозяйственных культур на земельных участках, отнесенных к орошаемым землям</w:t>
            </w:r>
            <w:bookmarkEnd w:id="2"/>
            <w:r w:rsidRPr="000A0FF5">
              <w:rPr>
                <w:b/>
              </w:rPr>
              <w:t xml:space="preserve">, </w:t>
            </w:r>
            <w:r w:rsidRPr="000A0FF5">
              <w:rPr>
                <w:b/>
                <w:color w:val="000000"/>
              </w:rPr>
              <w:t>и н</w:t>
            </w:r>
            <w:r w:rsidRPr="000A0FF5">
              <w:rPr>
                <w:b/>
              </w:rPr>
              <w:t xml:space="preserve">аличия в фонде перераспределения земель свободных неорошаемых земельных участков </w:t>
            </w:r>
            <w:r w:rsidRPr="000A0FF5">
              <w:rPr>
                <w:b/>
                <w:shd w:val="clear" w:color="auto" w:fill="FFFFFF"/>
              </w:rPr>
              <w:t>республиканский орган государственного управления, в ведении которого находятся вопросы регулирования земельных отношений, обязан направить по почте</w:t>
            </w:r>
            <w:r w:rsidRPr="000A0FF5">
              <w:rPr>
                <w:b/>
              </w:rPr>
              <w:t xml:space="preserve"> заказным письмом с уведомлением о вручении землевладельцам, землепользователям, арендаторам </w:t>
            </w:r>
            <w:r w:rsidRPr="000A0FF5">
              <w:rPr>
                <w:b/>
                <w:shd w:val="clear" w:color="auto" w:fill="FFFFFF"/>
              </w:rPr>
              <w:t>уведомление о возможности предоставления свободного неорошаемого земельного участка (далее – уведомление)</w:t>
            </w:r>
            <w:r w:rsidRPr="000A0FF5">
              <w:rPr>
                <w:b/>
              </w:rPr>
              <w:t xml:space="preserve"> </w:t>
            </w:r>
            <w:r w:rsidRPr="000A0FF5">
              <w:rPr>
                <w:b/>
                <w:shd w:val="clear" w:color="auto" w:fill="FFFFFF"/>
              </w:rPr>
              <w:t>с указанием:</w:t>
            </w:r>
          </w:p>
          <w:p w:rsidR="001C6F22" w:rsidRPr="000A0FF5" w:rsidRDefault="001C6F22" w:rsidP="007640EB">
            <w:pPr>
              <w:ind w:firstLine="709"/>
              <w:jc w:val="both"/>
              <w:rPr>
                <w:b/>
                <w:shd w:val="clear" w:color="auto" w:fill="FFFFFF"/>
              </w:rPr>
            </w:pPr>
            <w:r w:rsidRPr="000A0FF5">
              <w:rPr>
                <w:b/>
                <w:shd w:val="clear" w:color="auto" w:fill="FFFFFF"/>
              </w:rPr>
              <w:t>а) выявленного нарушения, являющегося основанием направления уведомления;</w:t>
            </w:r>
          </w:p>
          <w:p w:rsidR="001C6F22" w:rsidRPr="000A0FF5" w:rsidRDefault="001C6F22" w:rsidP="007640EB">
            <w:pPr>
              <w:ind w:firstLine="709"/>
              <w:jc w:val="both"/>
              <w:rPr>
                <w:b/>
                <w:shd w:val="clear" w:color="auto" w:fill="FFFFFF"/>
              </w:rPr>
            </w:pPr>
            <w:r w:rsidRPr="000A0FF5">
              <w:rPr>
                <w:b/>
                <w:shd w:val="clear" w:color="auto" w:fill="FFFFFF"/>
              </w:rPr>
              <w:t>б) сведений о предлагаемом неорошаемом земельном участке;</w:t>
            </w:r>
          </w:p>
          <w:p w:rsidR="001C6F22" w:rsidRPr="000A0FF5" w:rsidRDefault="001C6F22" w:rsidP="007640EB">
            <w:pPr>
              <w:ind w:firstLine="709"/>
              <w:jc w:val="both"/>
              <w:rPr>
                <w:b/>
                <w:shd w:val="clear" w:color="auto" w:fill="FFFFFF"/>
              </w:rPr>
            </w:pPr>
            <w:r w:rsidRPr="000A0FF5">
              <w:rPr>
                <w:b/>
                <w:shd w:val="clear" w:color="auto" w:fill="FFFFFF"/>
              </w:rPr>
              <w:t>в) срока, в течение которого необходимо письменно направить ответ на уведомление;</w:t>
            </w:r>
          </w:p>
          <w:p w:rsidR="001C6F22" w:rsidRPr="000A0FF5" w:rsidRDefault="001C6F22" w:rsidP="007640EB">
            <w:pPr>
              <w:ind w:firstLine="709"/>
              <w:jc w:val="both"/>
              <w:rPr>
                <w:b/>
                <w:shd w:val="clear" w:color="auto" w:fill="FFFFFF"/>
              </w:rPr>
            </w:pPr>
            <w:r w:rsidRPr="000A0FF5">
              <w:rPr>
                <w:b/>
                <w:shd w:val="clear" w:color="auto" w:fill="FFFFFF"/>
              </w:rPr>
              <w:t xml:space="preserve">г) </w:t>
            </w:r>
            <w:bookmarkStart w:id="3" w:name="_Hlk219470263"/>
            <w:r w:rsidRPr="000A0FF5">
              <w:rPr>
                <w:b/>
                <w:shd w:val="clear" w:color="auto" w:fill="FFFFFF"/>
              </w:rPr>
              <w:t xml:space="preserve">разъяснения права в случае несогласия с предложенным земельным участком самостоятельно инициировать обмен правами </w:t>
            </w:r>
            <w:r w:rsidRPr="000A0FF5">
              <w:rPr>
                <w:b/>
                <w:shd w:val="clear" w:color="auto" w:fill="FFFFFF"/>
              </w:rPr>
              <w:lastRenderedPageBreak/>
              <w:t>на земельный участок в порядке, предусмотренном статьей 76 настоящего Кодекса, и порядка действий при принятии указанного решения;</w:t>
            </w:r>
          </w:p>
          <w:bookmarkEnd w:id="3"/>
          <w:p w:rsidR="001C6F22" w:rsidRPr="000A0FF5" w:rsidRDefault="001C6F22" w:rsidP="007640EB">
            <w:pPr>
              <w:ind w:firstLine="709"/>
              <w:jc w:val="both"/>
              <w:rPr>
                <w:b/>
                <w:shd w:val="clear" w:color="auto" w:fill="FFFFFF"/>
              </w:rPr>
            </w:pPr>
            <w:r w:rsidRPr="000A0FF5">
              <w:rPr>
                <w:b/>
                <w:shd w:val="clear" w:color="auto" w:fill="FFFFFF"/>
              </w:rPr>
              <w:t>д) разъяснения порядка действий в случае согласия на предоставление предложенного свободного неорошаемого земельного участка;</w:t>
            </w:r>
          </w:p>
          <w:p w:rsidR="001C6F22" w:rsidRPr="000A0FF5" w:rsidRDefault="001C6F22" w:rsidP="007640EB">
            <w:pPr>
              <w:ind w:firstLine="709"/>
              <w:jc w:val="both"/>
              <w:rPr>
                <w:b/>
                <w:shd w:val="clear" w:color="auto" w:fill="FFFFFF"/>
              </w:rPr>
            </w:pPr>
            <w:r w:rsidRPr="000A0FF5">
              <w:rPr>
                <w:b/>
                <w:shd w:val="clear" w:color="auto" w:fill="FFFFFF"/>
              </w:rPr>
              <w:t xml:space="preserve">е) предупреждения о вынесении предписания об устранении допущенных нарушений в случаях, установленных частью пятой настоящего пункта, и о возможности принудительного прекращения прав на земельный участок в случае вынесения предписания и </w:t>
            </w:r>
            <w:proofErr w:type="spellStart"/>
            <w:r w:rsidRPr="000A0FF5">
              <w:rPr>
                <w:b/>
                <w:shd w:val="clear" w:color="auto" w:fill="FFFFFF"/>
              </w:rPr>
              <w:t>неустранения</w:t>
            </w:r>
            <w:proofErr w:type="spellEnd"/>
            <w:r w:rsidRPr="000A0FF5">
              <w:rPr>
                <w:b/>
                <w:shd w:val="clear" w:color="auto" w:fill="FFFFFF"/>
              </w:rPr>
              <w:t xml:space="preserve"> указанных в нем нарушений в установленный предписанием срок. </w:t>
            </w:r>
          </w:p>
          <w:p w:rsidR="001C6F22" w:rsidRPr="000A0FF5" w:rsidRDefault="001C6F22" w:rsidP="007640EB">
            <w:pPr>
              <w:ind w:firstLine="709"/>
              <w:jc w:val="both"/>
              <w:rPr>
                <w:b/>
                <w:shd w:val="clear" w:color="auto" w:fill="FFFFFF"/>
              </w:rPr>
            </w:pPr>
            <w:r w:rsidRPr="000A0FF5">
              <w:rPr>
                <w:b/>
                <w:shd w:val="clear" w:color="auto" w:fill="FFFFFF"/>
              </w:rPr>
              <w:t xml:space="preserve">В пятнадцатидневный срок со дня вручения соответствующего уведомления </w:t>
            </w:r>
            <w:r w:rsidRPr="000A0FF5">
              <w:rPr>
                <w:b/>
              </w:rPr>
              <w:t xml:space="preserve">землевладелец, </w:t>
            </w:r>
            <w:r w:rsidRPr="000A0FF5">
              <w:rPr>
                <w:b/>
                <w:shd w:val="clear" w:color="auto" w:fill="FFFFFF"/>
              </w:rPr>
              <w:t>землепользователь, арендатор обязан письменно сообщить в республиканский орган государственного управления, в ведении которого находятся вопросы регулирования земельных отношений, о принятом решении.</w:t>
            </w:r>
          </w:p>
          <w:p w:rsidR="001C6F22" w:rsidRPr="000A0FF5" w:rsidRDefault="001C6F22" w:rsidP="007640EB">
            <w:pPr>
              <w:pStyle w:val="a4"/>
              <w:spacing w:before="0" w:beforeAutospacing="0" w:after="0" w:afterAutospacing="0"/>
              <w:ind w:firstLine="709"/>
              <w:jc w:val="both"/>
              <w:rPr>
                <w:b/>
                <w:shd w:val="clear" w:color="auto" w:fill="FFFFFF"/>
              </w:rPr>
            </w:pPr>
            <w:r w:rsidRPr="000A0FF5">
              <w:rPr>
                <w:b/>
                <w:shd w:val="clear" w:color="auto" w:fill="FFFFFF"/>
              </w:rPr>
              <w:t>В случае согласия на предоставление предложенного свободного неорошаемого земельного участка,</w:t>
            </w:r>
            <w:r w:rsidRPr="000A0FF5">
              <w:rPr>
                <w:b/>
              </w:rPr>
              <w:t xml:space="preserve"> землевладелец, землепользователь, арендатор </w:t>
            </w:r>
            <w:r w:rsidRPr="000A0FF5">
              <w:rPr>
                <w:b/>
                <w:shd w:val="clear" w:color="auto" w:fill="FFFFFF"/>
              </w:rPr>
              <w:t xml:space="preserve">к письму о согласии прилагает заявление о добровольном отказе от земельного участка, а также ходатайство (заявление) о предоставлении предложенного неорошаемого земельного участка с иными документами, необходимыми в соответствии с земельным законодательством Приднестровской Молдавской Республики. </w:t>
            </w:r>
            <w:bookmarkStart w:id="4" w:name="_Hlk219474427"/>
            <w:r w:rsidRPr="000A0FF5">
              <w:rPr>
                <w:b/>
                <w:shd w:val="clear" w:color="auto" w:fill="FFFFFF"/>
              </w:rPr>
              <w:t xml:space="preserve">В случаях, установленных земельным законодательством Приднестровской Молдавской Республики, в связи с добровольным отказом от земельного участка материалы о прекращении права на земельный участок и предоставления иного свободного земельного участка рассматриваются республиканским органом государственного управления, в ведении которого находятся вопросы регулирования земельных отношений, с принятием соответствующего решения </w:t>
            </w:r>
            <w:r w:rsidRPr="000A0FF5">
              <w:rPr>
                <w:b/>
                <w:shd w:val="clear" w:color="auto" w:fill="FFFFFF"/>
              </w:rPr>
              <w:lastRenderedPageBreak/>
              <w:t>или направляются указанным органом в иные уполномоченные органы, в ведении которого находятся вопросы предоставления и изъятия соответствующего земельного участка для принятия по ним решения.</w:t>
            </w:r>
          </w:p>
          <w:p w:rsidR="001C6F22" w:rsidRPr="000A0FF5" w:rsidRDefault="001C6F22" w:rsidP="007640EB">
            <w:pPr>
              <w:pStyle w:val="a4"/>
              <w:spacing w:before="0" w:beforeAutospacing="0" w:after="0" w:afterAutospacing="0"/>
              <w:ind w:firstLine="709"/>
              <w:jc w:val="both"/>
              <w:rPr>
                <w:b/>
                <w:shd w:val="clear" w:color="auto" w:fill="FFFFFF"/>
              </w:rPr>
            </w:pPr>
            <w:r w:rsidRPr="000A0FF5">
              <w:rPr>
                <w:b/>
                <w:shd w:val="clear" w:color="auto" w:fill="FFFFFF"/>
              </w:rPr>
              <w:t>В случае несогласия с предложенным земельным участком землевладелец, землепользователь, арендатор вправе самостоятельно инициировать обмен правами на земельный участок в порядке, предусмотренном статьей 76 настоящего Кодекса. При принятии указанного решения стороны, изъявившие желание осуществить обмен правами на земельные участки, обращаются с заявлением с приложением проекта договора мены в уполномоченные органы государственной власти, в ведении которых находятся соответствующие (обмениваемые) земельные участки, в течение 1 (одного) месяца со дня сообщения в республиканский орган государственного управления, в ведении которого находятся вопросы регулирования земельных отношений, об этом решении.</w:t>
            </w:r>
            <w:bookmarkEnd w:id="4"/>
          </w:p>
          <w:p w:rsidR="001C6F22" w:rsidRPr="000A0FF5" w:rsidRDefault="001C6F22" w:rsidP="007640EB">
            <w:pPr>
              <w:pStyle w:val="a4"/>
              <w:spacing w:before="0" w:beforeAutospacing="0" w:after="0" w:afterAutospacing="0"/>
              <w:ind w:firstLine="709"/>
              <w:jc w:val="both"/>
              <w:rPr>
                <w:rStyle w:val="normaltextrun"/>
                <w:b/>
                <w:shd w:val="clear" w:color="auto" w:fill="FFFFFF"/>
              </w:rPr>
            </w:pPr>
            <w:proofErr w:type="spellStart"/>
            <w:r w:rsidRPr="000A0FF5">
              <w:rPr>
                <w:b/>
                <w:shd w:val="clear" w:color="auto" w:fill="FFFFFF"/>
              </w:rPr>
              <w:t>Непредоставление</w:t>
            </w:r>
            <w:proofErr w:type="spellEnd"/>
            <w:r w:rsidRPr="000A0FF5">
              <w:rPr>
                <w:b/>
              </w:rPr>
              <w:t xml:space="preserve"> </w:t>
            </w:r>
            <w:r w:rsidRPr="000A0FF5">
              <w:rPr>
                <w:b/>
                <w:shd w:val="clear" w:color="auto" w:fill="FFFFFF"/>
              </w:rPr>
              <w:t xml:space="preserve">землевладельцем, землепользователем, арендатором ответа на уведомление в установленный частью второй настоящего пункта срок либо сообщение о несогласии с предоставлением свободного неорошаемого земельного участка; либо сообщение об инициировании обмена правами на земельный участок и </w:t>
            </w:r>
            <w:proofErr w:type="spellStart"/>
            <w:r w:rsidRPr="000A0FF5">
              <w:rPr>
                <w:b/>
                <w:shd w:val="clear" w:color="auto" w:fill="FFFFFF"/>
              </w:rPr>
              <w:t>несовершение</w:t>
            </w:r>
            <w:proofErr w:type="spellEnd"/>
            <w:r w:rsidRPr="000A0FF5">
              <w:rPr>
                <w:b/>
                <w:shd w:val="clear" w:color="auto" w:fill="FFFFFF"/>
              </w:rPr>
              <w:t xml:space="preserve"> предусмотренных частью четвертой настоящего пункта действий, свидетельствующих о его инициировании, в установленный данной частью срок, являются для республиканского органа государственного управления, в ведении которого находятся вопросы регулирования земельных отношений, основанием для принятия мер по пресечению нарушения земельного законодательства</w:t>
            </w:r>
            <w:r w:rsidRPr="000A0FF5">
              <w:rPr>
                <w:b/>
              </w:rPr>
              <w:t xml:space="preserve"> </w:t>
            </w:r>
            <w:r w:rsidRPr="000A0FF5">
              <w:rPr>
                <w:b/>
                <w:shd w:val="clear" w:color="auto" w:fill="FFFFFF"/>
              </w:rPr>
              <w:t xml:space="preserve">Приднестровской Молдавской Республики путем вынесения предписания об устранении допущенных нарушений лицу, виновному в нарушении земельного законодательства Приднестровской Молдавской </w:t>
            </w:r>
            <w:r w:rsidRPr="000A0FF5">
              <w:rPr>
                <w:b/>
                <w:shd w:val="clear" w:color="auto" w:fill="FFFFFF"/>
              </w:rPr>
              <w:lastRenderedPageBreak/>
              <w:t>Республики в порядке, предусмотренном пунктом 2 настоящей статьи.</w:t>
            </w:r>
            <w:r w:rsidRPr="000A0FF5">
              <w:rPr>
                <w:b/>
              </w:rPr>
              <w:t xml:space="preserve"> </w:t>
            </w:r>
          </w:p>
          <w:p w:rsidR="001C6F22" w:rsidRPr="000A0FF5" w:rsidRDefault="001C6F22" w:rsidP="007640EB">
            <w:pPr>
              <w:ind w:firstLine="709"/>
              <w:jc w:val="both"/>
              <w:rPr>
                <w:b/>
              </w:rPr>
            </w:pPr>
            <w:r w:rsidRPr="000A0FF5">
              <w:rPr>
                <w:b/>
              </w:rPr>
              <w:t>2. В случае выявления факта отказа землевладельца, землепользователя, арендатора от использования орошения при возделывании сельскохозяйственных культур на земельных участках, отнесенных к орошаемым землям, и отсутствия в фонде перераспределения земель свободных неорошаемых земельных участков республиканским органом государственного управления, в ведении которого находятся вопросы регулирования земельных отношений, выносится предписание об устранении допущенных нарушений</w:t>
            </w:r>
            <w:r w:rsidRPr="000A0FF5">
              <w:rPr>
                <w:b/>
                <w:strike/>
              </w:rPr>
              <w:t xml:space="preserve"> </w:t>
            </w:r>
            <w:r w:rsidRPr="000A0FF5">
              <w:rPr>
                <w:b/>
                <w:color w:val="000000"/>
              </w:rPr>
              <w:t>лицу, виновному в нарушении земельного законодательства Приднестровской Молдавской Республики</w:t>
            </w:r>
            <w:r w:rsidRPr="000A0FF5">
              <w:rPr>
                <w:b/>
              </w:rPr>
              <w:t xml:space="preserve">. </w:t>
            </w:r>
          </w:p>
          <w:p w:rsidR="001C6F22" w:rsidRPr="000A0FF5" w:rsidRDefault="001C6F22" w:rsidP="007640EB">
            <w:pPr>
              <w:ind w:firstLine="709"/>
              <w:jc w:val="both"/>
              <w:rPr>
                <w:b/>
              </w:rPr>
            </w:pPr>
            <w:r w:rsidRPr="000A0FF5">
              <w:rPr>
                <w:b/>
              </w:rPr>
              <w:t>Указанное в части первой настоящего пункта предписание должно содержать:</w:t>
            </w:r>
          </w:p>
          <w:p w:rsidR="001C6F22" w:rsidRPr="000A0FF5" w:rsidRDefault="001C6F22" w:rsidP="007640EB">
            <w:pPr>
              <w:ind w:firstLine="709"/>
              <w:jc w:val="both"/>
              <w:rPr>
                <w:b/>
              </w:rPr>
            </w:pPr>
            <w:r w:rsidRPr="000A0FF5">
              <w:rPr>
                <w:b/>
              </w:rPr>
              <w:t>а) указание на допущенное нарушение;</w:t>
            </w:r>
          </w:p>
          <w:p w:rsidR="001C6F22" w:rsidRPr="000A0FF5" w:rsidRDefault="001C6F22" w:rsidP="007640EB">
            <w:pPr>
              <w:ind w:firstLine="709"/>
              <w:jc w:val="both"/>
              <w:rPr>
                <w:b/>
              </w:rPr>
            </w:pPr>
            <w:r w:rsidRPr="000A0FF5">
              <w:rPr>
                <w:b/>
              </w:rPr>
              <w:t>б) срок, в течение которого нарушение должно быть устранено – не более 1 (одного) года;</w:t>
            </w:r>
          </w:p>
          <w:p w:rsidR="001C6F22" w:rsidRPr="000A0FF5" w:rsidRDefault="001C6F22" w:rsidP="007640EB">
            <w:pPr>
              <w:ind w:firstLine="709"/>
              <w:jc w:val="both"/>
              <w:rPr>
                <w:b/>
              </w:rPr>
            </w:pPr>
            <w:r w:rsidRPr="000A0FF5">
              <w:rPr>
                <w:b/>
              </w:rPr>
              <w:t>в</w:t>
            </w:r>
            <w:r w:rsidRPr="000A0FF5">
              <w:rPr>
                <w:rFonts w:eastAsia="Calibri"/>
                <w:b/>
                <w:lang w:eastAsia="en-US"/>
              </w:rPr>
              <w:t xml:space="preserve">) предупреждение о возможности принудительного прекращения прав на земельный участок в случае </w:t>
            </w:r>
            <w:proofErr w:type="spellStart"/>
            <w:r w:rsidRPr="000A0FF5">
              <w:rPr>
                <w:rFonts w:eastAsia="Calibri"/>
                <w:b/>
                <w:lang w:eastAsia="en-US"/>
              </w:rPr>
              <w:t>неустранения</w:t>
            </w:r>
            <w:proofErr w:type="spellEnd"/>
            <w:r w:rsidRPr="000A0FF5">
              <w:rPr>
                <w:rFonts w:eastAsia="Calibri"/>
                <w:b/>
                <w:lang w:eastAsia="en-US"/>
              </w:rPr>
              <w:t xml:space="preserve"> нарушения в установленный предписанием срок;</w:t>
            </w:r>
          </w:p>
          <w:p w:rsidR="001C6F22" w:rsidRPr="000A0FF5" w:rsidRDefault="001C6F22" w:rsidP="007640EB">
            <w:pPr>
              <w:ind w:firstLine="709"/>
              <w:jc w:val="both"/>
              <w:rPr>
                <w:b/>
              </w:rPr>
            </w:pPr>
            <w:r w:rsidRPr="000A0FF5">
              <w:rPr>
                <w:b/>
              </w:rPr>
              <w:t>г) разъяснение прав лица, допустившего нарушение, включая возможность самостоятельно инициировать обмен правами на земельный участок в порядке, предусмотренном статье</w:t>
            </w:r>
            <w:r>
              <w:rPr>
                <w:b/>
              </w:rPr>
              <w:t xml:space="preserve"> </w:t>
            </w:r>
            <w:r w:rsidRPr="000A0FF5">
              <w:rPr>
                <w:b/>
              </w:rPr>
              <w:t xml:space="preserve">76 настоящего Кодекса, </w:t>
            </w:r>
            <w:bookmarkStart w:id="5" w:name="_Hlk219460505"/>
            <w:r w:rsidRPr="000A0FF5">
              <w:rPr>
                <w:b/>
              </w:rPr>
              <w:t>в течение срока, установленного для устранения нарушения;</w:t>
            </w:r>
          </w:p>
          <w:bookmarkEnd w:id="5"/>
          <w:p w:rsidR="001C6F22" w:rsidRPr="000A0FF5" w:rsidRDefault="001C6F22" w:rsidP="007640EB">
            <w:pPr>
              <w:ind w:firstLine="709"/>
              <w:jc w:val="both"/>
              <w:rPr>
                <w:b/>
              </w:rPr>
            </w:pPr>
            <w:r w:rsidRPr="000A0FF5">
              <w:rPr>
                <w:b/>
              </w:rPr>
              <w:t>д) иные необходимые условия.</w:t>
            </w:r>
          </w:p>
          <w:p w:rsidR="001C6F22" w:rsidRPr="000A0FF5" w:rsidRDefault="001C6F22" w:rsidP="007640EB">
            <w:pPr>
              <w:ind w:firstLine="709"/>
              <w:jc w:val="both"/>
              <w:rPr>
                <w:b/>
              </w:rPr>
            </w:pPr>
            <w:r w:rsidRPr="000A0FF5">
              <w:rPr>
                <w:b/>
              </w:rPr>
              <w:t>Форма предписания</w:t>
            </w:r>
            <w:r w:rsidRPr="000A0FF5">
              <w:rPr>
                <w:rFonts w:ascii="Calibri" w:eastAsia="Calibri" w:hAnsi="Calibri"/>
                <w:b/>
                <w:lang w:eastAsia="en-US"/>
              </w:rPr>
              <w:t xml:space="preserve"> </w:t>
            </w:r>
            <w:r w:rsidRPr="000A0FF5">
              <w:rPr>
                <w:b/>
              </w:rPr>
              <w:t>об устранении допущенных нарушений, а также порядок выявления факта отказа землевладельца, землепользователя, арендатора от использования орошения при возделывании сельскохозяйственных культур на земельных участках, отнесенных к орошаемым землях, устанавливается Правительством Приднестровской Молдавской Республики.</w:t>
            </w:r>
          </w:p>
          <w:p w:rsidR="001C6F22" w:rsidRPr="000A0FF5" w:rsidRDefault="001C6F22" w:rsidP="007640EB">
            <w:pPr>
              <w:ind w:firstLine="709"/>
              <w:jc w:val="both"/>
              <w:rPr>
                <w:b/>
              </w:rPr>
            </w:pPr>
            <w:r w:rsidRPr="000A0FF5">
              <w:rPr>
                <w:b/>
              </w:rPr>
              <w:lastRenderedPageBreak/>
              <w:t xml:space="preserve">3. </w:t>
            </w:r>
            <w:proofErr w:type="spellStart"/>
            <w:r w:rsidRPr="000A0FF5">
              <w:rPr>
                <w:b/>
              </w:rPr>
              <w:t>Неустранение</w:t>
            </w:r>
            <w:proofErr w:type="spellEnd"/>
            <w:r w:rsidRPr="000A0FF5">
              <w:rPr>
                <w:b/>
              </w:rPr>
              <w:t xml:space="preserve"> нарушений, указанных в предписании</w:t>
            </w:r>
            <w:r w:rsidRPr="000A0FF5">
              <w:rPr>
                <w:rFonts w:ascii="Calibri" w:eastAsia="Calibri" w:hAnsi="Calibri"/>
                <w:b/>
                <w:lang w:eastAsia="en-US"/>
              </w:rPr>
              <w:t xml:space="preserve"> </w:t>
            </w:r>
            <w:r w:rsidRPr="000A0FF5">
              <w:rPr>
                <w:b/>
              </w:rPr>
              <w:t>об устранении допущенных нарушений, в установленный предписанием срок, за исключением случая, указанного в части второй настоящего пункта, является основанием для рассмотрения вопроса о принудительном прекращении прав на земельный участок.</w:t>
            </w:r>
          </w:p>
          <w:p w:rsidR="001C6F22" w:rsidRPr="000A0FF5" w:rsidRDefault="001C6F22" w:rsidP="007640EB">
            <w:pPr>
              <w:ind w:firstLine="709"/>
              <w:jc w:val="both"/>
              <w:rPr>
                <w:b/>
              </w:rPr>
            </w:pPr>
            <w:r w:rsidRPr="000A0FF5">
              <w:rPr>
                <w:b/>
              </w:rPr>
              <w:t>Вопрос о принудительном прекращении прав на земельный участок не подлежит рассмотрению в случае, если лицо осуществит обмен правами на земельный участок в порядке, предусмотренном статьей 76 настоящего Кодекса, в течение срока, указанного в предписании.</w:t>
            </w:r>
          </w:p>
          <w:p w:rsidR="001C6F22" w:rsidRPr="000A0FF5" w:rsidRDefault="001C6F22" w:rsidP="007640EB">
            <w:pPr>
              <w:ind w:firstLine="709"/>
              <w:jc w:val="both"/>
              <w:rPr>
                <w:b/>
              </w:rPr>
            </w:pPr>
            <w:r w:rsidRPr="000A0FF5">
              <w:rPr>
                <w:b/>
              </w:rPr>
              <w:t xml:space="preserve">4. В случаях, установленных земельным законодательством Приднестровской Молдавской Республики, материалы о принудительном прекращении права на земельный участок рассматриваются </w:t>
            </w:r>
            <w:r w:rsidRPr="000A0FF5">
              <w:rPr>
                <w:rFonts w:eastAsia="Calibri"/>
                <w:b/>
                <w:shd w:val="clear" w:color="auto" w:fill="FFFFFF"/>
                <w:lang w:eastAsia="en-US"/>
              </w:rPr>
              <w:t xml:space="preserve">республиканским органом государственного управления, в ведении которого находятся вопросы регулирования земельных отношений, </w:t>
            </w:r>
            <w:r w:rsidRPr="000A0FF5">
              <w:rPr>
                <w:b/>
              </w:rPr>
              <w:t>с принятием соответствующего решения или направляются указанным органом в иные уполномоченные органы, в ведении которого находятся вопросы предоставления и изъятия соответствующего земельного участка для принятия по ним решения.</w:t>
            </w:r>
          </w:p>
          <w:p w:rsidR="001C6F22" w:rsidRPr="000A0FF5" w:rsidRDefault="001C6F22" w:rsidP="007640EB">
            <w:pPr>
              <w:ind w:firstLine="709"/>
              <w:jc w:val="both"/>
              <w:rPr>
                <w:b/>
              </w:rPr>
            </w:pPr>
            <w:r w:rsidRPr="000A0FF5">
              <w:rPr>
                <w:b/>
              </w:rPr>
              <w:t xml:space="preserve">Копия решения вручается под подпись </w:t>
            </w:r>
            <w:r w:rsidRPr="000A0FF5">
              <w:rPr>
                <w:rFonts w:eastAsia="Calibri"/>
                <w:b/>
                <w:lang w:eastAsia="en-US"/>
              </w:rPr>
              <w:t xml:space="preserve">землевладельцу, </w:t>
            </w:r>
            <w:r w:rsidRPr="000A0FF5">
              <w:rPr>
                <w:b/>
              </w:rPr>
              <w:t>землепользователю, арендатору либо направляется ему заказным письмом с уведомлением о вручении в течение 7 (семи) дней со дня принятия решения.</w:t>
            </w:r>
          </w:p>
          <w:p w:rsidR="001C6F22" w:rsidRPr="000A0FF5" w:rsidRDefault="001C6F22" w:rsidP="007640EB">
            <w:pPr>
              <w:ind w:firstLine="709"/>
              <w:jc w:val="both"/>
              <w:rPr>
                <w:rFonts w:eastAsia="Calibri"/>
                <w:b/>
              </w:rPr>
            </w:pPr>
            <w:r w:rsidRPr="000A0FF5">
              <w:rPr>
                <w:b/>
              </w:rPr>
              <w:t>5. В случае несогласия</w:t>
            </w:r>
            <w:r w:rsidRPr="000A0FF5">
              <w:rPr>
                <w:rFonts w:eastAsia="Calibri"/>
                <w:b/>
              </w:rPr>
              <w:t xml:space="preserve"> с решением, указанным в пункте 4 настоящей статьи, </w:t>
            </w:r>
            <w:r w:rsidRPr="000A0FF5">
              <w:rPr>
                <w:rFonts w:eastAsia="Calibri"/>
                <w:b/>
                <w:lang w:eastAsia="en-US"/>
              </w:rPr>
              <w:t xml:space="preserve">землевладелец, </w:t>
            </w:r>
            <w:r w:rsidRPr="000A0FF5">
              <w:rPr>
                <w:rFonts w:eastAsia="Calibri"/>
                <w:b/>
              </w:rPr>
              <w:t xml:space="preserve">землепользователь, арендатор вправе заявить об этом органу, принявшему решение, в пятнадцатидневный срок со дня получения копии решения. </w:t>
            </w:r>
          </w:p>
          <w:p w:rsidR="001C6F22" w:rsidRPr="000A0FF5" w:rsidRDefault="001C6F22" w:rsidP="007640EB">
            <w:pPr>
              <w:ind w:firstLine="709"/>
              <w:jc w:val="both"/>
              <w:rPr>
                <w:b/>
              </w:rPr>
            </w:pPr>
            <w:r w:rsidRPr="000A0FF5">
              <w:rPr>
                <w:b/>
              </w:rPr>
              <w:t>При несогласии</w:t>
            </w:r>
            <w:r w:rsidRPr="000A0FF5">
              <w:rPr>
                <w:rFonts w:eastAsia="Calibri"/>
                <w:b/>
                <w:lang w:eastAsia="en-US"/>
              </w:rPr>
              <w:t xml:space="preserve"> землевладельца,</w:t>
            </w:r>
            <w:r w:rsidRPr="000A0FF5">
              <w:rPr>
                <w:b/>
              </w:rPr>
              <w:t xml:space="preserve"> землепользователя, арендатора с решением о прекращении прав на земельный участок орган, принявший данное решение, предъявляет требование о принудительном прекращении прав на земельный участок в </w:t>
            </w:r>
            <w:r w:rsidRPr="000A0FF5">
              <w:rPr>
                <w:b/>
              </w:rPr>
              <w:lastRenderedPageBreak/>
              <w:t>судебном порядке. В этом случае исполнение принятого решения не производится. Государственная регистрация прекращения прав на землю не производится до вступления в силу решения суда.</w:t>
            </w:r>
          </w:p>
          <w:p w:rsidR="001C6F22" w:rsidRPr="000A0FF5" w:rsidRDefault="001C6F22" w:rsidP="007640EB">
            <w:pPr>
              <w:shd w:val="clear" w:color="auto" w:fill="FFFFFF"/>
              <w:ind w:firstLine="709"/>
              <w:jc w:val="both"/>
              <w:rPr>
                <w:b/>
              </w:rPr>
            </w:pPr>
          </w:p>
          <w:p w:rsidR="001C6F22" w:rsidRPr="000A0FF5" w:rsidRDefault="001C6F22" w:rsidP="007640EB">
            <w:pPr>
              <w:shd w:val="clear" w:color="auto" w:fill="FFFFFF"/>
              <w:ind w:firstLine="709"/>
              <w:jc w:val="both"/>
              <w:rPr>
                <w:b/>
              </w:rPr>
            </w:pPr>
            <w:r w:rsidRPr="000A0FF5">
              <w:rPr>
                <w:b/>
              </w:rPr>
              <w:t xml:space="preserve">Примечание. </w:t>
            </w:r>
          </w:p>
          <w:p w:rsidR="001C6F22" w:rsidRPr="000C6332" w:rsidRDefault="001C6F22" w:rsidP="007640EB">
            <w:pPr>
              <w:autoSpaceDE w:val="0"/>
              <w:autoSpaceDN w:val="0"/>
              <w:adjustRightInd w:val="0"/>
              <w:ind w:firstLine="626"/>
              <w:jc w:val="both"/>
              <w:rPr>
                <w:b/>
              </w:rPr>
            </w:pPr>
            <w:r w:rsidRPr="000A0FF5">
              <w:rPr>
                <w:b/>
              </w:rPr>
              <w:t xml:space="preserve">Для целей применения настоящей статьи, статей 85-87 настоящего Кодекса </w:t>
            </w:r>
            <w:bookmarkStart w:id="6" w:name="_Hlk219732075"/>
            <w:r w:rsidRPr="000A0FF5">
              <w:rPr>
                <w:b/>
              </w:rPr>
              <w:t>под</w:t>
            </w:r>
            <w:r w:rsidRPr="000A0FF5">
              <w:rPr>
                <w:rFonts w:eastAsia="Calibri"/>
                <w:b/>
                <w:lang w:eastAsia="en-US"/>
              </w:rPr>
              <w:t xml:space="preserve"> отказом землевладельца, землепользователя, арендатора от использования орошения</w:t>
            </w:r>
            <w:r w:rsidRPr="000A0FF5">
              <w:rPr>
                <w:b/>
              </w:rPr>
              <w:t xml:space="preserve"> следует понимать</w:t>
            </w:r>
            <w:r w:rsidRPr="000A0FF5">
              <w:rPr>
                <w:rFonts w:eastAsia="Calibri"/>
                <w:b/>
                <w:lang w:eastAsia="en-US"/>
              </w:rPr>
              <w:t xml:space="preserve"> неиспользование орошения при возделывании сельскохозяйственных культур на земельных участках, отнесенных к орошаемым землям,</w:t>
            </w:r>
            <w:r w:rsidRPr="000A0FF5">
              <w:rPr>
                <w:rFonts w:eastAsia="Calibri"/>
                <w:b/>
                <w:shd w:val="clear" w:color="auto" w:fill="FFFFFF"/>
                <w:lang w:eastAsia="en-US"/>
              </w:rPr>
              <w:t xml:space="preserve"> в течение 1 (одного) года</w:t>
            </w:r>
            <w:bookmarkEnd w:id="6"/>
            <w:r w:rsidRPr="000A0FF5">
              <w:rPr>
                <w:rFonts w:eastAsia="Calibri"/>
                <w:b/>
                <w:shd w:val="clear" w:color="auto" w:fill="FFFFFF"/>
                <w:lang w:eastAsia="en-US"/>
              </w:rPr>
              <w:t>.</w:t>
            </w:r>
            <w:r w:rsidRPr="000C6332">
              <w:rPr>
                <w:b/>
              </w:rPr>
              <w:t xml:space="preserve"> </w:t>
            </w:r>
          </w:p>
        </w:tc>
      </w:tr>
    </w:tbl>
    <w:p w:rsidR="001C6F22" w:rsidRPr="00BB138A" w:rsidRDefault="001C6F22" w:rsidP="001C6F22"/>
    <w:p w:rsidR="001C6F22" w:rsidRPr="000A0FF5" w:rsidRDefault="001C6F22" w:rsidP="001C6F22"/>
    <w:p w:rsidR="003D28E8" w:rsidRPr="00A50926" w:rsidRDefault="003D28E8" w:rsidP="00A50926">
      <w:bookmarkStart w:id="7" w:name="_GoBack"/>
      <w:bookmarkEnd w:id="7"/>
    </w:p>
    <w:sectPr w:rsidR="003D28E8" w:rsidRPr="00A50926" w:rsidSect="009A197E">
      <w:headerReference w:type="default" r:id="rId8"/>
      <w:pgSz w:w="16838" w:h="11906" w:orient="landscape" w:code="9"/>
      <w:pgMar w:top="340" w:right="567" w:bottom="1276" w:left="709"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F6C" w:rsidRDefault="00BF1F6C">
      <w:r>
        <w:separator/>
      </w:r>
    </w:p>
  </w:endnote>
  <w:endnote w:type="continuationSeparator" w:id="0">
    <w:p w:rsidR="00BF1F6C" w:rsidRDefault="00BF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F6C" w:rsidRDefault="00BF1F6C">
      <w:r>
        <w:separator/>
      </w:r>
    </w:p>
  </w:footnote>
  <w:footnote w:type="continuationSeparator" w:id="0">
    <w:p w:rsidR="00BF1F6C" w:rsidRDefault="00BF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9A197E">
          <w:rPr>
            <w:noProof/>
          </w:rPr>
          <w:t>- 9 -</w:t>
        </w:r>
        <w:r>
          <w:fldChar w:fldCharType="end"/>
        </w:r>
      </w:p>
    </w:sdtContent>
  </w:sdt>
  <w:p w:rsidR="004954C8" w:rsidRDefault="00BF1F6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2A5B"/>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C6F22"/>
    <w:rsid w:val="001D221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9B5"/>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27C44"/>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E37"/>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26D47"/>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1BB4"/>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87493"/>
    <w:rsid w:val="0069338B"/>
    <w:rsid w:val="00693E5C"/>
    <w:rsid w:val="006969C4"/>
    <w:rsid w:val="006A2690"/>
    <w:rsid w:val="006A67CD"/>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2239"/>
    <w:rsid w:val="007B2C23"/>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26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055E"/>
    <w:rsid w:val="00964A5C"/>
    <w:rsid w:val="0096651D"/>
    <w:rsid w:val="00967001"/>
    <w:rsid w:val="009728CB"/>
    <w:rsid w:val="00975B6D"/>
    <w:rsid w:val="00977002"/>
    <w:rsid w:val="009907F9"/>
    <w:rsid w:val="0099528A"/>
    <w:rsid w:val="009A197E"/>
    <w:rsid w:val="009A76BF"/>
    <w:rsid w:val="009A7AFB"/>
    <w:rsid w:val="009B034F"/>
    <w:rsid w:val="009B2E0D"/>
    <w:rsid w:val="009B32E2"/>
    <w:rsid w:val="009B78CD"/>
    <w:rsid w:val="009C0DF9"/>
    <w:rsid w:val="009C3047"/>
    <w:rsid w:val="009C7AFC"/>
    <w:rsid w:val="009D0E5F"/>
    <w:rsid w:val="009D3DE3"/>
    <w:rsid w:val="009D7816"/>
    <w:rsid w:val="009E17B5"/>
    <w:rsid w:val="009E28BE"/>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0926"/>
    <w:rsid w:val="00A525A7"/>
    <w:rsid w:val="00A53070"/>
    <w:rsid w:val="00A55C8E"/>
    <w:rsid w:val="00A63666"/>
    <w:rsid w:val="00A643C5"/>
    <w:rsid w:val="00A6489D"/>
    <w:rsid w:val="00A6676B"/>
    <w:rsid w:val="00A670DE"/>
    <w:rsid w:val="00A67AEE"/>
    <w:rsid w:val="00A723CE"/>
    <w:rsid w:val="00A72A6D"/>
    <w:rsid w:val="00A75B34"/>
    <w:rsid w:val="00A80541"/>
    <w:rsid w:val="00A82696"/>
    <w:rsid w:val="00A83F17"/>
    <w:rsid w:val="00A857D3"/>
    <w:rsid w:val="00A86DB9"/>
    <w:rsid w:val="00A87AEC"/>
    <w:rsid w:val="00A92BF6"/>
    <w:rsid w:val="00A93A9C"/>
    <w:rsid w:val="00AA50B1"/>
    <w:rsid w:val="00AA7D87"/>
    <w:rsid w:val="00AB0BF3"/>
    <w:rsid w:val="00AC09E3"/>
    <w:rsid w:val="00AC5AB7"/>
    <w:rsid w:val="00AC639E"/>
    <w:rsid w:val="00AD608F"/>
    <w:rsid w:val="00AD6E56"/>
    <w:rsid w:val="00AF18E5"/>
    <w:rsid w:val="00AF1BE4"/>
    <w:rsid w:val="00AF25E1"/>
    <w:rsid w:val="00AF4E92"/>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BF1F6C"/>
    <w:rsid w:val="00C017BB"/>
    <w:rsid w:val="00C02C88"/>
    <w:rsid w:val="00C048FD"/>
    <w:rsid w:val="00C05EAB"/>
    <w:rsid w:val="00C2676E"/>
    <w:rsid w:val="00C27E55"/>
    <w:rsid w:val="00C30FF9"/>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CF7E68"/>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D3E67"/>
    <w:rsid w:val="00EE0A71"/>
    <w:rsid w:val="00EE0D01"/>
    <w:rsid w:val="00EE15B3"/>
    <w:rsid w:val="00EE46CE"/>
    <w:rsid w:val="00EF1600"/>
    <w:rsid w:val="00EF1F93"/>
    <w:rsid w:val="00EF47C6"/>
    <w:rsid w:val="00F02612"/>
    <w:rsid w:val="00F0432D"/>
    <w:rsid w:val="00F046E6"/>
    <w:rsid w:val="00F04882"/>
    <w:rsid w:val="00F105A3"/>
    <w:rsid w:val="00F130F6"/>
    <w:rsid w:val="00F15A88"/>
    <w:rsid w:val="00F217F1"/>
    <w:rsid w:val="00F21F61"/>
    <w:rsid w:val="00F24107"/>
    <w:rsid w:val="00F3024A"/>
    <w:rsid w:val="00F30AE3"/>
    <w:rsid w:val="00F3554C"/>
    <w:rsid w:val="00F42412"/>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 w:type="character" w:styleId="af1">
    <w:name w:val="Book Title"/>
    <w:uiPriority w:val="33"/>
    <w:qFormat/>
    <w:rsid w:val="00C30FF9"/>
    <w:rPr>
      <w:rFonts w:cs="Times New Roman"/>
      <w:b/>
      <w:i/>
      <w:spacing w:val="5"/>
    </w:rPr>
  </w:style>
  <w:style w:type="character" w:customStyle="1" w:styleId="normaltextrun">
    <w:name w:val="normaltextrun"/>
    <w:basedOn w:val="a0"/>
    <w:rsid w:val="001C6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1677-F4E0-44DE-99CB-E1442535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2627</Words>
  <Characters>14979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156</cp:revision>
  <cp:lastPrinted>2026-01-30T06:58:00Z</cp:lastPrinted>
  <dcterms:created xsi:type="dcterms:W3CDTF">2026-02-09T12:39:00Z</dcterms:created>
  <dcterms:modified xsi:type="dcterms:W3CDTF">2026-03-30T13:34:00Z</dcterms:modified>
</cp:coreProperties>
</file>