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9E" w:rsidRDefault="0040279E" w:rsidP="0040279E">
      <w:pPr>
        <w:ind w:left="0" w:firstLine="204"/>
        <w:jc w:val="center"/>
      </w:pPr>
      <w:r>
        <w:t xml:space="preserve">Сравнительная таблица </w:t>
      </w:r>
    </w:p>
    <w:p w:rsidR="0040279E" w:rsidRDefault="0040279E" w:rsidP="0040279E">
      <w:pPr>
        <w:ind w:left="0" w:firstLine="204"/>
        <w:jc w:val="center"/>
      </w:pPr>
      <w:r>
        <w:t>к проекту закона Приднестровской Молдавской Республики</w:t>
      </w:r>
    </w:p>
    <w:p w:rsidR="0040279E" w:rsidRDefault="0040279E" w:rsidP="0040279E">
      <w:pPr>
        <w:ind w:left="0" w:firstLine="204"/>
        <w:jc w:val="center"/>
      </w:pPr>
      <w:r>
        <w:t>«О внесении изменения и дополнения в Закон Приднестровской Молдавской Республики</w:t>
      </w:r>
    </w:p>
    <w:p w:rsidR="0040279E" w:rsidRDefault="0040279E" w:rsidP="0040279E">
      <w:pPr>
        <w:ind w:left="0" w:firstLine="204"/>
        <w:jc w:val="center"/>
      </w:pPr>
      <w:r>
        <w:t>«О защите растений»</w:t>
      </w:r>
    </w:p>
    <w:p w:rsidR="0040279E" w:rsidRDefault="0040279E" w:rsidP="0040279E">
      <w:pPr>
        <w:ind w:left="0" w:firstLine="204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0279E" w:rsidTr="007640E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9E" w:rsidRPr="00BF38F8" w:rsidRDefault="0040279E" w:rsidP="007640EB">
            <w:pPr>
              <w:ind w:left="0"/>
              <w:jc w:val="center"/>
              <w:rPr>
                <w:b/>
                <w:bCs/>
                <w:lang w:eastAsia="en-US"/>
              </w:rPr>
            </w:pPr>
            <w:r w:rsidRPr="00BF38F8">
              <w:rPr>
                <w:b/>
                <w:bCs/>
                <w:lang w:eastAsia="en-US"/>
              </w:rPr>
              <w:t>Действующая редакция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79E" w:rsidRPr="00BF38F8" w:rsidRDefault="0040279E" w:rsidP="007640EB">
            <w:pPr>
              <w:ind w:left="0"/>
              <w:jc w:val="center"/>
              <w:rPr>
                <w:b/>
                <w:bCs/>
                <w:lang w:eastAsia="en-US"/>
              </w:rPr>
            </w:pPr>
            <w:r w:rsidRPr="00BF38F8">
              <w:rPr>
                <w:b/>
                <w:bCs/>
                <w:lang w:eastAsia="en-US"/>
              </w:rPr>
              <w:t>Предлагаемая редакция</w:t>
            </w:r>
          </w:p>
        </w:tc>
      </w:tr>
      <w:tr w:rsidR="0040279E" w:rsidTr="007640E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9E" w:rsidRDefault="0040279E" w:rsidP="007640EB">
            <w:pPr>
              <w:ind w:left="0" w:firstLine="709"/>
            </w:pPr>
          </w:p>
          <w:p w:rsidR="0040279E" w:rsidRPr="005D649C" w:rsidRDefault="0040279E" w:rsidP="007640EB">
            <w:pPr>
              <w:ind w:left="0" w:firstLine="532"/>
            </w:pPr>
            <w:r w:rsidRPr="005D649C">
              <w:t xml:space="preserve">Статья 9. Средства защиты растений </w:t>
            </w:r>
          </w:p>
          <w:p w:rsidR="0040279E" w:rsidRPr="00CF29DD" w:rsidRDefault="0040279E" w:rsidP="007640EB">
            <w:pPr>
              <w:ind w:left="0" w:firstLine="709"/>
            </w:pPr>
            <w:r w:rsidRPr="00CF29DD">
              <w:t xml:space="preserve">Для защиты растений от вредителей, болезней и сорняков применяются сертифицированные в установленном порядке химические, биологические и другие средства, прошедшие обязательные государственные испытания и рекомендованные к использованию специализированными научно-исследовательскими учреждениями, включенные в Список пестицидов и </w:t>
            </w:r>
            <w:proofErr w:type="spellStart"/>
            <w:r w:rsidRPr="00CF29DD">
              <w:t>агрохимикатов</w:t>
            </w:r>
            <w:proofErr w:type="spellEnd"/>
            <w:r w:rsidRPr="00CF29DD">
              <w:t xml:space="preserve">, разрешенных к применению в Приднестровской Молдавской Республике. </w:t>
            </w:r>
          </w:p>
          <w:p w:rsidR="0040279E" w:rsidRPr="007D6B51" w:rsidRDefault="0040279E" w:rsidP="007640EB">
            <w:pPr>
              <w:ind w:left="0" w:firstLine="709"/>
              <w:rPr>
                <w:b/>
              </w:rPr>
            </w:pPr>
            <w:r w:rsidRPr="00454070">
              <w:t xml:space="preserve">В результате государственных испытаний пестицидов и </w:t>
            </w:r>
            <w:proofErr w:type="spellStart"/>
            <w:r w:rsidRPr="00454070">
              <w:t>агрохимикатов</w:t>
            </w:r>
            <w:proofErr w:type="spellEnd"/>
            <w:r w:rsidRPr="00454070">
              <w:t xml:space="preserve"> устанавливаются и определяются в Списке пестицидов и </w:t>
            </w:r>
            <w:proofErr w:type="spellStart"/>
            <w:r w:rsidRPr="00454070">
              <w:t>агрохимикатов</w:t>
            </w:r>
            <w:proofErr w:type="spellEnd"/>
            <w:r w:rsidRPr="00454070">
              <w:t xml:space="preserve">, разрешенных к применению в Приднестровской Молдавской Республике, пестициды и </w:t>
            </w:r>
            <w:proofErr w:type="spellStart"/>
            <w:r w:rsidRPr="00454070">
              <w:t>агрохимикаты</w:t>
            </w:r>
            <w:proofErr w:type="spellEnd"/>
            <w:r w:rsidRPr="00454070">
              <w:t xml:space="preserve"> ограниченного использования, которые имеют повышенную вероятность негативного воздействия на здоровье людей и окружающую природную среду. </w:t>
            </w:r>
            <w:r w:rsidRPr="000755A2">
              <w:t xml:space="preserve">Список пестицидов и </w:t>
            </w:r>
            <w:proofErr w:type="spellStart"/>
            <w:r w:rsidRPr="000755A2">
              <w:t>агрохимикатов</w:t>
            </w:r>
            <w:proofErr w:type="spellEnd"/>
            <w:r w:rsidRPr="000755A2">
              <w:t>, разрешенных к применению в Приднестровской Молдавской Республики,</w:t>
            </w:r>
            <w:r w:rsidRPr="00384E0D">
              <w:rPr>
                <w:b/>
              </w:rPr>
              <w:t xml:space="preserve"> утверждается нормативным правовым актом Правительства Приднестровской Молдавской Республики. </w:t>
            </w:r>
          </w:p>
          <w:p w:rsidR="0040279E" w:rsidRPr="000F4227" w:rsidRDefault="0040279E" w:rsidP="007640EB">
            <w:pPr>
              <w:ind w:left="0"/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9E" w:rsidRPr="000F4227" w:rsidRDefault="0040279E" w:rsidP="007640EB">
            <w:pPr>
              <w:ind w:left="0"/>
              <w:rPr>
                <w:b/>
                <w:bCs/>
                <w:highlight w:val="yellow"/>
                <w:lang w:eastAsia="en-US"/>
              </w:rPr>
            </w:pPr>
          </w:p>
          <w:p w:rsidR="0040279E" w:rsidRPr="007D6B51" w:rsidRDefault="0040279E" w:rsidP="007640EB">
            <w:pPr>
              <w:pStyle w:val="a4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B51">
              <w:rPr>
                <w:rFonts w:ascii="Times New Roman" w:hAnsi="Times New Roman" w:cs="Times New Roman"/>
                <w:sz w:val="24"/>
                <w:szCs w:val="24"/>
              </w:rPr>
              <w:t xml:space="preserve">Статья 9. Средства защиты растений </w:t>
            </w:r>
          </w:p>
          <w:p w:rsidR="0040279E" w:rsidRPr="00CF29DD" w:rsidRDefault="0040279E" w:rsidP="007640EB">
            <w:pPr>
              <w:pStyle w:val="a4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9DD">
              <w:rPr>
                <w:rFonts w:ascii="Times New Roman" w:hAnsi="Times New Roman" w:cs="Times New Roman"/>
                <w:sz w:val="24"/>
                <w:szCs w:val="24"/>
              </w:rPr>
              <w:t xml:space="preserve">Для защиты растений от вредителей, болезней и сорняков применяются сертифицированные в установленном порядке химические, биологические и другие средства, прошедшие обязательные государственные испытания и рекомендованные к использованию специализированными научно-исследовательскими учреждениями, включенные в Список пестицидов и </w:t>
            </w:r>
            <w:proofErr w:type="spellStart"/>
            <w:r w:rsidRPr="00CF29DD">
              <w:rPr>
                <w:rFonts w:ascii="Times New Roman" w:hAnsi="Times New Roman" w:cs="Times New Roman"/>
                <w:sz w:val="24"/>
                <w:szCs w:val="24"/>
              </w:rPr>
              <w:t>агрохимикатов</w:t>
            </w:r>
            <w:proofErr w:type="spellEnd"/>
            <w:r w:rsidRPr="00CF29DD">
              <w:rPr>
                <w:rFonts w:ascii="Times New Roman" w:hAnsi="Times New Roman" w:cs="Times New Roman"/>
                <w:sz w:val="24"/>
                <w:szCs w:val="24"/>
              </w:rPr>
              <w:t xml:space="preserve">, разрешенных к применению в Приднестровской Молдавской Республике. </w:t>
            </w:r>
          </w:p>
          <w:p w:rsidR="0040279E" w:rsidRDefault="0040279E" w:rsidP="007640EB">
            <w:pPr>
              <w:ind w:left="0" w:firstLine="320"/>
            </w:pPr>
            <w:r w:rsidRPr="007D6B51">
              <w:t xml:space="preserve">В результате государственных испытаний пестицидов и </w:t>
            </w:r>
            <w:proofErr w:type="spellStart"/>
            <w:r w:rsidRPr="007D6B51">
              <w:t>агрохимикатов</w:t>
            </w:r>
            <w:proofErr w:type="spellEnd"/>
            <w:r w:rsidRPr="007D6B51">
              <w:t xml:space="preserve"> устанавливаются и определяются в Списке пестицидов и </w:t>
            </w:r>
            <w:proofErr w:type="spellStart"/>
            <w:r w:rsidRPr="007D6B51">
              <w:t>агрохимикатов</w:t>
            </w:r>
            <w:proofErr w:type="spellEnd"/>
            <w:r w:rsidRPr="007D6B51">
              <w:t xml:space="preserve">, разрешенных к применению в Приднестровской Молдавской Республике, пестициды и </w:t>
            </w:r>
            <w:proofErr w:type="spellStart"/>
            <w:r w:rsidRPr="007D6B51">
              <w:t>агрохимикаты</w:t>
            </w:r>
            <w:proofErr w:type="spellEnd"/>
            <w:r w:rsidRPr="007D6B51">
              <w:t xml:space="preserve"> ограниченного использования, которые имеют повышенную вероятность негативного воздействия на здоровье людей и окружающую природную среду. </w:t>
            </w:r>
            <w:r w:rsidRPr="000755A2">
              <w:t xml:space="preserve">Список пестицидов и </w:t>
            </w:r>
            <w:proofErr w:type="spellStart"/>
            <w:r w:rsidRPr="000755A2">
              <w:t>агрохимикатов</w:t>
            </w:r>
            <w:proofErr w:type="spellEnd"/>
            <w:r w:rsidRPr="000755A2">
              <w:t>, разрешенных к применению в Приднестровской Молдавской Республике,</w:t>
            </w:r>
            <w:r w:rsidRPr="00384E0D">
              <w:rPr>
                <w:b/>
              </w:rPr>
              <w:t xml:space="preserve"> утверждается </w:t>
            </w:r>
            <w:r w:rsidRPr="00DF1E88">
              <w:rPr>
                <w:b/>
              </w:rPr>
              <w:t>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защиты и карантина растений</w:t>
            </w:r>
            <w:r w:rsidRPr="00384E0D">
              <w:rPr>
                <w:b/>
              </w:rPr>
              <w:t>.</w:t>
            </w:r>
            <w:r w:rsidRPr="007D6B51">
              <w:t xml:space="preserve"> </w:t>
            </w:r>
          </w:p>
          <w:p w:rsidR="0040279E" w:rsidRPr="000F4227" w:rsidRDefault="0040279E" w:rsidP="007640EB">
            <w:pPr>
              <w:ind w:left="0" w:firstLine="320"/>
              <w:rPr>
                <w:b/>
                <w:bCs/>
                <w:highlight w:val="yellow"/>
                <w:lang w:eastAsia="en-US"/>
              </w:rPr>
            </w:pPr>
            <w:r w:rsidRPr="00247137">
              <w:rPr>
                <w:b/>
                <w:bCs/>
                <w:lang w:eastAsia="en-US"/>
              </w:rPr>
              <w:t xml:space="preserve">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защиты и карантина растений, размещает на своем официальном сайте в сети Интернет Список пестицидов и </w:t>
            </w:r>
            <w:proofErr w:type="spellStart"/>
            <w:r w:rsidRPr="00247137">
              <w:rPr>
                <w:b/>
                <w:bCs/>
                <w:lang w:eastAsia="en-US"/>
              </w:rPr>
              <w:t>агрохимикатов</w:t>
            </w:r>
            <w:proofErr w:type="spellEnd"/>
            <w:r w:rsidRPr="00247137">
              <w:rPr>
                <w:b/>
                <w:bCs/>
                <w:lang w:eastAsia="en-US"/>
              </w:rPr>
              <w:t xml:space="preserve">, разрешенных к </w:t>
            </w:r>
            <w:r w:rsidRPr="00247137">
              <w:rPr>
                <w:b/>
                <w:bCs/>
                <w:lang w:eastAsia="en-US"/>
              </w:rPr>
              <w:lastRenderedPageBreak/>
              <w:t>применению в Приднестровской Молдавской Республики, который должен быть доступен для ознакомления без взимания платы.</w:t>
            </w:r>
          </w:p>
        </w:tc>
      </w:tr>
    </w:tbl>
    <w:p w:rsidR="005F790B" w:rsidRDefault="005F790B">
      <w:bookmarkStart w:id="0" w:name="_GoBack"/>
      <w:bookmarkEnd w:id="0"/>
    </w:p>
    <w:sectPr w:rsidR="005F7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9E"/>
    <w:rsid w:val="0040279E"/>
    <w:rsid w:val="005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61512-549D-42B1-BE50-4F6951BE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79E"/>
    <w:pPr>
      <w:ind w:left="2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79E"/>
    <w:pPr>
      <w:jc w:val="lef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40279E"/>
    <w:pPr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0279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Тодорашко Любовь Владимировна</dc:creator>
  <cp:keywords/>
  <dc:description/>
  <cp:lastModifiedBy>Тодорашко Любовь Владимировна</cp:lastModifiedBy>
  <cp:revision>1</cp:revision>
  <dcterms:created xsi:type="dcterms:W3CDTF">2026-03-30T13:53:00Z</dcterms:created>
  <dcterms:modified xsi:type="dcterms:W3CDTF">2026-03-30T13:53:00Z</dcterms:modified>
</cp:coreProperties>
</file>