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13" w:rsidRPr="007B4A13" w:rsidRDefault="007B4A13" w:rsidP="007B4A13">
      <w:pPr>
        <w:spacing w:after="0" w:line="240" w:lineRule="auto"/>
        <w:ind w:left="4111"/>
        <w:rPr>
          <w:rFonts w:eastAsia="Times New Roman"/>
          <w:sz w:val="28"/>
          <w:lang w:eastAsia="ru-RU"/>
        </w:rPr>
      </w:pPr>
      <w:r w:rsidRPr="007B4A13">
        <w:rPr>
          <w:rFonts w:eastAsia="Times New Roman"/>
          <w:sz w:val="28"/>
          <w:lang w:eastAsia="ru-RU"/>
        </w:rPr>
        <w:t>Приложение</w:t>
      </w:r>
      <w:r w:rsidR="0005627D">
        <w:rPr>
          <w:rFonts w:eastAsia="Times New Roman"/>
          <w:sz w:val="28"/>
          <w:lang w:eastAsia="ru-RU"/>
        </w:rPr>
        <w:t xml:space="preserve"> № 1</w:t>
      </w:r>
    </w:p>
    <w:p w:rsidR="007B4A13" w:rsidRPr="007B4A13" w:rsidRDefault="007B4A13" w:rsidP="007B4A13">
      <w:pPr>
        <w:spacing w:after="0" w:line="240" w:lineRule="auto"/>
        <w:ind w:left="4111"/>
        <w:jc w:val="both"/>
        <w:rPr>
          <w:rFonts w:eastAsia="Times New Roman"/>
          <w:sz w:val="28"/>
          <w:lang w:eastAsia="ru-RU"/>
        </w:rPr>
      </w:pPr>
      <w:r w:rsidRPr="007B4A13">
        <w:rPr>
          <w:rFonts w:eastAsia="Times New Roman"/>
          <w:sz w:val="28"/>
          <w:lang w:eastAsia="ru-RU"/>
        </w:rPr>
        <w:t>к Постановлению Верховного Совета Приднестровской Молдавской Республики от 22 апреля 2026 года №</w:t>
      </w:r>
      <w:r>
        <w:rPr>
          <w:rFonts w:eastAsia="Times New Roman"/>
          <w:sz w:val="28"/>
          <w:lang w:eastAsia="ru-RU"/>
        </w:rPr>
        <w:t xml:space="preserve"> </w:t>
      </w:r>
      <w:r w:rsidR="00DB268D">
        <w:rPr>
          <w:rFonts w:eastAsia="Times New Roman"/>
          <w:sz w:val="28"/>
          <w:lang w:eastAsia="ru-RU"/>
        </w:rPr>
        <w:t>22</w:t>
      </w:r>
      <w:r w:rsidR="00010DE3">
        <w:rPr>
          <w:rFonts w:eastAsia="Times New Roman"/>
          <w:sz w:val="28"/>
          <w:lang w:eastAsia="ru-RU"/>
        </w:rPr>
        <w:t>6</w:t>
      </w:r>
      <w:r>
        <w:rPr>
          <w:rFonts w:eastAsia="Times New Roman"/>
          <w:sz w:val="28"/>
          <w:lang w:eastAsia="ru-RU"/>
        </w:rPr>
        <w:t xml:space="preserve"> </w:t>
      </w:r>
      <w:r w:rsidRPr="007B4A13">
        <w:rPr>
          <w:rFonts w:eastAsia="Times New Roman"/>
          <w:sz w:val="28"/>
          <w:lang w:eastAsia="ru-RU"/>
        </w:rPr>
        <w:t xml:space="preserve">«Об утверждении Типового положения о </w:t>
      </w:r>
      <w:r w:rsidR="0005627D">
        <w:rPr>
          <w:rFonts w:eastAsia="Times New Roman"/>
          <w:sz w:val="28"/>
          <w:lang w:eastAsia="ru-RU"/>
        </w:rPr>
        <w:t>ф</w:t>
      </w:r>
      <w:r w:rsidRPr="007B4A13">
        <w:rPr>
          <w:rFonts w:eastAsia="Times New Roman"/>
          <w:sz w:val="28"/>
          <w:lang w:eastAsia="ru-RU"/>
        </w:rPr>
        <w:t xml:space="preserve">онде </w:t>
      </w:r>
      <w:r w:rsidRPr="007B4A13">
        <w:rPr>
          <w:rFonts w:cstheme="minorBidi"/>
          <w:sz w:val="28"/>
        </w:rPr>
        <w:t>социального развития города (района) и о порядке использования средств фонда социального развития города (района)</w:t>
      </w:r>
      <w:r w:rsidRPr="007B4A13">
        <w:rPr>
          <w:rFonts w:eastAsia="Times New Roman"/>
          <w:sz w:val="28"/>
          <w:lang w:eastAsia="ru-RU"/>
        </w:rPr>
        <w:t>»</w:t>
      </w:r>
    </w:p>
    <w:p w:rsidR="007B4A13" w:rsidRPr="007B4A13" w:rsidRDefault="007B4A13" w:rsidP="007B4A13">
      <w:pPr>
        <w:spacing w:after="0" w:line="240" w:lineRule="auto"/>
        <w:ind w:firstLine="540"/>
        <w:jc w:val="both"/>
        <w:rPr>
          <w:rFonts w:asciiTheme="minorHAnsi" w:hAnsiTheme="minorHAnsi" w:cstheme="minorBidi"/>
          <w:sz w:val="26"/>
        </w:rPr>
      </w:pPr>
    </w:p>
    <w:p w:rsidR="007B4A13" w:rsidRPr="007B4A13" w:rsidRDefault="007B4A13" w:rsidP="007B4A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7B4A13">
        <w:rPr>
          <w:rFonts w:eastAsia="Times New Roman"/>
          <w:b/>
          <w:bCs/>
          <w:sz w:val="28"/>
          <w:lang w:eastAsia="ru-RU"/>
        </w:rPr>
        <w:t>Типовое положение</w:t>
      </w:r>
    </w:p>
    <w:p w:rsidR="007B4A13" w:rsidRPr="007B4A13" w:rsidRDefault="007B4A13" w:rsidP="007B4A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7B4A13">
        <w:rPr>
          <w:rFonts w:eastAsia="Times New Roman"/>
          <w:b/>
          <w:bCs/>
          <w:sz w:val="28"/>
          <w:lang w:eastAsia="ru-RU"/>
        </w:rPr>
        <w:t>о фонде социального развития города (района) и о порядке использования средств фонда социального развития города (района).</w:t>
      </w:r>
    </w:p>
    <w:p w:rsidR="007B4A13" w:rsidRPr="007B4A13" w:rsidRDefault="007B4A13" w:rsidP="007B4A13">
      <w:pPr>
        <w:spacing w:after="0" w:line="240" w:lineRule="auto"/>
        <w:ind w:firstLine="540"/>
        <w:jc w:val="center"/>
        <w:rPr>
          <w:sz w:val="28"/>
        </w:rPr>
      </w:pPr>
    </w:p>
    <w:p w:rsidR="007B4A13" w:rsidRPr="007B4A13" w:rsidRDefault="007B4A13" w:rsidP="007B4A13">
      <w:pPr>
        <w:spacing w:after="0" w:line="240" w:lineRule="auto"/>
        <w:ind w:firstLine="709"/>
        <w:jc w:val="both"/>
        <w:rPr>
          <w:sz w:val="28"/>
        </w:rPr>
      </w:pPr>
      <w:r w:rsidRPr="007B4A13">
        <w:rPr>
          <w:sz w:val="28"/>
        </w:rPr>
        <w:t xml:space="preserve">Настоящее Типовое положение о </w:t>
      </w:r>
      <w:r w:rsidR="00C14DFB">
        <w:rPr>
          <w:sz w:val="28"/>
        </w:rPr>
        <w:t>ф</w:t>
      </w:r>
      <w:r w:rsidRPr="007B4A13">
        <w:rPr>
          <w:sz w:val="28"/>
        </w:rPr>
        <w:t xml:space="preserve">онде социального развития города (района) и о порядке использования средств </w:t>
      </w:r>
      <w:r w:rsidR="00C14DFB">
        <w:rPr>
          <w:sz w:val="28"/>
        </w:rPr>
        <w:t>ф</w:t>
      </w:r>
      <w:r w:rsidRPr="007B4A13">
        <w:rPr>
          <w:sz w:val="28"/>
        </w:rPr>
        <w:t xml:space="preserve">онда социального развития города (района) (далее по тексту – Фонд) разработано в соответствии со статьей 36 Закона Приднестровской Молдавской Республики </w:t>
      </w:r>
      <w:r w:rsidR="00C14DFB">
        <w:rPr>
          <w:sz w:val="28"/>
        </w:rPr>
        <w:br/>
      </w:r>
      <w:r w:rsidRPr="007B4A13">
        <w:rPr>
          <w:sz w:val="28"/>
        </w:rPr>
        <w:t xml:space="preserve">«О разгосударствлении и приватизации», подпунктом 12) статьи 19 Закона Приднестровской Молдавской Республики «Об органах местной власти, местного самоуправления и государственной администрации в Приднестровской Молдавской Республике», подпунктом а) пункта 1 </w:t>
      </w:r>
      <w:r w:rsidRPr="007B4A13">
        <w:rPr>
          <w:sz w:val="28"/>
        </w:rPr>
        <w:br/>
        <w:t xml:space="preserve">статьи 19, статьей 28 Закона Приднестровской Молдавской Республики </w:t>
      </w:r>
      <w:r w:rsidR="00C14DFB">
        <w:rPr>
          <w:sz w:val="28"/>
        </w:rPr>
        <w:br/>
      </w:r>
      <w:r w:rsidRPr="007B4A13">
        <w:rPr>
          <w:sz w:val="28"/>
        </w:rPr>
        <w:t>«О бюджетной системе в Приднестровской Молдавской Республике» в целях единообразного подхода к использованию средств фондов социального развития городов (районов).</w:t>
      </w:r>
    </w:p>
    <w:p w:rsidR="007B4A13" w:rsidRPr="00DB0BC7" w:rsidRDefault="007B4A13" w:rsidP="007B4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7B4A13" w:rsidRDefault="00B93A5F" w:rsidP="00B93A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1</w:t>
      </w:r>
      <w:r w:rsidR="007B4A13" w:rsidRPr="007B4A13">
        <w:rPr>
          <w:rFonts w:eastAsia="Times New Roman"/>
          <w:b/>
          <w:bCs/>
          <w:sz w:val="28"/>
          <w:lang w:eastAsia="ru-RU"/>
        </w:rPr>
        <w:t>. Общие положения</w:t>
      </w:r>
    </w:p>
    <w:p w:rsidR="008D0CF9" w:rsidRPr="002A7586" w:rsidRDefault="008D0CF9" w:rsidP="007B4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="Times New Roman"/>
          <w:b/>
          <w:bCs/>
          <w:sz w:val="16"/>
          <w:szCs w:val="16"/>
          <w:lang w:eastAsia="ru-RU"/>
        </w:rPr>
      </w:pPr>
    </w:p>
    <w:p w:rsidR="0039207A" w:rsidRPr="0039207A" w:rsidRDefault="0039207A" w:rsidP="0039207A">
      <w:pPr>
        <w:spacing w:after="0" w:line="240" w:lineRule="auto"/>
        <w:ind w:firstLine="709"/>
        <w:jc w:val="both"/>
        <w:rPr>
          <w:sz w:val="28"/>
        </w:rPr>
      </w:pPr>
      <w:r w:rsidRPr="0039207A">
        <w:rPr>
          <w:bCs/>
          <w:sz w:val="28"/>
        </w:rPr>
        <w:t>1.</w:t>
      </w:r>
      <w:r w:rsidRPr="0039207A">
        <w:rPr>
          <w:sz w:val="28"/>
        </w:rPr>
        <w:t xml:space="preserve"> Фонд формируется и используется на принципах законности, открытости, прозрачности, гласности и отчетности, а также целевого, рационального использования и эффективного управления его средствами.</w:t>
      </w:r>
    </w:p>
    <w:p w:rsidR="007B4A13" w:rsidRPr="007B4A13" w:rsidRDefault="007B4A13" w:rsidP="007B4A13">
      <w:pPr>
        <w:spacing w:after="0" w:line="240" w:lineRule="auto"/>
        <w:ind w:firstLine="709"/>
        <w:jc w:val="both"/>
        <w:rPr>
          <w:sz w:val="28"/>
        </w:rPr>
      </w:pPr>
      <w:r w:rsidRPr="007B4A13">
        <w:rPr>
          <w:sz w:val="28"/>
        </w:rPr>
        <w:t xml:space="preserve">2. Фонд не является юридическим лицом, не имеет цели получения прибыли. </w:t>
      </w:r>
    </w:p>
    <w:p w:rsidR="007B4A13" w:rsidRPr="007B4A13" w:rsidRDefault="007B4A13" w:rsidP="007B4A13">
      <w:pPr>
        <w:spacing w:after="0" w:line="240" w:lineRule="auto"/>
        <w:ind w:firstLine="709"/>
        <w:jc w:val="both"/>
        <w:rPr>
          <w:sz w:val="28"/>
        </w:rPr>
      </w:pPr>
      <w:r w:rsidRPr="007B4A13">
        <w:rPr>
          <w:sz w:val="28"/>
        </w:rPr>
        <w:t xml:space="preserve">3. Средства Фонда являются муниципальной собственностью, находятся на бюджетном счете, открытом при финансовых управлениях городов (районов), и расходуются на цели, установленные настоящим </w:t>
      </w:r>
      <w:r w:rsidR="00B93A5F">
        <w:rPr>
          <w:sz w:val="28"/>
        </w:rPr>
        <w:t>Типовым п</w:t>
      </w:r>
      <w:r w:rsidRPr="007B4A13">
        <w:rPr>
          <w:sz w:val="28"/>
        </w:rPr>
        <w:t xml:space="preserve">оложением, если иное не установлено </w:t>
      </w:r>
      <w:r w:rsidR="00B93A5F">
        <w:rPr>
          <w:sz w:val="28"/>
        </w:rPr>
        <w:t>з</w:t>
      </w:r>
      <w:r w:rsidRPr="007B4A13">
        <w:rPr>
          <w:sz w:val="28"/>
        </w:rPr>
        <w:t xml:space="preserve">аконом Приднестровской Молдавской Республики о республиканском бюджете на очередной финансовый год. Средства Фонда являются составной частью </w:t>
      </w:r>
      <w:r w:rsidR="0039207A" w:rsidRPr="0039207A">
        <w:rPr>
          <w:sz w:val="28"/>
        </w:rPr>
        <w:t>местного бюджета города (района)</w:t>
      </w:r>
      <w:r w:rsidRPr="007B4A13">
        <w:rPr>
          <w:sz w:val="28"/>
        </w:rPr>
        <w:t>.</w:t>
      </w:r>
    </w:p>
    <w:p w:rsidR="00B93A5F" w:rsidRPr="00B93A5F" w:rsidRDefault="004274A4" w:rsidP="00B93A5F">
      <w:pPr>
        <w:ind w:firstLine="709"/>
        <w:jc w:val="both"/>
        <w:rPr>
          <w:rFonts w:eastAsia="Times New Roman"/>
          <w:sz w:val="28"/>
          <w:lang w:eastAsia="ru-RU"/>
        </w:rPr>
      </w:pPr>
      <w:r w:rsidRPr="004274A4">
        <w:rPr>
          <w:rFonts w:eastAsia="Times New Roman"/>
          <w:sz w:val="28"/>
          <w:lang w:eastAsia="ru-RU"/>
        </w:rPr>
        <w:t xml:space="preserve">4. Фонд предназначен для обеспечения рационального использования средств, полученных от приватизации </w:t>
      </w:r>
      <w:r w:rsidR="00B93A5F" w:rsidRPr="00B93A5F">
        <w:rPr>
          <w:rFonts w:eastAsia="Times New Roman"/>
          <w:sz w:val="28"/>
          <w:lang w:eastAsia="ru-RU"/>
        </w:rPr>
        <w:t>имущества, находящегося в муниципальной собственности.</w:t>
      </w:r>
    </w:p>
    <w:p w:rsidR="003477FE" w:rsidRPr="003477FE" w:rsidRDefault="003477FE" w:rsidP="003477FE">
      <w:pPr>
        <w:spacing w:after="0" w:line="240" w:lineRule="auto"/>
        <w:ind w:firstLine="709"/>
        <w:jc w:val="both"/>
        <w:rPr>
          <w:sz w:val="28"/>
        </w:rPr>
      </w:pPr>
      <w:r w:rsidRPr="003477FE">
        <w:rPr>
          <w:bCs/>
          <w:sz w:val="28"/>
        </w:rPr>
        <w:lastRenderedPageBreak/>
        <w:t>5.</w:t>
      </w:r>
      <w:r w:rsidRPr="003477FE">
        <w:rPr>
          <w:sz w:val="28"/>
        </w:rPr>
        <w:t xml:space="preserve"> Управление средствами Фонда, а также анализ, оценка и отбор инвестиционных проектов для целей кредитования, прямого инвестирования или предоставления государственных гарантий осуществляются уполномоченным органом в соответствии с инвестиционными программами, утвержденными в установленном порядке. Уполномоченный орган обеспечивает целевое использование средств Фонда, направляемых на реализацию инвестиционных проектов.</w:t>
      </w:r>
    </w:p>
    <w:p w:rsidR="007B4A13" w:rsidRPr="007B4A13" w:rsidRDefault="007B4A13" w:rsidP="007B4A13">
      <w:pPr>
        <w:spacing w:after="0" w:line="240" w:lineRule="auto"/>
        <w:ind w:firstLine="567"/>
        <w:jc w:val="both"/>
        <w:rPr>
          <w:sz w:val="28"/>
        </w:rPr>
      </w:pPr>
    </w:p>
    <w:p w:rsidR="007B4A13" w:rsidRPr="007B4A13" w:rsidRDefault="00CA0A3E" w:rsidP="007B4A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2</w:t>
      </w:r>
      <w:r w:rsidR="007B4A13" w:rsidRPr="007B4A13">
        <w:rPr>
          <w:rFonts w:eastAsia="Times New Roman"/>
          <w:b/>
          <w:bCs/>
          <w:sz w:val="28"/>
          <w:lang w:eastAsia="ru-RU"/>
        </w:rPr>
        <w:t>. Задачи и цели</w:t>
      </w:r>
    </w:p>
    <w:p w:rsidR="007B4A13" w:rsidRPr="002A7586" w:rsidRDefault="007B4A13" w:rsidP="007B4A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eastAsia="Times New Roman"/>
          <w:b/>
          <w:bCs/>
          <w:sz w:val="16"/>
          <w:szCs w:val="16"/>
          <w:lang w:eastAsia="ru-RU"/>
        </w:rPr>
      </w:pPr>
    </w:p>
    <w:p w:rsidR="007B4A13" w:rsidRPr="007B4A13" w:rsidRDefault="007B4A13" w:rsidP="007B4A13">
      <w:pPr>
        <w:spacing w:after="0" w:line="240" w:lineRule="auto"/>
        <w:ind w:firstLine="709"/>
        <w:jc w:val="both"/>
        <w:rPr>
          <w:sz w:val="28"/>
        </w:rPr>
      </w:pPr>
      <w:r w:rsidRPr="007B4A13">
        <w:rPr>
          <w:sz w:val="28"/>
        </w:rPr>
        <w:t xml:space="preserve">6. Основной целью создания Фонда является аккумулирование и направление средств, полученных в </w:t>
      </w:r>
      <w:r w:rsidR="001B6937" w:rsidRPr="001B6937">
        <w:rPr>
          <w:sz w:val="28"/>
        </w:rPr>
        <w:t>результате приватизации объектов муниципальной собственности</w:t>
      </w:r>
      <w:r w:rsidRPr="007B4A13">
        <w:rPr>
          <w:sz w:val="28"/>
        </w:rPr>
        <w:t xml:space="preserve">, и других средств, предусмотренных </w:t>
      </w:r>
      <w:r w:rsidR="00CA0A3E">
        <w:rPr>
          <w:sz w:val="28"/>
        </w:rPr>
        <w:t xml:space="preserve">решением </w:t>
      </w:r>
      <w:r w:rsidRPr="007B4A13">
        <w:rPr>
          <w:sz w:val="28"/>
        </w:rPr>
        <w:t>Совет</w:t>
      </w:r>
      <w:r w:rsidR="00CA0A3E">
        <w:rPr>
          <w:sz w:val="28"/>
        </w:rPr>
        <w:t>а</w:t>
      </w:r>
      <w:r w:rsidRPr="007B4A13">
        <w:rPr>
          <w:sz w:val="28"/>
        </w:rPr>
        <w:t xml:space="preserve"> народных депутатов города (района) </w:t>
      </w:r>
      <w:r w:rsidR="004E0612" w:rsidRPr="004E0612">
        <w:rPr>
          <w:sz w:val="28"/>
        </w:rPr>
        <w:t>о местном бюджете города (района)</w:t>
      </w:r>
      <w:r w:rsidRPr="007B4A13">
        <w:rPr>
          <w:sz w:val="28"/>
        </w:rPr>
        <w:t xml:space="preserve"> на соответствующий финансовый год, на реализацию мер по созданию в городе (районе) устойчивой системы социальной защиты населения, развития социальной инфраструктуры местного значения, осуществление иных мероприятий целевого назначения в рамках реализации </w:t>
      </w:r>
      <w:r w:rsidR="00CA0A3E">
        <w:rPr>
          <w:sz w:val="28"/>
        </w:rPr>
        <w:t xml:space="preserve">инвестиционных </w:t>
      </w:r>
      <w:r w:rsidRPr="007B4A13">
        <w:rPr>
          <w:sz w:val="28"/>
        </w:rPr>
        <w:t>программ социального развития города (района).</w:t>
      </w:r>
    </w:p>
    <w:p w:rsidR="007B4A13" w:rsidRPr="007B4A13" w:rsidRDefault="007B4A13" w:rsidP="007B4A13">
      <w:pPr>
        <w:spacing w:after="0" w:line="240" w:lineRule="auto"/>
        <w:ind w:firstLine="567"/>
        <w:jc w:val="both"/>
        <w:rPr>
          <w:sz w:val="28"/>
        </w:rPr>
      </w:pPr>
    </w:p>
    <w:p w:rsidR="007B4A13" w:rsidRPr="007B4A13" w:rsidRDefault="00CA0A3E" w:rsidP="007B4A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3</w:t>
      </w:r>
      <w:r w:rsidR="007B4A13" w:rsidRPr="007B4A13">
        <w:rPr>
          <w:rFonts w:eastAsia="Times New Roman"/>
          <w:b/>
          <w:bCs/>
          <w:sz w:val="28"/>
          <w:lang w:eastAsia="ru-RU"/>
        </w:rPr>
        <w:t>. Порядок формирования средств</w:t>
      </w:r>
      <w:r w:rsidR="00066FCB">
        <w:rPr>
          <w:rFonts w:eastAsia="Times New Roman"/>
          <w:b/>
          <w:bCs/>
          <w:sz w:val="28"/>
          <w:lang w:eastAsia="ru-RU"/>
        </w:rPr>
        <w:t xml:space="preserve"> Фонда</w:t>
      </w:r>
    </w:p>
    <w:p w:rsidR="007B4A13" w:rsidRPr="002A7586" w:rsidRDefault="007B4A13" w:rsidP="007B4A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eastAsia="Times New Roman"/>
          <w:b/>
          <w:bCs/>
          <w:sz w:val="16"/>
          <w:szCs w:val="16"/>
          <w:lang w:eastAsia="ru-RU"/>
        </w:rPr>
      </w:pPr>
    </w:p>
    <w:p w:rsidR="007B4A13" w:rsidRPr="007B4A13" w:rsidRDefault="007B4A13" w:rsidP="007B4A13">
      <w:pPr>
        <w:spacing w:after="0" w:line="240" w:lineRule="auto"/>
        <w:ind w:firstLine="709"/>
        <w:jc w:val="both"/>
        <w:rPr>
          <w:sz w:val="28"/>
        </w:rPr>
      </w:pPr>
      <w:bookmarkStart w:id="0" w:name="sub_31"/>
      <w:r w:rsidRPr="007B4A13">
        <w:rPr>
          <w:sz w:val="28"/>
        </w:rPr>
        <w:t xml:space="preserve">7. Фонд формируется за счет денежных средств, полученных от приватизации имущества, находящегося в муниципальной собственности, при этом конкретный процент распределения устанавливается </w:t>
      </w:r>
      <w:r w:rsidR="00066FCB" w:rsidRPr="0053398B">
        <w:rPr>
          <w:sz w:val="28"/>
        </w:rPr>
        <w:t>решением</w:t>
      </w:r>
      <w:r w:rsidR="00066FCB" w:rsidRPr="007B4A13">
        <w:rPr>
          <w:sz w:val="28"/>
        </w:rPr>
        <w:t xml:space="preserve"> </w:t>
      </w:r>
      <w:r w:rsidRPr="007B4A13">
        <w:rPr>
          <w:sz w:val="28"/>
        </w:rPr>
        <w:t>Совет</w:t>
      </w:r>
      <w:r w:rsidR="00066FCB">
        <w:rPr>
          <w:sz w:val="28"/>
        </w:rPr>
        <w:t>ов</w:t>
      </w:r>
      <w:r w:rsidRPr="007B4A13">
        <w:rPr>
          <w:sz w:val="28"/>
        </w:rPr>
        <w:t xml:space="preserve"> народных депутатов города (района) </w:t>
      </w:r>
      <w:r w:rsidR="0053398B" w:rsidRPr="0053398B">
        <w:rPr>
          <w:sz w:val="28"/>
        </w:rPr>
        <w:t>о местном бюджете города (района)</w:t>
      </w:r>
      <w:r w:rsidRPr="007B4A13">
        <w:rPr>
          <w:sz w:val="28"/>
        </w:rPr>
        <w:t xml:space="preserve"> на соответствующий финансовый год по представлению государственной администрации города (района), но не менее 25 </w:t>
      </w:r>
      <w:r w:rsidRPr="007B4A13">
        <w:rPr>
          <w:rFonts w:eastAsia="Times New Roman"/>
          <w:sz w:val="28"/>
          <w:lang w:eastAsia="ru-RU"/>
        </w:rPr>
        <w:t>процентов</w:t>
      </w:r>
      <w:r w:rsidRPr="007B4A13">
        <w:rPr>
          <w:sz w:val="28"/>
        </w:rPr>
        <w:t>.</w:t>
      </w:r>
    </w:p>
    <w:p w:rsidR="007B4A13" w:rsidRPr="007B4A13" w:rsidRDefault="007B4A13" w:rsidP="007B4A13">
      <w:pPr>
        <w:spacing w:after="0" w:line="240" w:lineRule="auto"/>
        <w:ind w:firstLine="709"/>
        <w:jc w:val="both"/>
        <w:rPr>
          <w:rFonts w:eastAsia="Times New Roman"/>
          <w:sz w:val="28"/>
          <w:lang w:eastAsia="ru-RU"/>
        </w:rPr>
      </w:pPr>
      <w:bookmarkStart w:id="1" w:name="sub_32"/>
      <w:bookmarkEnd w:id="0"/>
      <w:r w:rsidRPr="007B4A13">
        <w:rPr>
          <w:rFonts w:eastAsia="Times New Roman"/>
          <w:sz w:val="28"/>
          <w:lang w:eastAsia="ru-RU"/>
        </w:rPr>
        <w:t xml:space="preserve">В случае если решения </w:t>
      </w:r>
      <w:r w:rsidR="002A263A" w:rsidRPr="002A263A">
        <w:rPr>
          <w:rFonts w:eastAsia="Times New Roman"/>
          <w:sz w:val="28"/>
          <w:lang w:eastAsia="ru-RU"/>
        </w:rPr>
        <w:t>Советов народных депутатов города (района)</w:t>
      </w:r>
      <w:r w:rsidRPr="007B4A13">
        <w:rPr>
          <w:rFonts w:eastAsia="Times New Roman"/>
          <w:sz w:val="28"/>
          <w:lang w:eastAsia="ru-RU"/>
        </w:rPr>
        <w:t xml:space="preserve"> </w:t>
      </w:r>
      <w:r w:rsidR="006E6EEF" w:rsidRPr="006E6EEF">
        <w:rPr>
          <w:rFonts w:eastAsia="Times New Roman"/>
          <w:sz w:val="28"/>
          <w:lang w:eastAsia="ru-RU"/>
        </w:rPr>
        <w:t>о местном бюджете города (района)</w:t>
      </w:r>
      <w:r w:rsidRPr="007B4A13">
        <w:rPr>
          <w:rFonts w:eastAsia="Times New Roman"/>
          <w:sz w:val="28"/>
          <w:lang w:eastAsia="ru-RU"/>
        </w:rPr>
        <w:t xml:space="preserve"> на соответствующий финансовый год не приняты, доходы от приватизации имущества, находящегося в муниципальной собственности, полученные до даты вступления в силу решения </w:t>
      </w:r>
      <w:r w:rsidR="006E6EEF" w:rsidRPr="006E6EEF">
        <w:rPr>
          <w:rFonts w:eastAsia="Times New Roman"/>
          <w:sz w:val="28"/>
          <w:lang w:eastAsia="ru-RU"/>
        </w:rPr>
        <w:t>об утверждении местного бюджета города (района)</w:t>
      </w:r>
      <w:r w:rsidR="00066FCB">
        <w:rPr>
          <w:rFonts w:eastAsia="Times New Roman"/>
          <w:sz w:val="28"/>
          <w:lang w:eastAsia="ru-RU"/>
        </w:rPr>
        <w:t>,</w:t>
      </w:r>
      <w:r w:rsidRPr="007B4A13">
        <w:rPr>
          <w:rFonts w:eastAsia="Times New Roman"/>
          <w:sz w:val="28"/>
          <w:lang w:eastAsia="ru-RU"/>
        </w:rPr>
        <w:t xml:space="preserve"> в размере </w:t>
      </w:r>
      <w:r w:rsidR="00AC2E14">
        <w:rPr>
          <w:rFonts w:eastAsia="Times New Roman"/>
          <w:sz w:val="28"/>
          <w:lang w:eastAsia="ru-RU"/>
        </w:rPr>
        <w:br/>
      </w:r>
      <w:r w:rsidRPr="007B4A13">
        <w:rPr>
          <w:rFonts w:eastAsia="Times New Roman"/>
          <w:sz w:val="28"/>
          <w:lang w:eastAsia="ru-RU"/>
        </w:rPr>
        <w:t xml:space="preserve">50 процентов зачисляются на счет </w:t>
      </w:r>
      <w:r w:rsidR="009C6BDE" w:rsidRPr="009C6BDE">
        <w:rPr>
          <w:rFonts w:eastAsia="Times New Roman"/>
          <w:sz w:val="28"/>
          <w:lang w:eastAsia="ru-RU"/>
        </w:rPr>
        <w:t>Фонда</w:t>
      </w:r>
      <w:r w:rsidRPr="007B4A13">
        <w:rPr>
          <w:rFonts w:eastAsia="Times New Roman"/>
          <w:sz w:val="28"/>
          <w:lang w:eastAsia="ru-RU"/>
        </w:rPr>
        <w:t>.</w:t>
      </w:r>
    </w:p>
    <w:bookmarkEnd w:id="1"/>
    <w:p w:rsidR="00066FCB" w:rsidRPr="00AC2E14" w:rsidRDefault="007B4A13" w:rsidP="007B4A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sz w:val="28"/>
        </w:rPr>
      </w:pPr>
      <w:r w:rsidRPr="007B4A13">
        <w:rPr>
          <w:sz w:val="28"/>
        </w:rPr>
        <w:t xml:space="preserve">8. Размер Фонда по представлению государственной администрации города (района) утверждается </w:t>
      </w:r>
      <w:r w:rsidR="00AC2E14" w:rsidRPr="007B4A13">
        <w:rPr>
          <w:sz w:val="28"/>
        </w:rPr>
        <w:t xml:space="preserve">решением </w:t>
      </w:r>
      <w:r w:rsidRPr="007B4A13">
        <w:rPr>
          <w:sz w:val="28"/>
        </w:rPr>
        <w:t>Совет</w:t>
      </w:r>
      <w:r w:rsidR="00AC2E14">
        <w:rPr>
          <w:sz w:val="28"/>
        </w:rPr>
        <w:t>а</w:t>
      </w:r>
      <w:r w:rsidRPr="007B4A13">
        <w:rPr>
          <w:sz w:val="28"/>
        </w:rPr>
        <w:t xml:space="preserve"> народных депутатов города (района) </w:t>
      </w:r>
      <w:r w:rsidR="00AC2E14" w:rsidRPr="0053398B">
        <w:rPr>
          <w:sz w:val="28"/>
        </w:rPr>
        <w:t>о местном бюджете города (района)</w:t>
      </w:r>
      <w:r w:rsidR="00AC2E14" w:rsidRPr="007B4A13">
        <w:rPr>
          <w:sz w:val="28"/>
        </w:rPr>
        <w:t xml:space="preserve"> на соответствующий финансовый год</w:t>
      </w:r>
      <w:r w:rsidR="00AC2E14" w:rsidRPr="00AC2E14">
        <w:rPr>
          <w:sz w:val="28"/>
        </w:rPr>
        <w:t>.</w:t>
      </w:r>
    </w:p>
    <w:p w:rsidR="007B4A13" w:rsidRDefault="007B4A13" w:rsidP="007B4A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sz w:val="28"/>
        </w:rPr>
      </w:pPr>
      <w:r w:rsidRPr="007B4A13">
        <w:rPr>
          <w:sz w:val="28"/>
        </w:rPr>
        <w:t>9. Средства на счет</w:t>
      </w:r>
      <w:r w:rsidR="009F1208">
        <w:rPr>
          <w:sz w:val="28"/>
        </w:rPr>
        <w:t>е</w:t>
      </w:r>
      <w:r w:rsidRPr="007B4A13">
        <w:rPr>
          <w:sz w:val="28"/>
        </w:rPr>
        <w:t xml:space="preserve"> Фонда, оставшиеся неиспользованными на конец отчетного года по состоянию на 1 января текущего года, остаются на счет</w:t>
      </w:r>
      <w:r w:rsidR="00A67631">
        <w:rPr>
          <w:sz w:val="28"/>
        </w:rPr>
        <w:t>е</w:t>
      </w:r>
      <w:r w:rsidRPr="007B4A13">
        <w:rPr>
          <w:sz w:val="28"/>
        </w:rPr>
        <w:t xml:space="preserve"> Фонда и расходуются в текущем году по целевому назначению в соответствии с </w:t>
      </w:r>
      <w:r w:rsidR="009F1208">
        <w:rPr>
          <w:sz w:val="28"/>
        </w:rPr>
        <w:t>инвестиционной п</w:t>
      </w:r>
      <w:r w:rsidRPr="007B4A13">
        <w:rPr>
          <w:sz w:val="28"/>
        </w:rPr>
        <w:t xml:space="preserve">рограммой </w:t>
      </w:r>
      <w:r w:rsidR="002A7586" w:rsidRPr="002A7586">
        <w:rPr>
          <w:sz w:val="28"/>
        </w:rPr>
        <w:t>социального развития города (района)</w:t>
      </w:r>
      <w:r w:rsidR="002A7586">
        <w:rPr>
          <w:b/>
          <w:sz w:val="28"/>
        </w:rPr>
        <w:t xml:space="preserve"> </w:t>
      </w:r>
      <w:r w:rsidR="002A7586">
        <w:rPr>
          <w:sz w:val="28"/>
        </w:rPr>
        <w:t xml:space="preserve">(далее по тексту – инвестиционная программа) </w:t>
      </w:r>
      <w:r w:rsidRPr="007B4A13">
        <w:rPr>
          <w:sz w:val="28"/>
        </w:rPr>
        <w:t xml:space="preserve">после внесения соответствующих изменений в </w:t>
      </w:r>
      <w:r w:rsidR="006A61A9">
        <w:rPr>
          <w:sz w:val="28"/>
        </w:rPr>
        <w:t>з</w:t>
      </w:r>
      <w:r w:rsidRPr="007B4A13">
        <w:rPr>
          <w:sz w:val="28"/>
        </w:rPr>
        <w:t xml:space="preserve">акон </w:t>
      </w:r>
      <w:r w:rsidR="009F1208">
        <w:rPr>
          <w:sz w:val="28"/>
        </w:rPr>
        <w:t xml:space="preserve">Приднестровской Молдавской Республики </w:t>
      </w:r>
      <w:r w:rsidRPr="007B4A13">
        <w:rPr>
          <w:sz w:val="28"/>
        </w:rPr>
        <w:t xml:space="preserve">о республиканском бюджете на текущий финансовый год и принятия решения </w:t>
      </w:r>
      <w:r w:rsidR="00C3707F" w:rsidRPr="00C3707F">
        <w:rPr>
          <w:sz w:val="28"/>
        </w:rPr>
        <w:lastRenderedPageBreak/>
        <w:t>Советами народных депутатов города (района)</w:t>
      </w:r>
      <w:r w:rsidRPr="007B4A13">
        <w:rPr>
          <w:sz w:val="28"/>
        </w:rPr>
        <w:t xml:space="preserve"> о внесении изменений в решение </w:t>
      </w:r>
      <w:r w:rsidR="00935D3C" w:rsidRPr="00935D3C">
        <w:rPr>
          <w:sz w:val="28"/>
        </w:rPr>
        <w:t>об утверждении местного бюджета города (района)</w:t>
      </w:r>
      <w:r w:rsidRPr="007B4A13">
        <w:rPr>
          <w:sz w:val="28"/>
        </w:rPr>
        <w:t xml:space="preserve"> на текущий год.</w:t>
      </w:r>
    </w:p>
    <w:p w:rsidR="00AA063B" w:rsidRDefault="00AA063B" w:rsidP="007B4A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sz w:val="28"/>
        </w:rPr>
      </w:pPr>
    </w:p>
    <w:p w:rsidR="007B4A13" w:rsidRPr="007B4A13" w:rsidRDefault="00926668" w:rsidP="00FB60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4</w:t>
      </w:r>
      <w:r w:rsidR="007B4A13" w:rsidRPr="007B4A13">
        <w:rPr>
          <w:rFonts w:eastAsia="Times New Roman"/>
          <w:b/>
          <w:bCs/>
          <w:sz w:val="28"/>
          <w:lang w:eastAsia="ru-RU"/>
        </w:rPr>
        <w:t>. Порядок расходования средств</w:t>
      </w:r>
      <w:r w:rsidR="00C2499D">
        <w:rPr>
          <w:rFonts w:eastAsia="Times New Roman"/>
          <w:b/>
          <w:bCs/>
          <w:sz w:val="28"/>
          <w:lang w:eastAsia="ru-RU"/>
        </w:rPr>
        <w:t xml:space="preserve"> Фонда</w:t>
      </w:r>
    </w:p>
    <w:p w:rsidR="007B4A13" w:rsidRPr="002A7586" w:rsidRDefault="007B4A13" w:rsidP="007B4A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eastAsia="Times New Roman"/>
          <w:b/>
          <w:bCs/>
          <w:sz w:val="16"/>
          <w:szCs w:val="16"/>
          <w:lang w:eastAsia="ru-RU"/>
        </w:rPr>
      </w:pPr>
    </w:p>
    <w:p w:rsidR="007B4A13" w:rsidRPr="007B4A13" w:rsidRDefault="007B4A13" w:rsidP="007B4A13">
      <w:pPr>
        <w:spacing w:after="0" w:line="240" w:lineRule="auto"/>
        <w:ind w:firstLine="709"/>
        <w:jc w:val="both"/>
        <w:rPr>
          <w:sz w:val="28"/>
        </w:rPr>
      </w:pPr>
      <w:bookmarkStart w:id="2" w:name="sub_45"/>
      <w:r w:rsidRPr="007B4A13">
        <w:rPr>
          <w:sz w:val="28"/>
        </w:rPr>
        <w:t xml:space="preserve">10. Денежные средства Фонда имеют целевое назначение и используются в соответствии с законодательством </w:t>
      </w:r>
      <w:r w:rsidR="00FB606F">
        <w:rPr>
          <w:sz w:val="28"/>
        </w:rPr>
        <w:t>Приднестровской Молдавской Республики</w:t>
      </w:r>
      <w:r w:rsidRPr="007B4A13">
        <w:rPr>
          <w:sz w:val="28"/>
        </w:rPr>
        <w:t>.</w:t>
      </w:r>
    </w:p>
    <w:p w:rsidR="00BD7554" w:rsidRPr="007B4A13" w:rsidRDefault="00BD7554" w:rsidP="00BD7554">
      <w:pPr>
        <w:spacing w:after="0" w:line="240" w:lineRule="auto"/>
        <w:ind w:firstLine="709"/>
        <w:jc w:val="both"/>
        <w:rPr>
          <w:sz w:val="28"/>
        </w:rPr>
      </w:pPr>
      <w:r w:rsidRPr="007B4A13">
        <w:rPr>
          <w:sz w:val="28"/>
        </w:rPr>
        <w:t xml:space="preserve">Инвестиционные </w:t>
      </w:r>
      <w:proofErr w:type="gramStart"/>
      <w:r w:rsidRPr="007B4A13">
        <w:rPr>
          <w:sz w:val="28"/>
        </w:rPr>
        <w:t xml:space="preserve">программы </w:t>
      </w:r>
      <w:r w:rsidR="009B20AE">
        <w:rPr>
          <w:sz w:val="28"/>
        </w:rPr>
        <w:t xml:space="preserve"> </w:t>
      </w:r>
      <w:bookmarkStart w:id="3" w:name="_GoBack"/>
      <w:bookmarkEnd w:id="3"/>
      <w:r w:rsidRPr="007B4A13">
        <w:rPr>
          <w:sz w:val="28"/>
        </w:rPr>
        <w:t>разрабатываются</w:t>
      </w:r>
      <w:proofErr w:type="gramEnd"/>
      <w:r w:rsidRPr="007B4A13">
        <w:rPr>
          <w:sz w:val="28"/>
        </w:rPr>
        <w:t xml:space="preserve"> государственными администрациями городов (районов) и </w:t>
      </w:r>
      <w:r w:rsidRPr="00E677B4">
        <w:rPr>
          <w:sz w:val="28"/>
        </w:rPr>
        <w:t>утверждаются Советами народных депутатов городов (районов)</w:t>
      </w:r>
      <w:r w:rsidRPr="007B4A13">
        <w:rPr>
          <w:sz w:val="28"/>
        </w:rPr>
        <w:t xml:space="preserve">. </w:t>
      </w:r>
    </w:p>
    <w:p w:rsidR="007B4A13" w:rsidRPr="007B4A13" w:rsidRDefault="007B4A13" w:rsidP="007B4A13">
      <w:pPr>
        <w:spacing w:after="0" w:line="240" w:lineRule="auto"/>
        <w:ind w:firstLine="709"/>
        <w:jc w:val="both"/>
        <w:rPr>
          <w:sz w:val="28"/>
        </w:rPr>
      </w:pPr>
      <w:r w:rsidRPr="007B4A13">
        <w:rPr>
          <w:sz w:val="28"/>
        </w:rPr>
        <w:t xml:space="preserve">Средства, поступающие в процессе приватизации в Фонд, расходуются в соответствии с инвестиционными программами, если иное не установлено </w:t>
      </w:r>
      <w:r w:rsidR="00B10070" w:rsidRPr="00B10070">
        <w:rPr>
          <w:sz w:val="28"/>
        </w:rPr>
        <w:t>решением о местном бюджете города (района)</w:t>
      </w:r>
      <w:r w:rsidRPr="007B4A13">
        <w:rPr>
          <w:sz w:val="28"/>
        </w:rPr>
        <w:t xml:space="preserve"> на очередной финансовый год. </w:t>
      </w:r>
    </w:p>
    <w:p w:rsidR="00B10070" w:rsidRPr="00B10070" w:rsidRDefault="00B10070" w:rsidP="00B10070">
      <w:pPr>
        <w:spacing w:after="0" w:line="240" w:lineRule="auto"/>
        <w:ind w:firstLine="709"/>
        <w:jc w:val="both"/>
        <w:rPr>
          <w:sz w:val="28"/>
        </w:rPr>
      </w:pPr>
      <w:r w:rsidRPr="00B10070">
        <w:rPr>
          <w:sz w:val="28"/>
        </w:rPr>
        <w:t>Инвестиционные программы должны содержать в обязательном порядке:</w:t>
      </w:r>
    </w:p>
    <w:p w:rsidR="00B10070" w:rsidRPr="00B10070" w:rsidRDefault="00B10070" w:rsidP="00B10070">
      <w:pPr>
        <w:spacing w:after="0" w:line="240" w:lineRule="auto"/>
        <w:ind w:firstLine="709"/>
        <w:jc w:val="both"/>
        <w:rPr>
          <w:sz w:val="28"/>
        </w:rPr>
      </w:pPr>
      <w:r w:rsidRPr="00B10070">
        <w:rPr>
          <w:sz w:val="28"/>
        </w:rPr>
        <w:t>а) направления реализации программы с учетом потребностей разных возрастных и социальных слоев населения;</w:t>
      </w:r>
    </w:p>
    <w:p w:rsidR="00B10070" w:rsidRPr="00B10070" w:rsidRDefault="00B10070" w:rsidP="00B10070">
      <w:pPr>
        <w:spacing w:after="0" w:line="240" w:lineRule="auto"/>
        <w:ind w:firstLine="709"/>
        <w:jc w:val="both"/>
        <w:rPr>
          <w:sz w:val="28"/>
        </w:rPr>
      </w:pPr>
      <w:r w:rsidRPr="00B10070">
        <w:rPr>
          <w:sz w:val="28"/>
        </w:rPr>
        <w:t>б) обоснование выбранного направления;</w:t>
      </w:r>
    </w:p>
    <w:p w:rsidR="007B4A13" w:rsidRPr="007B4A13" w:rsidRDefault="00B10070" w:rsidP="00B10070">
      <w:pPr>
        <w:spacing w:after="0" w:line="240" w:lineRule="auto"/>
        <w:ind w:firstLine="709"/>
        <w:jc w:val="both"/>
        <w:rPr>
          <w:sz w:val="28"/>
        </w:rPr>
      </w:pPr>
      <w:r w:rsidRPr="00B10070">
        <w:rPr>
          <w:sz w:val="28"/>
        </w:rPr>
        <w:t>в) ожидаемые результаты.</w:t>
      </w:r>
    </w:p>
    <w:bookmarkEnd w:id="2"/>
    <w:p w:rsidR="007B4A13" w:rsidRPr="007B4A13" w:rsidRDefault="007B4A13" w:rsidP="007B4A13">
      <w:pPr>
        <w:spacing w:after="0" w:line="240" w:lineRule="auto"/>
        <w:ind w:firstLine="709"/>
        <w:jc w:val="both"/>
        <w:rPr>
          <w:sz w:val="28"/>
        </w:rPr>
      </w:pPr>
      <w:r w:rsidRPr="007B4A13">
        <w:rPr>
          <w:sz w:val="28"/>
        </w:rPr>
        <w:t>1</w:t>
      </w:r>
      <w:r w:rsidR="004E1198">
        <w:rPr>
          <w:sz w:val="28"/>
        </w:rPr>
        <w:t>1</w:t>
      </w:r>
      <w:r w:rsidRPr="007B4A13">
        <w:rPr>
          <w:sz w:val="28"/>
        </w:rPr>
        <w:t>. Все операции со средствами Фонда осуществляются путем безналичных расчетов.</w:t>
      </w:r>
    </w:p>
    <w:p w:rsidR="00DB0BC7" w:rsidRPr="00DB0BC7" w:rsidRDefault="007B4A13" w:rsidP="00DB0BC7">
      <w:pPr>
        <w:spacing w:after="0" w:line="240" w:lineRule="auto"/>
        <w:ind w:firstLine="709"/>
        <w:jc w:val="both"/>
        <w:rPr>
          <w:sz w:val="28"/>
        </w:rPr>
      </w:pPr>
      <w:r w:rsidRPr="007B4A13">
        <w:rPr>
          <w:sz w:val="28"/>
        </w:rPr>
        <w:t>1</w:t>
      </w:r>
      <w:r w:rsidR="004E1198">
        <w:rPr>
          <w:sz w:val="28"/>
        </w:rPr>
        <w:t>2</w:t>
      </w:r>
      <w:r w:rsidRPr="007B4A13">
        <w:rPr>
          <w:sz w:val="28"/>
        </w:rPr>
        <w:t xml:space="preserve">. </w:t>
      </w:r>
      <w:r w:rsidR="00DB0BC7" w:rsidRPr="00DB0BC7">
        <w:rPr>
          <w:sz w:val="28"/>
        </w:rPr>
        <w:t>Средства Фонда расходуются в соответствии с инвестиционными программами на финансирование следующих направлений:</w:t>
      </w:r>
    </w:p>
    <w:p w:rsidR="007B4A13" w:rsidRPr="007B4A13" w:rsidRDefault="007B4A13" w:rsidP="007B4A13">
      <w:pPr>
        <w:spacing w:after="0" w:line="240" w:lineRule="auto"/>
        <w:ind w:firstLine="709"/>
        <w:jc w:val="both"/>
        <w:rPr>
          <w:sz w:val="28"/>
        </w:rPr>
      </w:pPr>
      <w:r w:rsidRPr="007B4A13">
        <w:rPr>
          <w:sz w:val="28"/>
        </w:rPr>
        <w:t>а) капитальный ремонт объектов социальной инфраструктуры, балансодержателем которых являются муниципальные учреждения, расположенные на территории города (района);</w:t>
      </w:r>
    </w:p>
    <w:p w:rsidR="007B4A13" w:rsidRPr="007B4A13" w:rsidRDefault="007B4A13" w:rsidP="007B4A13">
      <w:pPr>
        <w:spacing w:after="0" w:line="240" w:lineRule="auto"/>
        <w:ind w:firstLine="709"/>
        <w:jc w:val="both"/>
        <w:rPr>
          <w:sz w:val="28"/>
        </w:rPr>
      </w:pPr>
      <w:r w:rsidRPr="007B4A13">
        <w:rPr>
          <w:sz w:val="28"/>
        </w:rPr>
        <w:t xml:space="preserve">б) восстановление памятников истории, </w:t>
      </w:r>
      <w:r w:rsidR="000C59F7">
        <w:rPr>
          <w:sz w:val="28"/>
        </w:rPr>
        <w:t>археологии, градостроительства</w:t>
      </w:r>
      <w:r w:rsidR="00D02891">
        <w:rPr>
          <w:sz w:val="28"/>
        </w:rPr>
        <w:t xml:space="preserve"> и</w:t>
      </w:r>
      <w:r w:rsidR="000C59F7">
        <w:rPr>
          <w:sz w:val="28"/>
        </w:rPr>
        <w:t xml:space="preserve"> </w:t>
      </w:r>
      <w:r w:rsidRPr="007B4A13">
        <w:rPr>
          <w:sz w:val="28"/>
        </w:rPr>
        <w:t>архитектуры</w:t>
      </w:r>
      <w:r w:rsidR="000C59F7">
        <w:rPr>
          <w:sz w:val="28"/>
        </w:rPr>
        <w:t xml:space="preserve"> и ис</w:t>
      </w:r>
      <w:r w:rsidR="00D02891">
        <w:rPr>
          <w:sz w:val="28"/>
        </w:rPr>
        <w:t>кусс</w:t>
      </w:r>
      <w:r w:rsidR="000C59F7">
        <w:rPr>
          <w:sz w:val="28"/>
        </w:rPr>
        <w:t>тва</w:t>
      </w:r>
      <w:r w:rsidRPr="007B4A13">
        <w:rPr>
          <w:sz w:val="28"/>
        </w:rPr>
        <w:t>;</w:t>
      </w:r>
    </w:p>
    <w:p w:rsidR="007B4A13" w:rsidRPr="007B4A13" w:rsidRDefault="007B4A13" w:rsidP="007B4A13">
      <w:pPr>
        <w:spacing w:after="0" w:line="240" w:lineRule="auto"/>
        <w:ind w:firstLine="709"/>
        <w:jc w:val="both"/>
        <w:rPr>
          <w:sz w:val="28"/>
        </w:rPr>
      </w:pPr>
      <w:r w:rsidRPr="007B4A13">
        <w:rPr>
          <w:sz w:val="28"/>
        </w:rPr>
        <w:t xml:space="preserve">в) </w:t>
      </w:r>
      <w:proofErr w:type="spellStart"/>
      <w:r w:rsidRPr="007B4A13">
        <w:rPr>
          <w:sz w:val="28"/>
        </w:rPr>
        <w:t>софинансирование</w:t>
      </w:r>
      <w:proofErr w:type="spellEnd"/>
      <w:r w:rsidRPr="007B4A13">
        <w:rPr>
          <w:sz w:val="28"/>
        </w:rPr>
        <w:t xml:space="preserve"> бизнес-проектов, грантов, способствующих социальному развитию города (района);</w:t>
      </w:r>
    </w:p>
    <w:p w:rsidR="007B4A13" w:rsidRPr="007B4A13" w:rsidRDefault="007B4A13" w:rsidP="007B4A13">
      <w:pPr>
        <w:spacing w:after="0" w:line="240" w:lineRule="auto"/>
        <w:ind w:firstLine="709"/>
        <w:jc w:val="both"/>
        <w:rPr>
          <w:sz w:val="28"/>
        </w:rPr>
      </w:pPr>
      <w:r w:rsidRPr="007B4A13">
        <w:rPr>
          <w:sz w:val="28"/>
        </w:rPr>
        <w:t>г) реализация социальных проектов государственно-частного партнерства;</w:t>
      </w:r>
    </w:p>
    <w:p w:rsidR="007B4A13" w:rsidRPr="007B4A13" w:rsidRDefault="007B4A13" w:rsidP="007B4A13">
      <w:pPr>
        <w:spacing w:after="0" w:line="240" w:lineRule="auto"/>
        <w:ind w:firstLine="709"/>
        <w:jc w:val="both"/>
        <w:rPr>
          <w:sz w:val="28"/>
        </w:rPr>
      </w:pPr>
      <w:r w:rsidRPr="007B4A13">
        <w:rPr>
          <w:sz w:val="28"/>
        </w:rPr>
        <w:t>д) укрепление материально-технической базы и поддержка деятельности муниципальных учреждений образования, культуры, физической культуры и спорта, социальной защиты и социального обеспечения, а также организаций общественного питания и здравоохранения, городского телевидения</w:t>
      </w:r>
      <w:r w:rsidR="000C59F7">
        <w:rPr>
          <w:sz w:val="28"/>
        </w:rPr>
        <w:t>.</w:t>
      </w:r>
    </w:p>
    <w:p w:rsidR="007B4A13" w:rsidRPr="007B4A13" w:rsidRDefault="007B4A13" w:rsidP="007B4A1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sz w:val="28"/>
        </w:rPr>
      </w:pPr>
      <w:r w:rsidRPr="007B4A13">
        <w:rPr>
          <w:sz w:val="28"/>
        </w:rPr>
        <w:t>1</w:t>
      </w:r>
      <w:r w:rsidR="004E1198">
        <w:rPr>
          <w:sz w:val="28"/>
        </w:rPr>
        <w:t>3</w:t>
      </w:r>
      <w:r w:rsidRPr="007B4A13">
        <w:rPr>
          <w:sz w:val="28"/>
        </w:rPr>
        <w:t>. При принятии решения о выделении денежных средств Финансовое управление город</w:t>
      </w:r>
      <w:r w:rsidR="00526530">
        <w:rPr>
          <w:sz w:val="28"/>
        </w:rPr>
        <w:t>а</w:t>
      </w:r>
      <w:r w:rsidRPr="007B4A13">
        <w:rPr>
          <w:sz w:val="28"/>
        </w:rPr>
        <w:t xml:space="preserve"> (район</w:t>
      </w:r>
      <w:r w:rsidR="00526530">
        <w:rPr>
          <w:sz w:val="28"/>
        </w:rPr>
        <w:t>а</w:t>
      </w:r>
      <w:r w:rsidRPr="007B4A13">
        <w:rPr>
          <w:sz w:val="28"/>
        </w:rPr>
        <w:t>) производит финансирование заявленной в обращении на выделение денежных средств суммы на расчетный счет главного распорядителя бюджетных средств для проведения расчетов согласно принятым бюджетным обязательствам.</w:t>
      </w:r>
    </w:p>
    <w:p w:rsidR="007B4A13" w:rsidRPr="007B4A13" w:rsidRDefault="007B4A13" w:rsidP="007B4A1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sz w:val="28"/>
        </w:rPr>
      </w:pPr>
      <w:r w:rsidRPr="007B4A13">
        <w:rPr>
          <w:sz w:val="28"/>
        </w:rPr>
        <w:t>1</w:t>
      </w:r>
      <w:r w:rsidR="004E1198">
        <w:rPr>
          <w:sz w:val="28"/>
        </w:rPr>
        <w:t>4</w:t>
      </w:r>
      <w:r w:rsidRPr="007B4A13">
        <w:rPr>
          <w:sz w:val="28"/>
        </w:rPr>
        <w:t xml:space="preserve">. В рамках утвержденных </w:t>
      </w:r>
      <w:r w:rsidR="00EC4E39">
        <w:rPr>
          <w:sz w:val="28"/>
        </w:rPr>
        <w:t xml:space="preserve">инвестиционных </w:t>
      </w:r>
      <w:r w:rsidRPr="007B4A13">
        <w:rPr>
          <w:sz w:val="28"/>
        </w:rPr>
        <w:t xml:space="preserve">программ главные распорядители бюджетных средств заключают договоры на закупку товаров, </w:t>
      </w:r>
      <w:r w:rsidRPr="007B4A13">
        <w:rPr>
          <w:sz w:val="28"/>
        </w:rPr>
        <w:lastRenderedPageBreak/>
        <w:t>выполнение работ, предоставление услуг в соответствии с нормами гражданского законодательства</w:t>
      </w:r>
      <w:r w:rsidR="00EC4E39">
        <w:rPr>
          <w:sz w:val="28"/>
        </w:rPr>
        <w:t xml:space="preserve"> Приднестровской Молдавской Республики</w:t>
      </w:r>
      <w:r w:rsidRPr="007B4A13">
        <w:rPr>
          <w:sz w:val="28"/>
        </w:rPr>
        <w:t xml:space="preserve">, законодательства </w:t>
      </w:r>
      <w:r w:rsidR="00EC4E39">
        <w:rPr>
          <w:sz w:val="28"/>
        </w:rPr>
        <w:t xml:space="preserve">Приднестровской Молдавской Республики </w:t>
      </w:r>
      <w:r w:rsidRPr="007B4A13">
        <w:rPr>
          <w:sz w:val="28"/>
        </w:rPr>
        <w:t>в сфере закупок, закона Приднестровской Молдавской Республики о республиканском бюджете на соответствующий финансовый год</w:t>
      </w:r>
      <w:r w:rsidR="006C042A">
        <w:rPr>
          <w:sz w:val="28"/>
        </w:rPr>
        <w:t xml:space="preserve"> </w:t>
      </w:r>
      <w:r w:rsidR="006C042A" w:rsidRPr="006C042A">
        <w:rPr>
          <w:sz w:val="28"/>
        </w:rPr>
        <w:t>и (или) решени</w:t>
      </w:r>
      <w:r w:rsidR="00EC4E39">
        <w:rPr>
          <w:sz w:val="28"/>
        </w:rPr>
        <w:t>я</w:t>
      </w:r>
      <w:r w:rsidR="006C042A" w:rsidRPr="006C042A">
        <w:rPr>
          <w:sz w:val="28"/>
        </w:rPr>
        <w:t xml:space="preserve"> о местном бюджете города (района) на соответствующий финансовый год</w:t>
      </w:r>
      <w:r w:rsidRPr="007B4A13">
        <w:rPr>
          <w:sz w:val="28"/>
        </w:rPr>
        <w:t>, иных правовых актов, регламентирующих порядок заключения договоров за счет бюджетных средств в соответствующей сфере, которые подтверждают факт принятия бюджетных обязательств и являются основанием для осуществления дальнейшего финансирования.</w:t>
      </w:r>
    </w:p>
    <w:p w:rsidR="007B4A13" w:rsidRPr="007B4A13" w:rsidRDefault="007B4A13" w:rsidP="007B4A1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sz w:val="28"/>
        </w:rPr>
      </w:pPr>
      <w:r w:rsidRPr="007B4A13">
        <w:rPr>
          <w:sz w:val="28"/>
        </w:rPr>
        <w:t>1</w:t>
      </w:r>
      <w:r w:rsidR="004E1198">
        <w:rPr>
          <w:sz w:val="28"/>
        </w:rPr>
        <w:t>5</w:t>
      </w:r>
      <w:r w:rsidRPr="007B4A13">
        <w:rPr>
          <w:sz w:val="28"/>
        </w:rPr>
        <w:t>. Учет поступления и расходования средств Фонда осуществляется в соответствии с законодательством Приднестровской Молдавской Республики.</w:t>
      </w:r>
    </w:p>
    <w:p w:rsidR="007B4A13" w:rsidRPr="007B4A13" w:rsidRDefault="007B4A13" w:rsidP="007B4A1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sz w:val="28"/>
        </w:rPr>
      </w:pPr>
      <w:r w:rsidRPr="007B4A13">
        <w:rPr>
          <w:sz w:val="28"/>
        </w:rPr>
        <w:t>1</w:t>
      </w:r>
      <w:r w:rsidR="004E1198">
        <w:rPr>
          <w:sz w:val="28"/>
        </w:rPr>
        <w:t>6</w:t>
      </w:r>
      <w:r w:rsidRPr="007B4A13">
        <w:rPr>
          <w:sz w:val="28"/>
        </w:rPr>
        <w:t xml:space="preserve">. Расходование средств Фонда без утверждения соответствующих </w:t>
      </w:r>
      <w:r w:rsidR="00EC4E39">
        <w:rPr>
          <w:sz w:val="28"/>
        </w:rPr>
        <w:t xml:space="preserve">инвестиционных </w:t>
      </w:r>
      <w:r w:rsidRPr="007B4A13">
        <w:rPr>
          <w:sz w:val="28"/>
        </w:rPr>
        <w:t>программ не допускается</w:t>
      </w:r>
      <w:r w:rsidR="00EC4E39">
        <w:rPr>
          <w:sz w:val="28"/>
        </w:rPr>
        <w:t>.</w:t>
      </w:r>
    </w:p>
    <w:p w:rsidR="007B4A13" w:rsidRPr="007B4A13" w:rsidRDefault="007B4A13" w:rsidP="007B4A1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sz w:val="28"/>
        </w:rPr>
      </w:pPr>
      <w:r w:rsidRPr="007B4A13">
        <w:rPr>
          <w:sz w:val="28"/>
        </w:rPr>
        <w:t>1</w:t>
      </w:r>
      <w:r w:rsidR="004E1198">
        <w:rPr>
          <w:sz w:val="28"/>
        </w:rPr>
        <w:t>7</w:t>
      </w:r>
      <w:r w:rsidRPr="007B4A13">
        <w:rPr>
          <w:sz w:val="28"/>
        </w:rPr>
        <w:t xml:space="preserve">. Отвлечение временно свободных средств Фонда на финансирование мероприятий, не предусмотренных утвержденными </w:t>
      </w:r>
      <w:r w:rsidR="00EC4E39">
        <w:rPr>
          <w:sz w:val="28"/>
        </w:rPr>
        <w:t xml:space="preserve">инвестиционными </w:t>
      </w:r>
      <w:r w:rsidRPr="007B4A13">
        <w:rPr>
          <w:sz w:val="28"/>
        </w:rPr>
        <w:t xml:space="preserve">программами, не допускается, за исключением случаев, предусмотренных законом </w:t>
      </w:r>
      <w:r w:rsidR="00EC4E39">
        <w:rPr>
          <w:sz w:val="28"/>
        </w:rPr>
        <w:t xml:space="preserve">Приднестровской Молдавской Республики </w:t>
      </w:r>
      <w:r w:rsidRPr="007B4A13">
        <w:rPr>
          <w:sz w:val="28"/>
        </w:rPr>
        <w:t>о республиканском бюджете на очередной финансовый год.</w:t>
      </w:r>
    </w:p>
    <w:p w:rsidR="007B4A13" w:rsidRPr="007B4A13" w:rsidRDefault="007B4A13" w:rsidP="007B4A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sz w:val="28"/>
        </w:rPr>
      </w:pPr>
    </w:p>
    <w:p w:rsidR="007B4A13" w:rsidRPr="007B4A13" w:rsidRDefault="00BD7632" w:rsidP="007B4A13">
      <w:pPr>
        <w:shd w:val="clear" w:color="auto" w:fill="FFFFFF"/>
        <w:spacing w:after="0" w:line="240" w:lineRule="auto"/>
        <w:contextualSpacing/>
        <w:jc w:val="center"/>
        <w:textAlignment w:val="baseline"/>
        <w:rPr>
          <w:b/>
          <w:sz w:val="28"/>
        </w:rPr>
      </w:pPr>
      <w:r>
        <w:rPr>
          <w:b/>
          <w:sz w:val="28"/>
        </w:rPr>
        <w:t>5</w:t>
      </w:r>
      <w:r w:rsidR="007B4A13" w:rsidRPr="007B4A13">
        <w:rPr>
          <w:b/>
          <w:sz w:val="28"/>
        </w:rPr>
        <w:t>. Порядок контроля за средствами Фонда</w:t>
      </w:r>
    </w:p>
    <w:p w:rsidR="007B4A13" w:rsidRPr="002A7586" w:rsidRDefault="007B4A13" w:rsidP="007B4A13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rPr>
          <w:b/>
          <w:sz w:val="16"/>
          <w:szCs w:val="16"/>
        </w:rPr>
      </w:pPr>
    </w:p>
    <w:p w:rsidR="007B4A13" w:rsidRPr="007B4A13" w:rsidRDefault="007B4A13" w:rsidP="007B4A13">
      <w:pPr>
        <w:spacing w:after="0" w:line="240" w:lineRule="auto"/>
        <w:ind w:firstLine="709"/>
        <w:jc w:val="both"/>
        <w:rPr>
          <w:sz w:val="28"/>
        </w:rPr>
      </w:pPr>
      <w:r w:rsidRPr="007B4A13">
        <w:rPr>
          <w:sz w:val="28"/>
        </w:rPr>
        <w:t>1</w:t>
      </w:r>
      <w:r w:rsidR="004E1198">
        <w:rPr>
          <w:sz w:val="28"/>
        </w:rPr>
        <w:t>8</w:t>
      </w:r>
      <w:r w:rsidRPr="007B4A13">
        <w:rPr>
          <w:sz w:val="28"/>
        </w:rPr>
        <w:t>. Ответственность за целевое использование средств Фонда несут государственная администрация города (района), а также юридические лица, получившие средства Фонда.</w:t>
      </w:r>
    </w:p>
    <w:p w:rsidR="007B4A13" w:rsidRPr="007B4A13" w:rsidRDefault="004E1198" w:rsidP="007B4A13">
      <w:pPr>
        <w:spacing w:after="0" w:line="240" w:lineRule="auto"/>
        <w:ind w:firstLine="709"/>
        <w:jc w:val="both"/>
        <w:rPr>
          <w:b/>
          <w:sz w:val="28"/>
        </w:rPr>
      </w:pPr>
      <w:r>
        <w:rPr>
          <w:rFonts w:eastAsia="Times New Roman"/>
          <w:sz w:val="28"/>
          <w:lang w:eastAsia="ru-RU"/>
        </w:rPr>
        <w:t>19</w:t>
      </w:r>
      <w:r w:rsidR="007B4A13" w:rsidRPr="007B4A13">
        <w:rPr>
          <w:rFonts w:eastAsia="Times New Roman"/>
          <w:sz w:val="28"/>
          <w:lang w:eastAsia="ru-RU"/>
        </w:rPr>
        <w:t>.</w:t>
      </w:r>
      <w:r w:rsidR="007B4A13" w:rsidRPr="007B4A13">
        <w:rPr>
          <w:sz w:val="28"/>
        </w:rPr>
        <w:t xml:space="preserve"> Контроль за расходованием средств Фонда </w:t>
      </w:r>
      <w:r w:rsidR="006C042A" w:rsidRPr="006C042A">
        <w:rPr>
          <w:sz w:val="28"/>
        </w:rPr>
        <w:t>осуществляется Советами народных депутатов города (района)</w:t>
      </w:r>
      <w:r w:rsidR="007B4A13" w:rsidRPr="007B4A13">
        <w:rPr>
          <w:sz w:val="28"/>
        </w:rPr>
        <w:t>.</w:t>
      </w:r>
    </w:p>
    <w:p w:rsidR="007B4A13" w:rsidRPr="007B4A13" w:rsidRDefault="007B4A13" w:rsidP="007B4A13">
      <w:pPr>
        <w:spacing w:after="0" w:line="240" w:lineRule="auto"/>
        <w:ind w:firstLine="709"/>
        <w:jc w:val="both"/>
        <w:rPr>
          <w:rFonts w:eastAsia="Times New Roman"/>
          <w:sz w:val="28"/>
          <w:lang w:eastAsia="ru-RU"/>
        </w:rPr>
      </w:pPr>
      <w:r w:rsidRPr="007B4A13">
        <w:rPr>
          <w:sz w:val="28"/>
        </w:rPr>
        <w:t>2</w:t>
      </w:r>
      <w:r w:rsidR="004E1198">
        <w:rPr>
          <w:sz w:val="28"/>
        </w:rPr>
        <w:t>0</w:t>
      </w:r>
      <w:r w:rsidRPr="007B4A13">
        <w:rPr>
          <w:rFonts w:eastAsia="Times New Roman"/>
          <w:sz w:val="28"/>
          <w:lang w:eastAsia="ru-RU"/>
        </w:rPr>
        <w:t>. Выделенные из Фонда средства отражаются в бюджетной отчетности согласно соответствующим кодам бюджетной классификации Приднестровской Молдавской Республики.</w:t>
      </w:r>
    </w:p>
    <w:p w:rsidR="007B4A13" w:rsidRPr="007B4A13" w:rsidRDefault="007B4A13" w:rsidP="007B4A13">
      <w:pPr>
        <w:spacing w:after="0" w:line="240" w:lineRule="auto"/>
        <w:ind w:firstLine="709"/>
        <w:jc w:val="both"/>
        <w:rPr>
          <w:sz w:val="28"/>
        </w:rPr>
      </w:pPr>
      <w:r w:rsidRPr="007B4A13">
        <w:rPr>
          <w:rFonts w:eastAsia="Times New Roman"/>
          <w:sz w:val="28"/>
          <w:lang w:eastAsia="ru-RU"/>
        </w:rPr>
        <w:t>2</w:t>
      </w:r>
      <w:r w:rsidR="004E1198">
        <w:rPr>
          <w:rFonts w:eastAsia="Times New Roman"/>
          <w:sz w:val="28"/>
          <w:lang w:eastAsia="ru-RU"/>
        </w:rPr>
        <w:t>1</w:t>
      </w:r>
      <w:r w:rsidRPr="007B4A13">
        <w:rPr>
          <w:rFonts w:eastAsia="Times New Roman"/>
          <w:sz w:val="28"/>
          <w:lang w:eastAsia="ru-RU"/>
        </w:rPr>
        <w:t xml:space="preserve">. Юридические лица, получившие средства Фонда на реализацию инвестиционных проектов, ведут их обособленный учет и не позднее </w:t>
      </w:r>
      <w:r w:rsidRPr="007B4A13">
        <w:rPr>
          <w:rFonts w:eastAsia="Times New Roman"/>
          <w:sz w:val="28"/>
          <w:lang w:eastAsia="ru-RU"/>
        </w:rPr>
        <w:br/>
        <w:t>15 (пятнадцати) дней со дня использования полученных средств представляют в государственную администрацию города (района) отчет об их использовании.</w:t>
      </w:r>
    </w:p>
    <w:p w:rsidR="007B4A13" w:rsidRPr="007B4A13" w:rsidRDefault="007B4A13" w:rsidP="007B4A13">
      <w:pPr>
        <w:spacing w:after="0" w:line="240" w:lineRule="auto"/>
        <w:ind w:firstLine="709"/>
        <w:jc w:val="both"/>
        <w:rPr>
          <w:rFonts w:eastAsia="Times New Roman"/>
          <w:sz w:val="28"/>
          <w:lang w:eastAsia="ru-RU"/>
        </w:rPr>
      </w:pPr>
      <w:r w:rsidRPr="007B4A13">
        <w:rPr>
          <w:rFonts w:eastAsia="Times New Roman"/>
          <w:sz w:val="28"/>
          <w:lang w:eastAsia="ru-RU"/>
        </w:rPr>
        <w:t>2</w:t>
      </w:r>
      <w:r w:rsidR="004E1198">
        <w:rPr>
          <w:rFonts w:eastAsia="Times New Roman"/>
          <w:sz w:val="28"/>
          <w:lang w:eastAsia="ru-RU"/>
        </w:rPr>
        <w:t>2</w:t>
      </w:r>
      <w:r w:rsidRPr="007B4A13">
        <w:rPr>
          <w:rFonts w:eastAsia="Times New Roman"/>
          <w:sz w:val="28"/>
          <w:lang w:eastAsia="ru-RU"/>
        </w:rPr>
        <w:t xml:space="preserve">. Финансовое управление по городу (району) ведет учет и текущий контроль за целевым расходованием средств Фонда </w:t>
      </w:r>
      <w:r w:rsidR="009E03D1" w:rsidRPr="009E03D1">
        <w:rPr>
          <w:rFonts w:eastAsia="Times New Roman"/>
          <w:sz w:val="28"/>
          <w:lang w:eastAsia="ru-RU"/>
        </w:rPr>
        <w:t>в составе местного бюджета города (района)</w:t>
      </w:r>
      <w:r w:rsidRPr="007B4A13">
        <w:rPr>
          <w:rFonts w:eastAsia="Times New Roman"/>
          <w:sz w:val="28"/>
          <w:lang w:eastAsia="ru-RU"/>
        </w:rPr>
        <w:t xml:space="preserve"> согласно отчетным данным, представленным </w:t>
      </w:r>
      <w:r w:rsidR="00EC4E39">
        <w:rPr>
          <w:rFonts w:eastAsia="Times New Roman"/>
          <w:sz w:val="28"/>
          <w:lang w:eastAsia="ru-RU"/>
        </w:rPr>
        <w:t>главным</w:t>
      </w:r>
      <w:r w:rsidR="00EC4E39" w:rsidRPr="00EC4E39">
        <w:rPr>
          <w:rFonts w:eastAsia="Times New Roman"/>
          <w:sz w:val="28"/>
          <w:lang w:eastAsia="ru-RU"/>
        </w:rPr>
        <w:t xml:space="preserve"> распорядител</w:t>
      </w:r>
      <w:r w:rsidR="00EC4E39">
        <w:rPr>
          <w:rFonts w:eastAsia="Times New Roman"/>
          <w:sz w:val="28"/>
          <w:lang w:eastAsia="ru-RU"/>
        </w:rPr>
        <w:t>ем</w:t>
      </w:r>
      <w:r w:rsidR="00EC4E39" w:rsidRPr="00EC4E39">
        <w:rPr>
          <w:rFonts w:eastAsia="Times New Roman"/>
          <w:sz w:val="28"/>
          <w:lang w:eastAsia="ru-RU"/>
        </w:rPr>
        <w:t xml:space="preserve"> бюджетных средств</w:t>
      </w:r>
      <w:r w:rsidRPr="007B4A13">
        <w:rPr>
          <w:rFonts w:eastAsia="Times New Roman"/>
          <w:sz w:val="28"/>
          <w:lang w:eastAsia="ru-RU"/>
        </w:rPr>
        <w:t>.</w:t>
      </w:r>
    </w:p>
    <w:p w:rsidR="007B4A13" w:rsidRPr="007B4A13" w:rsidRDefault="007B4A13" w:rsidP="007B4A13">
      <w:pPr>
        <w:spacing w:after="0" w:line="240" w:lineRule="auto"/>
        <w:ind w:firstLine="709"/>
        <w:jc w:val="both"/>
        <w:rPr>
          <w:rFonts w:eastAsia="Times New Roman"/>
          <w:sz w:val="28"/>
          <w:lang w:eastAsia="ru-RU"/>
        </w:rPr>
      </w:pPr>
      <w:r w:rsidRPr="007B4A13">
        <w:rPr>
          <w:sz w:val="28"/>
        </w:rPr>
        <w:t>2</w:t>
      </w:r>
      <w:r w:rsidR="004E1198">
        <w:rPr>
          <w:sz w:val="28"/>
        </w:rPr>
        <w:t>3</w:t>
      </w:r>
      <w:r w:rsidRPr="007B4A13">
        <w:rPr>
          <w:sz w:val="28"/>
        </w:rPr>
        <w:t xml:space="preserve">. Информация (отчет) о расходовании средств Фонда прилагается государственной администрацией города (района) к информации (годовому отчету) </w:t>
      </w:r>
      <w:r w:rsidR="009E03D1" w:rsidRPr="009E03D1">
        <w:rPr>
          <w:sz w:val="28"/>
        </w:rPr>
        <w:t>об исполнении местного бюджета города (района)</w:t>
      </w:r>
      <w:r w:rsidRPr="007B4A13">
        <w:rPr>
          <w:sz w:val="28"/>
        </w:rPr>
        <w:t xml:space="preserve"> за соответствующий период и утверждается Советом народных депутатов города (района).</w:t>
      </w:r>
    </w:p>
    <w:p w:rsidR="00602349" w:rsidRPr="007B4A13" w:rsidRDefault="00602349" w:rsidP="007B4A13">
      <w:pPr>
        <w:spacing w:after="0" w:line="240" w:lineRule="auto"/>
      </w:pPr>
    </w:p>
    <w:sectPr w:rsidR="00602349" w:rsidRPr="007B4A13" w:rsidSect="00920F8D">
      <w:headerReference w:type="default" r:id="rId6"/>
      <w:headerReference w:type="first" r:id="rId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79" w:rsidRDefault="00846D79" w:rsidP="00920F8D">
      <w:pPr>
        <w:spacing w:after="0" w:line="240" w:lineRule="auto"/>
      </w:pPr>
      <w:r>
        <w:separator/>
      </w:r>
    </w:p>
  </w:endnote>
  <w:endnote w:type="continuationSeparator" w:id="0">
    <w:p w:rsidR="00846D79" w:rsidRDefault="00846D79" w:rsidP="0092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79" w:rsidRDefault="00846D79" w:rsidP="00920F8D">
      <w:pPr>
        <w:spacing w:after="0" w:line="240" w:lineRule="auto"/>
      </w:pPr>
      <w:r>
        <w:separator/>
      </w:r>
    </w:p>
  </w:footnote>
  <w:footnote w:type="continuationSeparator" w:id="0">
    <w:p w:rsidR="00846D79" w:rsidRDefault="00846D79" w:rsidP="00920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18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762D4" w:rsidRPr="008762D4" w:rsidRDefault="001A1455">
        <w:pPr>
          <w:pStyle w:val="a3"/>
          <w:jc w:val="center"/>
          <w:rPr>
            <w:rFonts w:ascii="Times New Roman" w:hAnsi="Times New Roman" w:cs="Times New Roman"/>
          </w:rPr>
        </w:pPr>
        <w:r w:rsidRPr="008762D4">
          <w:rPr>
            <w:rFonts w:ascii="Times New Roman" w:hAnsi="Times New Roman" w:cs="Times New Roman"/>
          </w:rPr>
          <w:fldChar w:fldCharType="begin"/>
        </w:r>
        <w:r w:rsidRPr="008762D4">
          <w:rPr>
            <w:rFonts w:ascii="Times New Roman" w:hAnsi="Times New Roman" w:cs="Times New Roman"/>
          </w:rPr>
          <w:instrText>PAGE   \* MERGEFORMAT</w:instrText>
        </w:r>
        <w:r w:rsidRPr="008762D4">
          <w:rPr>
            <w:rFonts w:ascii="Times New Roman" w:hAnsi="Times New Roman" w:cs="Times New Roman"/>
          </w:rPr>
          <w:fldChar w:fldCharType="separate"/>
        </w:r>
        <w:r w:rsidR="009B20AE">
          <w:rPr>
            <w:rFonts w:ascii="Times New Roman" w:hAnsi="Times New Roman" w:cs="Times New Roman"/>
            <w:noProof/>
          </w:rPr>
          <w:t>4</w:t>
        </w:r>
        <w:r w:rsidRPr="008762D4">
          <w:rPr>
            <w:rFonts w:ascii="Times New Roman" w:hAnsi="Times New Roman" w:cs="Times New Roman"/>
          </w:rPr>
          <w:fldChar w:fldCharType="end"/>
        </w:r>
      </w:p>
    </w:sdtContent>
  </w:sdt>
  <w:p w:rsidR="008762D4" w:rsidRDefault="00846D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8943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0F8D" w:rsidRPr="00920F8D" w:rsidRDefault="00920F8D">
        <w:pPr>
          <w:pStyle w:val="a3"/>
          <w:jc w:val="center"/>
          <w:rPr>
            <w:rFonts w:ascii="Times New Roman" w:hAnsi="Times New Roman" w:cs="Times New Roman"/>
          </w:rPr>
        </w:pPr>
        <w:r w:rsidRPr="00920F8D">
          <w:rPr>
            <w:rFonts w:ascii="Times New Roman" w:hAnsi="Times New Roman" w:cs="Times New Roman"/>
          </w:rPr>
          <w:fldChar w:fldCharType="begin"/>
        </w:r>
        <w:r w:rsidRPr="00920F8D">
          <w:rPr>
            <w:rFonts w:ascii="Times New Roman" w:hAnsi="Times New Roman" w:cs="Times New Roman"/>
          </w:rPr>
          <w:instrText>PAGE   \* MERGEFORMAT</w:instrText>
        </w:r>
        <w:r w:rsidRPr="00920F8D">
          <w:rPr>
            <w:rFonts w:ascii="Times New Roman" w:hAnsi="Times New Roman" w:cs="Times New Roman"/>
          </w:rPr>
          <w:fldChar w:fldCharType="separate"/>
        </w:r>
        <w:r w:rsidR="009B20AE">
          <w:rPr>
            <w:rFonts w:ascii="Times New Roman" w:hAnsi="Times New Roman" w:cs="Times New Roman"/>
            <w:noProof/>
          </w:rPr>
          <w:t>2</w:t>
        </w:r>
        <w:r w:rsidRPr="00920F8D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13"/>
    <w:rsid w:val="00010DE3"/>
    <w:rsid w:val="0005627D"/>
    <w:rsid w:val="0006567C"/>
    <w:rsid w:val="00066FCB"/>
    <w:rsid w:val="000C59F7"/>
    <w:rsid w:val="001352B6"/>
    <w:rsid w:val="001A1455"/>
    <w:rsid w:val="001B6937"/>
    <w:rsid w:val="002A263A"/>
    <w:rsid w:val="002A7586"/>
    <w:rsid w:val="003477FE"/>
    <w:rsid w:val="0039207A"/>
    <w:rsid w:val="004274A4"/>
    <w:rsid w:val="004E0612"/>
    <w:rsid w:val="004E1198"/>
    <w:rsid w:val="00526530"/>
    <w:rsid w:val="0053398B"/>
    <w:rsid w:val="00602349"/>
    <w:rsid w:val="0065611E"/>
    <w:rsid w:val="006A61A9"/>
    <w:rsid w:val="006C042A"/>
    <w:rsid w:val="006E6EEF"/>
    <w:rsid w:val="00747232"/>
    <w:rsid w:val="007B4A13"/>
    <w:rsid w:val="007F7203"/>
    <w:rsid w:val="00846D79"/>
    <w:rsid w:val="008D0CF9"/>
    <w:rsid w:val="00920F8D"/>
    <w:rsid w:val="00926668"/>
    <w:rsid w:val="00935D3C"/>
    <w:rsid w:val="009B20AE"/>
    <w:rsid w:val="009C6BDE"/>
    <w:rsid w:val="009E03D1"/>
    <w:rsid w:val="009F1208"/>
    <w:rsid w:val="00A67631"/>
    <w:rsid w:val="00AA063B"/>
    <w:rsid w:val="00AC2E14"/>
    <w:rsid w:val="00B10070"/>
    <w:rsid w:val="00B67A87"/>
    <w:rsid w:val="00B93A5F"/>
    <w:rsid w:val="00BD7554"/>
    <w:rsid w:val="00BD7632"/>
    <w:rsid w:val="00C14DFB"/>
    <w:rsid w:val="00C2499D"/>
    <w:rsid w:val="00C3707F"/>
    <w:rsid w:val="00CA0A3E"/>
    <w:rsid w:val="00D02891"/>
    <w:rsid w:val="00D54E3F"/>
    <w:rsid w:val="00DB0BC7"/>
    <w:rsid w:val="00DB268D"/>
    <w:rsid w:val="00E54375"/>
    <w:rsid w:val="00E677B4"/>
    <w:rsid w:val="00EC4E39"/>
    <w:rsid w:val="00FB606F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892E"/>
  <w15:chartTrackingRefBased/>
  <w15:docId w15:val="{292524C7-90E0-4ABE-BF14-7C9BCEED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A13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7B4A13"/>
    <w:rPr>
      <w:rFonts w:asciiTheme="minorHAnsi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8D0CF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920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0F8D"/>
  </w:style>
  <w:style w:type="paragraph" w:styleId="a8">
    <w:name w:val="Balloon Text"/>
    <w:basedOn w:val="a"/>
    <w:link w:val="a9"/>
    <w:uiPriority w:val="99"/>
    <w:semiHidden/>
    <w:unhideWhenUsed/>
    <w:rsid w:val="00DB0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0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 Наталья Николаевна</dc:creator>
  <cp:keywords/>
  <dc:description/>
  <cp:lastModifiedBy>Шеремет Наталья Николаевна</cp:lastModifiedBy>
  <cp:revision>46</cp:revision>
  <cp:lastPrinted>2026-04-28T07:01:00Z</cp:lastPrinted>
  <dcterms:created xsi:type="dcterms:W3CDTF">2026-04-16T05:58:00Z</dcterms:created>
  <dcterms:modified xsi:type="dcterms:W3CDTF">2026-04-28T07:04:00Z</dcterms:modified>
</cp:coreProperties>
</file>