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1AE" w:rsidRPr="000A6D00" w:rsidRDefault="005E51AE" w:rsidP="005E51AE">
      <w:pPr>
        <w:tabs>
          <w:tab w:val="left" w:pos="851"/>
          <w:tab w:val="left" w:pos="993"/>
        </w:tabs>
        <w:ind w:firstLine="567"/>
        <w:jc w:val="center"/>
        <w:rPr>
          <w:b w:val="0"/>
          <w:color w:val="auto"/>
          <w:sz w:val="24"/>
          <w:szCs w:val="24"/>
        </w:rPr>
      </w:pPr>
      <w:r w:rsidRPr="000A6D00">
        <w:rPr>
          <w:b w:val="0"/>
          <w:color w:val="auto"/>
          <w:sz w:val="24"/>
          <w:szCs w:val="24"/>
        </w:rPr>
        <w:t>Сравнительная таблица</w:t>
      </w:r>
    </w:p>
    <w:p w:rsidR="005E51AE" w:rsidRPr="000A6D00" w:rsidRDefault="005E51AE" w:rsidP="005E51AE">
      <w:pPr>
        <w:tabs>
          <w:tab w:val="left" w:pos="851"/>
          <w:tab w:val="left" w:pos="993"/>
        </w:tabs>
        <w:ind w:firstLine="567"/>
        <w:jc w:val="center"/>
        <w:rPr>
          <w:b w:val="0"/>
          <w:color w:val="auto"/>
          <w:sz w:val="24"/>
          <w:szCs w:val="24"/>
        </w:rPr>
      </w:pPr>
      <w:r w:rsidRPr="000A6D00">
        <w:rPr>
          <w:b w:val="0"/>
          <w:color w:val="auto"/>
          <w:sz w:val="24"/>
          <w:szCs w:val="24"/>
        </w:rPr>
        <w:t xml:space="preserve"> к проекту закона Приднестровской Молдавской Республики </w:t>
      </w:r>
    </w:p>
    <w:p w:rsidR="005E51AE" w:rsidRDefault="005E51AE" w:rsidP="005E51AE">
      <w:pPr>
        <w:tabs>
          <w:tab w:val="left" w:pos="851"/>
          <w:tab w:val="left" w:pos="993"/>
        </w:tabs>
        <w:ind w:firstLine="567"/>
        <w:jc w:val="center"/>
        <w:rPr>
          <w:b w:val="0"/>
          <w:color w:val="auto"/>
          <w:sz w:val="24"/>
          <w:szCs w:val="24"/>
        </w:rPr>
      </w:pPr>
      <w:r w:rsidRPr="003F52B3">
        <w:rPr>
          <w:b w:val="0"/>
          <w:color w:val="auto"/>
          <w:sz w:val="24"/>
          <w:szCs w:val="24"/>
        </w:rPr>
        <w:t>«О внесении изменения в Закон Приднестровской Молдавской Республики</w:t>
      </w:r>
      <w:r w:rsidRPr="000A6D00">
        <w:rPr>
          <w:b w:val="0"/>
          <w:color w:val="auto"/>
          <w:sz w:val="24"/>
          <w:szCs w:val="24"/>
        </w:rPr>
        <w:t xml:space="preserve"> </w:t>
      </w:r>
    </w:p>
    <w:p w:rsidR="005E51AE" w:rsidRPr="000A6D00" w:rsidRDefault="005E51AE" w:rsidP="005E51AE">
      <w:pPr>
        <w:tabs>
          <w:tab w:val="left" w:pos="851"/>
          <w:tab w:val="left" w:pos="993"/>
        </w:tabs>
        <w:ind w:firstLine="567"/>
        <w:jc w:val="center"/>
        <w:rPr>
          <w:b w:val="0"/>
          <w:color w:val="auto"/>
          <w:sz w:val="24"/>
          <w:szCs w:val="24"/>
        </w:rPr>
      </w:pPr>
      <w:r w:rsidRPr="000A6D00">
        <w:rPr>
          <w:b w:val="0"/>
          <w:color w:val="auto"/>
          <w:sz w:val="24"/>
          <w:szCs w:val="24"/>
        </w:rPr>
        <w:t>«О внутренней торговле»</w:t>
      </w:r>
    </w:p>
    <w:p w:rsidR="005E51AE" w:rsidRPr="000A6D00" w:rsidRDefault="005E51AE" w:rsidP="005E51AE">
      <w:pPr>
        <w:tabs>
          <w:tab w:val="left" w:pos="851"/>
          <w:tab w:val="left" w:pos="993"/>
        </w:tabs>
        <w:ind w:firstLine="567"/>
        <w:jc w:val="center"/>
        <w:rPr>
          <w:b w:val="0"/>
          <w:color w:val="auto"/>
          <w:sz w:val="24"/>
          <w:szCs w:val="24"/>
        </w:rPr>
      </w:pPr>
    </w:p>
    <w:tbl>
      <w:tblPr>
        <w:tblW w:w="5390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6"/>
        <w:gridCol w:w="5228"/>
      </w:tblGrid>
      <w:tr w:rsidR="005E51AE" w:rsidRPr="000A6D00" w:rsidTr="003F52B3">
        <w:trPr>
          <w:tblHeader/>
        </w:trPr>
        <w:tc>
          <w:tcPr>
            <w:tcW w:w="2405" w:type="pct"/>
            <w:shd w:val="clear" w:color="auto" w:fill="FFFFFF" w:themeFill="background1"/>
          </w:tcPr>
          <w:p w:rsidR="005E51AE" w:rsidRPr="000A6D00" w:rsidRDefault="005E51AE" w:rsidP="00164C6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A6D00">
              <w:rPr>
                <w:b w:val="0"/>
                <w:color w:val="auto"/>
                <w:sz w:val="24"/>
                <w:szCs w:val="24"/>
              </w:rPr>
              <w:t>Действующая редакция</w:t>
            </w:r>
          </w:p>
        </w:tc>
        <w:tc>
          <w:tcPr>
            <w:tcW w:w="2595" w:type="pct"/>
            <w:shd w:val="clear" w:color="auto" w:fill="FFFFFF" w:themeFill="background1"/>
          </w:tcPr>
          <w:p w:rsidR="005E51AE" w:rsidRPr="000A6D00" w:rsidRDefault="005E51AE" w:rsidP="00164C6B">
            <w:pPr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0A6D00">
              <w:rPr>
                <w:b w:val="0"/>
                <w:color w:val="auto"/>
                <w:sz w:val="24"/>
                <w:szCs w:val="24"/>
              </w:rPr>
              <w:t>Предлагаемая редакция</w:t>
            </w:r>
          </w:p>
        </w:tc>
      </w:tr>
      <w:tr w:rsidR="005E51AE" w:rsidRPr="000A6D00" w:rsidTr="00164C6B">
        <w:trPr>
          <w:trHeight w:val="829"/>
        </w:trPr>
        <w:tc>
          <w:tcPr>
            <w:tcW w:w="2405" w:type="pct"/>
          </w:tcPr>
          <w:p w:rsidR="005E51AE" w:rsidRPr="000A6D00" w:rsidRDefault="005E51AE" w:rsidP="00164C6B">
            <w:pPr>
              <w:ind w:firstLine="720"/>
              <w:rPr>
                <w:b w:val="0"/>
                <w:sz w:val="24"/>
                <w:szCs w:val="24"/>
              </w:rPr>
            </w:pPr>
            <w:r w:rsidRPr="000A6D00">
              <w:rPr>
                <w:b w:val="0"/>
                <w:sz w:val="24"/>
                <w:szCs w:val="24"/>
              </w:rPr>
              <w:t>Статья 1. Основные понятия</w:t>
            </w:r>
          </w:p>
          <w:p w:rsidR="005E51AE" w:rsidRPr="000A6D00" w:rsidRDefault="005E51AE" w:rsidP="00164C6B">
            <w:pPr>
              <w:ind w:firstLine="720"/>
              <w:rPr>
                <w:b w:val="0"/>
                <w:sz w:val="24"/>
                <w:szCs w:val="24"/>
              </w:rPr>
            </w:pPr>
          </w:p>
          <w:p w:rsidR="005E51AE" w:rsidRPr="003F52B3" w:rsidRDefault="005E51AE" w:rsidP="00164C6B">
            <w:pPr>
              <w:ind w:firstLine="7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3F52B3">
              <w:rPr>
                <w:b w:val="0"/>
                <w:color w:val="auto"/>
                <w:sz w:val="24"/>
                <w:szCs w:val="24"/>
              </w:rPr>
              <w:t>В настоящем Законе нижеприведенные термины употребляются в следующем значении:</w:t>
            </w:r>
            <w:bookmarkStart w:id="0" w:name="_GoBack"/>
            <w:bookmarkEnd w:id="0"/>
          </w:p>
          <w:p w:rsidR="005E51AE" w:rsidRPr="000A6D00" w:rsidRDefault="005E51AE" w:rsidP="00164C6B">
            <w:pPr>
              <w:ind w:firstLine="7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3F52B3">
              <w:rPr>
                <w:b w:val="0"/>
                <w:color w:val="auto"/>
                <w:sz w:val="24"/>
                <w:szCs w:val="24"/>
              </w:rPr>
              <w:t>…</w:t>
            </w:r>
          </w:p>
          <w:p w:rsidR="005E51AE" w:rsidRPr="000A6D00" w:rsidRDefault="005E51AE" w:rsidP="00164C6B">
            <w:pPr>
              <w:ind w:firstLine="708"/>
              <w:jc w:val="both"/>
              <w:rPr>
                <w:b w:val="0"/>
                <w:sz w:val="24"/>
                <w:szCs w:val="24"/>
              </w:rPr>
            </w:pPr>
            <w:r w:rsidRPr="000A6D00">
              <w:rPr>
                <w:b w:val="0"/>
                <w:sz w:val="24"/>
                <w:szCs w:val="24"/>
              </w:rPr>
              <w:t>е) общественное питание – производство, реализация и организация потребления продукции питания;</w:t>
            </w:r>
          </w:p>
          <w:p w:rsidR="005E51AE" w:rsidRPr="000A6D00" w:rsidRDefault="005E51AE" w:rsidP="00164C6B">
            <w:pPr>
              <w:ind w:firstLine="7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0A6D00">
              <w:rPr>
                <w:b w:val="0"/>
                <w:color w:val="auto"/>
                <w:sz w:val="24"/>
                <w:szCs w:val="24"/>
              </w:rPr>
              <w:t>…</w:t>
            </w:r>
          </w:p>
        </w:tc>
        <w:tc>
          <w:tcPr>
            <w:tcW w:w="2595" w:type="pct"/>
          </w:tcPr>
          <w:p w:rsidR="005E51AE" w:rsidRPr="000A6D00" w:rsidRDefault="005E51AE" w:rsidP="00164C6B">
            <w:pPr>
              <w:ind w:firstLine="720"/>
              <w:rPr>
                <w:b w:val="0"/>
                <w:sz w:val="24"/>
                <w:szCs w:val="24"/>
              </w:rPr>
            </w:pPr>
            <w:r w:rsidRPr="000A6D00">
              <w:rPr>
                <w:b w:val="0"/>
                <w:sz w:val="24"/>
                <w:szCs w:val="24"/>
              </w:rPr>
              <w:t>Статья 1. Основные понятия</w:t>
            </w:r>
          </w:p>
          <w:p w:rsidR="005E51AE" w:rsidRPr="000A6D00" w:rsidRDefault="005E51AE" w:rsidP="00164C6B">
            <w:pPr>
              <w:ind w:firstLine="720"/>
              <w:rPr>
                <w:b w:val="0"/>
                <w:sz w:val="24"/>
                <w:szCs w:val="24"/>
              </w:rPr>
            </w:pPr>
          </w:p>
          <w:p w:rsidR="005E51AE" w:rsidRPr="003F52B3" w:rsidRDefault="005E51AE" w:rsidP="00164C6B">
            <w:pPr>
              <w:ind w:firstLine="7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3F52B3">
              <w:rPr>
                <w:b w:val="0"/>
                <w:color w:val="auto"/>
                <w:sz w:val="24"/>
                <w:szCs w:val="24"/>
              </w:rPr>
              <w:t>В настоящем Законе нижеприведенные термины употребляются в следующем значении:</w:t>
            </w:r>
          </w:p>
          <w:p w:rsidR="005E51AE" w:rsidRPr="003F52B3" w:rsidRDefault="005E51AE" w:rsidP="00164C6B">
            <w:pPr>
              <w:ind w:firstLine="720"/>
              <w:jc w:val="both"/>
              <w:rPr>
                <w:b w:val="0"/>
                <w:color w:val="auto"/>
                <w:sz w:val="24"/>
                <w:szCs w:val="24"/>
              </w:rPr>
            </w:pPr>
          </w:p>
          <w:p w:rsidR="005E51AE" w:rsidRPr="003F52B3" w:rsidRDefault="005E51AE" w:rsidP="00164C6B">
            <w:pPr>
              <w:ind w:firstLine="720"/>
              <w:jc w:val="both"/>
              <w:rPr>
                <w:b w:val="0"/>
                <w:color w:val="auto"/>
                <w:sz w:val="24"/>
                <w:szCs w:val="24"/>
              </w:rPr>
            </w:pPr>
            <w:r w:rsidRPr="003F52B3">
              <w:rPr>
                <w:b w:val="0"/>
                <w:color w:val="auto"/>
                <w:sz w:val="24"/>
                <w:szCs w:val="24"/>
              </w:rPr>
              <w:t>…</w:t>
            </w:r>
          </w:p>
          <w:p w:rsidR="005E51AE" w:rsidRPr="003F52B3" w:rsidRDefault="005E51AE" w:rsidP="00164C6B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b w:val="0"/>
                <w:sz w:val="24"/>
                <w:szCs w:val="24"/>
              </w:rPr>
            </w:pPr>
            <w:r w:rsidRPr="003F52B3">
              <w:rPr>
                <w:b w:val="0"/>
                <w:sz w:val="24"/>
                <w:szCs w:val="24"/>
              </w:rPr>
              <w:t xml:space="preserve">е) общественное питание – производство </w:t>
            </w:r>
            <w:r w:rsidRPr="003F52B3">
              <w:rPr>
                <w:sz w:val="24"/>
                <w:szCs w:val="24"/>
              </w:rPr>
              <w:t>и</w:t>
            </w:r>
            <w:r w:rsidRPr="003F52B3">
              <w:rPr>
                <w:b w:val="0"/>
                <w:sz w:val="24"/>
                <w:szCs w:val="24"/>
              </w:rPr>
              <w:t xml:space="preserve"> реализация продукции питания, </w:t>
            </w:r>
            <w:r w:rsidRPr="003F52B3">
              <w:rPr>
                <w:sz w:val="24"/>
                <w:szCs w:val="24"/>
              </w:rPr>
              <w:t>с организацией ее потребления либо без таковой;</w:t>
            </w:r>
          </w:p>
          <w:p w:rsidR="005E51AE" w:rsidRPr="000A6D00" w:rsidRDefault="005E51AE" w:rsidP="00164C6B">
            <w:pPr>
              <w:ind w:firstLine="567"/>
              <w:jc w:val="both"/>
              <w:rPr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3F52B3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…</w:t>
            </w:r>
          </w:p>
        </w:tc>
      </w:tr>
    </w:tbl>
    <w:p w:rsidR="005E51AE" w:rsidRPr="000A6D00" w:rsidRDefault="005E51AE" w:rsidP="005E51AE">
      <w:pPr>
        <w:tabs>
          <w:tab w:val="left" w:pos="851"/>
          <w:tab w:val="left" w:pos="993"/>
        </w:tabs>
        <w:ind w:firstLine="567"/>
        <w:jc w:val="center"/>
        <w:rPr>
          <w:b w:val="0"/>
          <w:color w:val="auto"/>
          <w:sz w:val="24"/>
          <w:szCs w:val="24"/>
        </w:rPr>
      </w:pPr>
    </w:p>
    <w:p w:rsidR="005E51AE" w:rsidRPr="000A6D00" w:rsidRDefault="005E51AE" w:rsidP="005E51AE">
      <w:pPr>
        <w:tabs>
          <w:tab w:val="left" w:pos="851"/>
          <w:tab w:val="left" w:pos="993"/>
        </w:tabs>
        <w:ind w:firstLine="567"/>
        <w:jc w:val="both"/>
        <w:rPr>
          <w:b w:val="0"/>
          <w:sz w:val="24"/>
          <w:szCs w:val="24"/>
        </w:rPr>
      </w:pPr>
    </w:p>
    <w:p w:rsidR="009A542C" w:rsidRDefault="009A542C"/>
    <w:sectPr w:rsidR="009A5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AE"/>
    <w:rsid w:val="003F52B3"/>
    <w:rsid w:val="005E51AE"/>
    <w:rsid w:val="009A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0060D-37BC-4C89-A492-151C0187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1AE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Татьяна Сергеевна</dc:creator>
  <cp:keywords/>
  <dc:description/>
  <cp:lastModifiedBy>Арефьева Татьяна Сергеевна</cp:lastModifiedBy>
  <cp:revision>2</cp:revision>
  <dcterms:created xsi:type="dcterms:W3CDTF">2026-05-18T13:49:00Z</dcterms:created>
  <dcterms:modified xsi:type="dcterms:W3CDTF">2026-05-19T07:11:00Z</dcterms:modified>
</cp:coreProperties>
</file>