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902" w:rsidRPr="003C3902" w:rsidRDefault="003C3902" w:rsidP="003C3902">
      <w:pPr>
        <w:ind w:left="0" w:firstLine="709"/>
        <w:jc w:val="center"/>
      </w:pPr>
      <w:r w:rsidRPr="003C3902">
        <w:t>СРАВНИТЕЛЬНАЯ ТАБЛИЦА</w:t>
      </w:r>
      <w:bookmarkStart w:id="0" w:name="_GoBack"/>
      <w:bookmarkEnd w:id="0"/>
    </w:p>
    <w:p w:rsidR="003C3902" w:rsidRPr="003C3902" w:rsidRDefault="003C3902" w:rsidP="003C3902">
      <w:pPr>
        <w:autoSpaceDE w:val="0"/>
        <w:autoSpaceDN w:val="0"/>
        <w:adjustRightInd w:val="0"/>
        <w:ind w:left="0" w:firstLine="709"/>
        <w:jc w:val="center"/>
      </w:pPr>
      <w:r w:rsidRPr="003C3902">
        <w:t xml:space="preserve">к проекту закона Приднестровской Молдавской Республики </w:t>
      </w:r>
    </w:p>
    <w:p w:rsidR="003C3902" w:rsidRPr="003C3902" w:rsidRDefault="003C3902" w:rsidP="003C3902">
      <w:pPr>
        <w:autoSpaceDE w:val="0"/>
        <w:autoSpaceDN w:val="0"/>
        <w:adjustRightInd w:val="0"/>
        <w:ind w:left="0" w:firstLine="709"/>
        <w:jc w:val="center"/>
        <w:rPr>
          <w:strike/>
          <w:color w:val="FF0000"/>
        </w:rPr>
      </w:pPr>
      <w:r w:rsidRPr="003C3902">
        <w:t xml:space="preserve">«О внесении дополнений в Закон Приднестровской Молдавской Республики </w:t>
      </w:r>
      <w:r w:rsidRPr="003C3902">
        <w:b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w:t>
      </w:r>
    </w:p>
    <w:p w:rsidR="003C3902" w:rsidRPr="003C3902" w:rsidRDefault="003C3902" w:rsidP="003C3902">
      <w:pPr>
        <w:ind w:left="0"/>
        <w:rPr>
          <w:highlight w:val="yellow"/>
        </w:rPr>
      </w:pPr>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5255"/>
      </w:tblGrid>
      <w:tr w:rsidR="003C3902" w:rsidRPr="003C3902" w:rsidTr="00772AB0">
        <w:trPr>
          <w:trHeight w:val="339"/>
          <w:jc w:val="center"/>
        </w:trPr>
        <w:tc>
          <w:tcPr>
            <w:tcW w:w="5665" w:type="dxa"/>
          </w:tcPr>
          <w:p w:rsidR="003C3902" w:rsidRPr="003C3902" w:rsidRDefault="003C3902" w:rsidP="003C3902">
            <w:pPr>
              <w:ind w:left="0"/>
              <w:jc w:val="center"/>
              <w:rPr>
                <w:highlight w:val="yellow"/>
              </w:rPr>
            </w:pPr>
            <w:r w:rsidRPr="003C3902">
              <w:t>Действующая редакция</w:t>
            </w:r>
          </w:p>
        </w:tc>
        <w:tc>
          <w:tcPr>
            <w:tcW w:w="5255" w:type="dxa"/>
          </w:tcPr>
          <w:p w:rsidR="003C3902" w:rsidRPr="003C3902" w:rsidRDefault="003C3902" w:rsidP="003C3902">
            <w:pPr>
              <w:ind w:left="0"/>
              <w:jc w:val="center"/>
              <w:rPr>
                <w:highlight w:val="yellow"/>
              </w:rPr>
            </w:pPr>
            <w:r w:rsidRPr="003C3902">
              <w:t>Предлагаемая редакция</w:t>
            </w:r>
          </w:p>
        </w:tc>
      </w:tr>
      <w:tr w:rsidR="003C3902" w:rsidRPr="003C3902" w:rsidTr="00772AB0">
        <w:trPr>
          <w:trHeight w:val="439"/>
          <w:jc w:val="center"/>
        </w:trPr>
        <w:tc>
          <w:tcPr>
            <w:tcW w:w="5665" w:type="dxa"/>
          </w:tcPr>
          <w:p w:rsidR="003C3902" w:rsidRPr="003C3902" w:rsidRDefault="003C3902" w:rsidP="003C3902">
            <w:pPr>
              <w:ind w:left="0" w:firstLine="447"/>
            </w:pPr>
            <w:r w:rsidRPr="003C3902">
              <w:t>Статья 1</w:t>
            </w:r>
          </w:p>
          <w:p w:rsidR="003C3902" w:rsidRPr="003C3902" w:rsidRDefault="003C3902" w:rsidP="003C3902">
            <w:pPr>
              <w:ind w:left="0" w:firstLine="447"/>
            </w:pPr>
            <w:r w:rsidRPr="003C3902">
              <w:t>Настоящий Закон устанавливает единые условия заработной платы работников бюджетной сферы, денежного довольствия военнослужащих и лиц, приравненных к ним по условиям выплат денежного довольствия, денежного содержания государственных гражданских служащих, с целью независимого исполнения ими служебных обязанностей, стимулирования их добросовестного инициативного труда в зависимости от сложности и уровня ответственности исполняемых служебных обязанностей.</w:t>
            </w:r>
          </w:p>
          <w:p w:rsidR="003C3902" w:rsidRPr="003C3902" w:rsidRDefault="003C3902" w:rsidP="003C3902">
            <w:pPr>
              <w:ind w:left="0" w:firstLine="447"/>
            </w:pPr>
            <w:r w:rsidRPr="003C3902">
              <w:t>К данным категориям работников относятся:</w:t>
            </w:r>
          </w:p>
          <w:p w:rsidR="003C3902" w:rsidRPr="003C3902" w:rsidRDefault="003C3902" w:rsidP="003C3902">
            <w:pPr>
              <w:ind w:left="0" w:firstLine="447"/>
            </w:pPr>
            <w:r w:rsidRPr="003C3902">
              <w:t>…</w:t>
            </w:r>
          </w:p>
          <w:p w:rsidR="003C3902" w:rsidRPr="003C3902" w:rsidRDefault="003C3902" w:rsidP="003C3902">
            <w:pPr>
              <w:ind w:left="0" w:firstLine="447"/>
              <w:rPr>
                <w:strike/>
                <w:color w:val="FF0000"/>
              </w:rPr>
            </w:pPr>
            <w:r w:rsidRPr="003C3902">
              <w:t xml:space="preserve">п) … </w:t>
            </w:r>
          </w:p>
          <w:p w:rsidR="003C3902" w:rsidRPr="003C3902" w:rsidRDefault="003C3902" w:rsidP="003C3902">
            <w:pPr>
              <w:ind w:left="0" w:firstLine="447"/>
            </w:pPr>
            <w:r w:rsidRPr="003C3902">
              <w:t>Категории лиц, приравненные к военнослужащим по условиям выплат денежного довольствия, – это лица рядового и начальствующего состава правоохранительных и налоговых органов, для которых законодательством Приднестровской Молдавской Республики определены специальные звания, а также работники органов внутренних дел, аварийно-спасательной и противопожарной служб, соотношение должностей которых с должностями, указанными в Таблице 17.1 Приложения № 17 к настоящему Закону, устанавливается Президентом Приднестровской Молдавской Республики;</w:t>
            </w:r>
          </w:p>
          <w:p w:rsidR="003C3902" w:rsidRPr="003C3902" w:rsidRDefault="003C3902" w:rsidP="003C3902">
            <w:pPr>
              <w:ind w:left="0" w:firstLine="447"/>
            </w:pPr>
            <w:r w:rsidRPr="003C3902">
              <w:t>…</w:t>
            </w:r>
          </w:p>
        </w:tc>
        <w:tc>
          <w:tcPr>
            <w:tcW w:w="5255" w:type="dxa"/>
          </w:tcPr>
          <w:p w:rsidR="003C3902" w:rsidRPr="003C3902" w:rsidRDefault="003C3902" w:rsidP="003C3902">
            <w:pPr>
              <w:autoSpaceDE w:val="0"/>
              <w:autoSpaceDN w:val="0"/>
              <w:adjustRightInd w:val="0"/>
              <w:ind w:left="0" w:firstLine="423"/>
              <w:rPr>
                <w:b/>
              </w:rPr>
            </w:pPr>
            <w:r w:rsidRPr="003C3902">
              <w:rPr>
                <w:b/>
              </w:rPr>
              <w:t>Статья 1</w:t>
            </w:r>
          </w:p>
          <w:p w:rsidR="003C3902" w:rsidRPr="003C3902" w:rsidRDefault="003C3902" w:rsidP="003C3902">
            <w:pPr>
              <w:ind w:left="0" w:firstLine="423"/>
            </w:pPr>
            <w:r w:rsidRPr="003C3902">
              <w:t xml:space="preserve">Настоящий Закон устанавливает единые условия </w:t>
            </w:r>
            <w:r w:rsidRPr="003C3902">
              <w:rPr>
                <w:rFonts w:cs="Courier New"/>
              </w:rPr>
              <w:t>заработной платы работников бюджетной сферы, денежного довольствия военнослужащих и лиц, приравненных к ним по условиям выплат денежного довольствия, денежного содержания государственных гражданских служащих</w:t>
            </w:r>
            <w:r w:rsidRPr="003C3902">
              <w:t>, с целью независимого исполнения ими служебных обязанностей, стимулирования их добросовестного инициативного труда в зависимости от сложности и уровня ответственности исполняемых служебных обязанностей.</w:t>
            </w:r>
          </w:p>
          <w:p w:rsidR="003C3902" w:rsidRPr="003C3902" w:rsidRDefault="003C3902" w:rsidP="003C3902">
            <w:pPr>
              <w:ind w:left="0" w:firstLine="423"/>
            </w:pPr>
            <w:r w:rsidRPr="003C3902">
              <w:t>К данным категориям работников относятся:</w:t>
            </w:r>
          </w:p>
          <w:p w:rsidR="003C3902" w:rsidRPr="003C3902" w:rsidRDefault="003C3902" w:rsidP="003C3902">
            <w:pPr>
              <w:autoSpaceDE w:val="0"/>
              <w:autoSpaceDN w:val="0"/>
              <w:adjustRightInd w:val="0"/>
              <w:ind w:left="0" w:firstLine="423"/>
            </w:pPr>
            <w:r w:rsidRPr="003C3902">
              <w:t>…</w:t>
            </w:r>
          </w:p>
          <w:p w:rsidR="003C3902" w:rsidRPr="003C3902" w:rsidRDefault="003C3902" w:rsidP="003C3902">
            <w:pPr>
              <w:ind w:left="0" w:firstLine="709"/>
              <w:outlineLvl w:val="0"/>
            </w:pPr>
            <w:r w:rsidRPr="003C3902">
              <w:t xml:space="preserve">п) … </w:t>
            </w:r>
          </w:p>
          <w:p w:rsidR="003C3902" w:rsidRPr="003C3902" w:rsidRDefault="003C3902" w:rsidP="003C3902">
            <w:pPr>
              <w:ind w:left="0" w:firstLine="709"/>
              <w:outlineLvl w:val="0"/>
            </w:pPr>
            <w:r w:rsidRPr="003C3902">
              <w:t xml:space="preserve">Категории лиц, приравненные к военнослужащим по условиям выплат денежного довольствия, – это лица рядового и начальствующего состава правоохранительных и налоговых органов, для которых законодательством Приднестровской Молдавской Республики определены специальные звания, </w:t>
            </w:r>
            <w:r w:rsidRPr="003C3902">
              <w:rPr>
                <w:b/>
                <w:bCs/>
              </w:rPr>
              <w:t>классные чины</w:t>
            </w:r>
            <w:r w:rsidRPr="003C3902">
              <w:t>, а также работники органов внутренних дел, аварийно-спасательной и противопожарной служб, соотношение должностей которых с должностями, указанными в Таблице 17.1 Приложения № 17 к настоящему Закону, устанавливается Президентом Приднестровской Молдавской Республики;</w:t>
            </w:r>
          </w:p>
          <w:p w:rsidR="003C3902" w:rsidRPr="003C3902" w:rsidRDefault="003C3902" w:rsidP="003C3902">
            <w:pPr>
              <w:ind w:left="0" w:firstLine="709"/>
              <w:outlineLvl w:val="0"/>
            </w:pPr>
            <w:r w:rsidRPr="003C3902">
              <w:t>…</w:t>
            </w:r>
          </w:p>
          <w:p w:rsidR="003C3902" w:rsidRPr="003C3902" w:rsidRDefault="003C3902" w:rsidP="003C3902">
            <w:pPr>
              <w:autoSpaceDE w:val="0"/>
              <w:autoSpaceDN w:val="0"/>
              <w:adjustRightInd w:val="0"/>
              <w:ind w:left="0" w:firstLine="423"/>
              <w:rPr>
                <w:b/>
              </w:rPr>
            </w:pPr>
          </w:p>
        </w:tc>
      </w:tr>
      <w:tr w:rsidR="003C3902" w:rsidRPr="003C3902" w:rsidTr="00772AB0">
        <w:trPr>
          <w:trHeight w:val="439"/>
          <w:jc w:val="center"/>
        </w:trPr>
        <w:tc>
          <w:tcPr>
            <w:tcW w:w="5665" w:type="dxa"/>
          </w:tcPr>
          <w:p w:rsidR="003C3902" w:rsidRPr="003C3902" w:rsidRDefault="003C3902" w:rsidP="003C3902">
            <w:pPr>
              <w:ind w:left="0" w:firstLine="708"/>
              <w:outlineLvl w:val="0"/>
            </w:pPr>
            <w:r w:rsidRPr="003C3902">
              <w:rPr>
                <w:b/>
              </w:rPr>
              <w:t>Статья 11.</w:t>
            </w:r>
            <w:r w:rsidRPr="003C3902">
              <w:t xml:space="preserve"> Заключительные положения</w:t>
            </w:r>
          </w:p>
          <w:p w:rsidR="003C3902" w:rsidRPr="003C3902" w:rsidRDefault="003C3902" w:rsidP="003C3902">
            <w:pPr>
              <w:ind w:left="0" w:firstLine="708"/>
            </w:pPr>
            <w:r w:rsidRPr="003C3902">
              <w:t>…</w:t>
            </w:r>
          </w:p>
          <w:p w:rsidR="003C3902" w:rsidRPr="003C3902" w:rsidRDefault="003C3902" w:rsidP="003C3902">
            <w:pPr>
              <w:ind w:left="0" w:firstLine="708"/>
            </w:pPr>
            <w:r w:rsidRPr="003C3902">
              <w:t>4. Особенности выплаты денежного довольствия военнослужащих и лиц, приравненных к ним по условиям выплат денежного довольствия, в рамках настоящего Закона утверждаются в порядке, устанавливаемом Президентом Приднестровской Молдавской Республики.</w:t>
            </w:r>
          </w:p>
          <w:p w:rsidR="003C3902" w:rsidRPr="003C3902" w:rsidRDefault="003C3902" w:rsidP="003C3902">
            <w:pPr>
              <w:ind w:left="0" w:firstLine="708"/>
              <w:rPr>
                <w:b/>
              </w:rPr>
            </w:pPr>
            <w:r w:rsidRPr="003C3902">
              <w:rPr>
                <w:b/>
              </w:rPr>
              <w:t>Отсутствует.</w:t>
            </w:r>
          </w:p>
          <w:p w:rsidR="003C3902" w:rsidRPr="003C3902" w:rsidRDefault="003C3902" w:rsidP="003C3902">
            <w:pPr>
              <w:ind w:left="0" w:firstLine="708"/>
            </w:pPr>
            <w:r w:rsidRPr="003C3902">
              <w:t>…</w:t>
            </w:r>
          </w:p>
          <w:p w:rsidR="003C3902" w:rsidRPr="003C3902" w:rsidRDefault="003C3902" w:rsidP="003C3902">
            <w:pPr>
              <w:ind w:left="0" w:firstLine="720"/>
              <w:rPr>
                <w:rFonts w:eastAsia="Calibri"/>
              </w:rPr>
            </w:pPr>
          </w:p>
        </w:tc>
        <w:tc>
          <w:tcPr>
            <w:tcW w:w="5255" w:type="dxa"/>
          </w:tcPr>
          <w:p w:rsidR="003C3902" w:rsidRPr="003C3902" w:rsidRDefault="003C3902" w:rsidP="003C3902">
            <w:pPr>
              <w:ind w:left="0" w:firstLine="708"/>
              <w:outlineLvl w:val="0"/>
            </w:pPr>
            <w:r w:rsidRPr="003C3902">
              <w:rPr>
                <w:b/>
              </w:rPr>
              <w:t>Статья 11.</w:t>
            </w:r>
            <w:r w:rsidRPr="003C3902">
              <w:t xml:space="preserve"> Заключительные положения</w:t>
            </w:r>
          </w:p>
          <w:p w:rsidR="003C3902" w:rsidRPr="003C3902" w:rsidRDefault="003C3902" w:rsidP="003C3902">
            <w:pPr>
              <w:ind w:left="0" w:firstLine="708"/>
            </w:pPr>
            <w:r w:rsidRPr="003C3902">
              <w:t>…</w:t>
            </w:r>
          </w:p>
          <w:p w:rsidR="003C3902" w:rsidRPr="003C3902" w:rsidRDefault="003C3902" w:rsidP="003C3902">
            <w:pPr>
              <w:numPr>
                <w:ilvl w:val="0"/>
                <w:numId w:val="3"/>
              </w:numPr>
              <w:ind w:left="0" w:firstLine="425"/>
              <w:jc w:val="left"/>
            </w:pPr>
            <w:r w:rsidRPr="003C3902">
              <w:t>Особенности выплаты денежного довольствия военнослужащих и лиц, приравненных к ним по условиям выплат денежного довольствия, в рамках настоящего Закона утверждаются в порядке, устанавливаемом Президентом Приднестровской Молдавской Республики.</w:t>
            </w:r>
          </w:p>
          <w:p w:rsidR="003C3902" w:rsidRPr="003C3902" w:rsidRDefault="003C3902" w:rsidP="003C3902">
            <w:pPr>
              <w:autoSpaceDE w:val="0"/>
              <w:autoSpaceDN w:val="0"/>
              <w:adjustRightInd w:val="0"/>
              <w:ind w:left="0" w:firstLine="709"/>
              <w:rPr>
                <w:rFonts w:eastAsia="Calibri"/>
                <w:b/>
                <w:bCs/>
                <w:lang w:eastAsia="en-US"/>
              </w:rPr>
            </w:pPr>
            <w:r w:rsidRPr="003C3902">
              <w:rPr>
                <w:rFonts w:eastAsia="Calibri"/>
                <w:b/>
                <w:bCs/>
                <w:lang w:eastAsia="en-US"/>
              </w:rPr>
              <w:t xml:space="preserve">Особенности выплаты денежного довольствия сотрудникам Государственной налоговой службы Министерства финансов </w:t>
            </w:r>
            <w:r w:rsidRPr="003C3902">
              <w:rPr>
                <w:rFonts w:eastAsia="Calibri"/>
                <w:b/>
                <w:bCs/>
                <w:lang w:eastAsia="en-US"/>
              </w:rPr>
              <w:lastRenderedPageBreak/>
              <w:t>Приднестровской Молдавской Республики устанавливаются в порядке, определенном нормативным правовым актом Президента Приднестровской Молдавской Республики, и утверждаются нормативным правовым актом Правительства Приднестровской Молдавской Республики.</w:t>
            </w:r>
          </w:p>
          <w:p w:rsidR="003C3902" w:rsidRPr="003C3902" w:rsidRDefault="003C3902" w:rsidP="003C3902">
            <w:pPr>
              <w:ind w:left="0" w:firstLine="708"/>
              <w:rPr>
                <w:rFonts w:ascii="Courier New" w:eastAsia="Calibri" w:hAnsi="Courier New" w:cs="Courier New"/>
                <w:sz w:val="20"/>
                <w:szCs w:val="20"/>
              </w:rPr>
            </w:pPr>
            <w:r w:rsidRPr="003C3902">
              <w:t>…</w:t>
            </w:r>
          </w:p>
        </w:tc>
      </w:tr>
    </w:tbl>
    <w:p w:rsidR="00465FD2" w:rsidRPr="00A42249" w:rsidRDefault="00465FD2" w:rsidP="003C3902">
      <w:pPr>
        <w:ind w:left="0" w:right="707"/>
      </w:pPr>
    </w:p>
    <w:sectPr w:rsidR="00465FD2" w:rsidRPr="00A42249" w:rsidSect="00772AB0">
      <w:pgSz w:w="11906" w:h="16838"/>
      <w:pgMar w:top="851" w:right="127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6412"/>
    <w:rsid w:val="0010443E"/>
    <w:rsid w:val="00104F8C"/>
    <w:rsid w:val="00113964"/>
    <w:rsid w:val="00147B5A"/>
    <w:rsid w:val="001764E8"/>
    <w:rsid w:val="00234162"/>
    <w:rsid w:val="00276593"/>
    <w:rsid w:val="00294BF3"/>
    <w:rsid w:val="002A10C8"/>
    <w:rsid w:val="002A1DF8"/>
    <w:rsid w:val="00336B91"/>
    <w:rsid w:val="003C02A1"/>
    <w:rsid w:val="003C3902"/>
    <w:rsid w:val="00401B73"/>
    <w:rsid w:val="0040279E"/>
    <w:rsid w:val="00402C3C"/>
    <w:rsid w:val="004204C5"/>
    <w:rsid w:val="00465FD2"/>
    <w:rsid w:val="0049279D"/>
    <w:rsid w:val="004F2BFD"/>
    <w:rsid w:val="0051274D"/>
    <w:rsid w:val="00564E06"/>
    <w:rsid w:val="005669D6"/>
    <w:rsid w:val="0057635C"/>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46728"/>
    <w:rsid w:val="00770CB3"/>
    <w:rsid w:val="00772AB0"/>
    <w:rsid w:val="007B3047"/>
    <w:rsid w:val="007C3B6C"/>
    <w:rsid w:val="007F3FF0"/>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2249"/>
    <w:rsid w:val="00A45323"/>
    <w:rsid w:val="00A500D1"/>
    <w:rsid w:val="00A52549"/>
    <w:rsid w:val="00A92FB9"/>
    <w:rsid w:val="00B02400"/>
    <w:rsid w:val="00B44CED"/>
    <w:rsid w:val="00B62C7E"/>
    <w:rsid w:val="00B90E5E"/>
    <w:rsid w:val="00BF25F5"/>
    <w:rsid w:val="00C30074"/>
    <w:rsid w:val="00C30585"/>
    <w:rsid w:val="00C310B8"/>
    <w:rsid w:val="00C54BC4"/>
    <w:rsid w:val="00CA0A80"/>
    <w:rsid w:val="00CA389A"/>
    <w:rsid w:val="00D3691D"/>
    <w:rsid w:val="00D45EF5"/>
    <w:rsid w:val="00D46D55"/>
    <w:rsid w:val="00DA4182"/>
    <w:rsid w:val="00DC2A0D"/>
    <w:rsid w:val="00E3012B"/>
    <w:rsid w:val="00E3031C"/>
    <w:rsid w:val="00E4664D"/>
    <w:rsid w:val="00E55D71"/>
    <w:rsid w:val="00E67E22"/>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518</Words>
  <Characters>2955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107</cp:revision>
  <dcterms:created xsi:type="dcterms:W3CDTF">2026-03-30T13:53:00Z</dcterms:created>
  <dcterms:modified xsi:type="dcterms:W3CDTF">2026-06-01T06:47:00Z</dcterms:modified>
</cp:coreProperties>
</file>