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CC6" w:rsidRPr="00604CC6" w:rsidRDefault="00604CC6" w:rsidP="00604CC6">
      <w:pPr>
        <w:ind w:left="0" w:firstLine="709"/>
        <w:jc w:val="center"/>
        <w:rPr>
          <w:rFonts w:eastAsiaTheme="minorHAnsi"/>
          <w:b/>
          <w:sz w:val="28"/>
          <w:szCs w:val="28"/>
          <w:lang w:eastAsia="en-US"/>
        </w:rPr>
      </w:pPr>
      <w:r w:rsidRPr="00604CC6">
        <w:rPr>
          <w:rFonts w:eastAsiaTheme="minorHAnsi"/>
          <w:b/>
          <w:sz w:val="28"/>
          <w:szCs w:val="28"/>
          <w:lang w:eastAsia="en-US"/>
        </w:rPr>
        <w:t>Сравнительная таблица</w:t>
      </w:r>
    </w:p>
    <w:p w:rsidR="00604CC6" w:rsidRPr="00604CC6" w:rsidRDefault="00604CC6" w:rsidP="00604CC6">
      <w:pPr>
        <w:ind w:left="0"/>
        <w:jc w:val="center"/>
        <w:rPr>
          <w:rFonts w:eastAsiaTheme="minorEastAsia"/>
          <w:b/>
          <w:sz w:val="28"/>
          <w:szCs w:val="28"/>
        </w:rPr>
      </w:pPr>
      <w:r w:rsidRPr="00604CC6">
        <w:rPr>
          <w:rFonts w:eastAsiaTheme="minorEastAsia"/>
          <w:b/>
          <w:sz w:val="28"/>
          <w:szCs w:val="28"/>
        </w:rPr>
        <w:t>к проекту закона Приднестровской Молдавской</w:t>
      </w:r>
      <w:r w:rsidRPr="00604CC6">
        <w:rPr>
          <w:rFonts w:eastAsiaTheme="minorEastAsia"/>
          <w:sz w:val="28"/>
          <w:szCs w:val="28"/>
        </w:rPr>
        <w:t xml:space="preserve"> </w:t>
      </w:r>
      <w:r w:rsidRPr="00604CC6">
        <w:rPr>
          <w:rFonts w:eastAsiaTheme="minorEastAsia"/>
          <w:b/>
          <w:sz w:val="28"/>
          <w:szCs w:val="28"/>
        </w:rPr>
        <w:t>Республики</w:t>
      </w:r>
      <w:r w:rsidRPr="00604CC6">
        <w:rPr>
          <w:rFonts w:eastAsiaTheme="minorEastAsia"/>
          <w:sz w:val="28"/>
          <w:szCs w:val="28"/>
        </w:rPr>
        <w:t xml:space="preserve"> </w:t>
      </w:r>
      <w:r w:rsidRPr="00604CC6">
        <w:rPr>
          <w:rFonts w:eastAsiaTheme="minorEastAsia"/>
          <w:b/>
          <w:sz w:val="28"/>
          <w:szCs w:val="28"/>
        </w:rPr>
        <w:t>«О внесении дополнения в Закон Приднестровской Молдавской Республики</w:t>
      </w:r>
    </w:p>
    <w:p w:rsidR="00604CC6" w:rsidRPr="00604CC6" w:rsidRDefault="00604CC6" w:rsidP="00604CC6">
      <w:pPr>
        <w:ind w:left="0"/>
        <w:jc w:val="center"/>
        <w:rPr>
          <w:rFonts w:eastAsiaTheme="minorEastAsia"/>
          <w:b/>
          <w:sz w:val="28"/>
          <w:szCs w:val="28"/>
        </w:rPr>
      </w:pPr>
      <w:r w:rsidRPr="00604CC6">
        <w:rPr>
          <w:rFonts w:eastAsiaTheme="minorEastAsia"/>
          <w:b/>
          <w:sz w:val="28"/>
          <w:szCs w:val="28"/>
        </w:rPr>
        <w:t>«О рекламе»</w:t>
      </w:r>
    </w:p>
    <w:p w:rsidR="00604CC6" w:rsidRPr="00604CC6" w:rsidRDefault="00604CC6" w:rsidP="00604CC6">
      <w:pPr>
        <w:ind w:left="0" w:firstLine="709"/>
        <w:jc w:val="center"/>
        <w:rPr>
          <w:rFonts w:eastAsiaTheme="minorHAnsi"/>
          <w:b/>
          <w:bCs/>
          <w:sz w:val="28"/>
          <w:szCs w:val="28"/>
          <w:lang w:eastAsia="en-US"/>
        </w:rPr>
      </w:pPr>
    </w:p>
    <w:tbl>
      <w:tblPr>
        <w:tblStyle w:val="28"/>
        <w:tblW w:w="9209" w:type="dxa"/>
        <w:tblLook w:val="04A0" w:firstRow="1" w:lastRow="0" w:firstColumn="1" w:lastColumn="0" w:noHBand="0" w:noVBand="1"/>
      </w:tblPr>
      <w:tblGrid>
        <w:gridCol w:w="2997"/>
        <w:gridCol w:w="6212"/>
      </w:tblGrid>
      <w:tr w:rsidR="00604CC6" w:rsidRPr="00604CC6" w:rsidTr="004B6F8E">
        <w:tc>
          <w:tcPr>
            <w:tcW w:w="2997" w:type="dxa"/>
          </w:tcPr>
          <w:p w:rsidR="00604CC6" w:rsidRPr="00604CC6" w:rsidRDefault="00604CC6" w:rsidP="00604CC6">
            <w:pPr>
              <w:ind w:left="0" w:firstLine="22"/>
              <w:jc w:val="center"/>
              <w:rPr>
                <w:rFonts w:eastAsiaTheme="minorHAnsi"/>
                <w:b/>
                <w:sz w:val="28"/>
                <w:szCs w:val="28"/>
                <w:lang w:eastAsia="en-US"/>
              </w:rPr>
            </w:pPr>
            <w:r w:rsidRPr="00604CC6">
              <w:rPr>
                <w:rFonts w:eastAsiaTheme="minorHAnsi"/>
                <w:b/>
                <w:sz w:val="28"/>
                <w:szCs w:val="28"/>
                <w:lang w:eastAsia="en-US"/>
              </w:rPr>
              <w:t>ДЕЙСТВУЮЩАЯ РЕДАКЦИЯ</w:t>
            </w:r>
          </w:p>
        </w:tc>
        <w:tc>
          <w:tcPr>
            <w:tcW w:w="6212" w:type="dxa"/>
          </w:tcPr>
          <w:p w:rsidR="00604CC6" w:rsidRPr="00604CC6" w:rsidRDefault="00604CC6" w:rsidP="00604CC6">
            <w:pPr>
              <w:ind w:left="0" w:firstLine="22"/>
              <w:jc w:val="center"/>
              <w:rPr>
                <w:rFonts w:eastAsiaTheme="minorHAnsi"/>
                <w:b/>
                <w:sz w:val="28"/>
                <w:szCs w:val="28"/>
                <w:lang w:eastAsia="en-US"/>
              </w:rPr>
            </w:pPr>
            <w:r w:rsidRPr="00604CC6">
              <w:rPr>
                <w:rFonts w:eastAsiaTheme="minorHAnsi"/>
                <w:b/>
                <w:sz w:val="28"/>
                <w:szCs w:val="28"/>
                <w:lang w:eastAsia="en-US"/>
              </w:rPr>
              <w:t>ПРЕДЛАГАЕМАЯ РЕДАКЦИЯ</w:t>
            </w:r>
          </w:p>
        </w:tc>
      </w:tr>
      <w:tr w:rsidR="00604CC6" w:rsidRPr="00604CC6" w:rsidTr="004B6F8E">
        <w:tc>
          <w:tcPr>
            <w:tcW w:w="2997" w:type="dxa"/>
          </w:tcPr>
          <w:p w:rsidR="00604CC6" w:rsidRPr="00604CC6" w:rsidRDefault="00604CC6" w:rsidP="00604CC6">
            <w:pPr>
              <w:ind w:left="0" w:firstLine="720"/>
              <w:jc w:val="both"/>
              <w:outlineLvl w:val="0"/>
              <w:rPr>
                <w:sz w:val="28"/>
                <w:szCs w:val="28"/>
              </w:rPr>
            </w:pPr>
            <w:r w:rsidRPr="00604CC6">
              <w:rPr>
                <w:b/>
                <w:sz w:val="28"/>
                <w:szCs w:val="28"/>
              </w:rPr>
              <w:t>Статья 1.</w:t>
            </w:r>
            <w:r w:rsidRPr="00604CC6">
              <w:rPr>
                <w:sz w:val="28"/>
                <w:szCs w:val="28"/>
              </w:rPr>
              <w:t xml:space="preserve"> Цели и сфера применения настоящего Закона</w:t>
            </w:r>
          </w:p>
          <w:p w:rsidR="00604CC6" w:rsidRPr="00604CC6" w:rsidRDefault="00604CC6" w:rsidP="00604CC6">
            <w:pPr>
              <w:ind w:left="0" w:firstLine="720"/>
              <w:jc w:val="both"/>
              <w:rPr>
                <w:sz w:val="28"/>
                <w:szCs w:val="28"/>
              </w:rPr>
            </w:pPr>
          </w:p>
          <w:p w:rsidR="00604CC6" w:rsidRPr="00604CC6" w:rsidRDefault="00604CC6" w:rsidP="00604CC6">
            <w:pPr>
              <w:ind w:left="0" w:firstLine="720"/>
              <w:jc w:val="both"/>
              <w:rPr>
                <w:sz w:val="28"/>
                <w:szCs w:val="28"/>
              </w:rPr>
            </w:pPr>
            <w:r w:rsidRPr="00604CC6">
              <w:rPr>
                <w:sz w:val="28"/>
                <w:szCs w:val="28"/>
              </w:rPr>
              <w:t>…</w:t>
            </w:r>
          </w:p>
          <w:p w:rsidR="00604CC6" w:rsidRPr="00604CC6" w:rsidRDefault="00604CC6" w:rsidP="00604CC6">
            <w:pPr>
              <w:ind w:left="0" w:firstLine="720"/>
              <w:jc w:val="both"/>
              <w:rPr>
                <w:sz w:val="28"/>
                <w:szCs w:val="28"/>
              </w:rPr>
            </w:pPr>
            <w:r w:rsidRPr="00604CC6">
              <w:rPr>
                <w:sz w:val="28"/>
                <w:szCs w:val="28"/>
              </w:rPr>
              <w:t xml:space="preserve">Настоящий Закон не распространяется на политическую рекламу. </w:t>
            </w:r>
          </w:p>
          <w:p w:rsidR="00604CC6" w:rsidRPr="00604CC6" w:rsidRDefault="00604CC6" w:rsidP="00604CC6">
            <w:pPr>
              <w:ind w:left="0" w:firstLine="720"/>
              <w:jc w:val="both"/>
              <w:rPr>
                <w:sz w:val="28"/>
                <w:szCs w:val="28"/>
              </w:rPr>
            </w:pPr>
            <w:r w:rsidRPr="00604CC6">
              <w:rPr>
                <w:sz w:val="28"/>
                <w:szCs w:val="28"/>
              </w:rPr>
              <w:t>Настоящий Закон не распространяется на объявления физических лиц, в том числе в средствах массовой информации, не связанные с осуществлением предпринимательской деятельности.</w:t>
            </w:r>
          </w:p>
          <w:p w:rsidR="00604CC6" w:rsidRPr="00604CC6" w:rsidRDefault="00604CC6" w:rsidP="00604CC6">
            <w:pPr>
              <w:ind w:left="0" w:firstLine="720"/>
              <w:jc w:val="both"/>
              <w:rPr>
                <w:b/>
                <w:sz w:val="28"/>
                <w:szCs w:val="28"/>
              </w:rPr>
            </w:pPr>
            <w:r w:rsidRPr="00604CC6">
              <w:rPr>
                <w:b/>
                <w:sz w:val="28"/>
                <w:szCs w:val="28"/>
              </w:rPr>
              <w:t>Часть 7 отсутствует.</w:t>
            </w:r>
          </w:p>
          <w:p w:rsidR="00604CC6" w:rsidRPr="00604CC6" w:rsidRDefault="00604CC6" w:rsidP="00604CC6">
            <w:pPr>
              <w:ind w:left="0" w:firstLine="709"/>
              <w:jc w:val="both"/>
              <w:rPr>
                <w:rFonts w:eastAsiaTheme="minorHAnsi"/>
                <w:b/>
                <w:sz w:val="28"/>
                <w:szCs w:val="28"/>
                <w:lang w:eastAsia="en-US"/>
              </w:rPr>
            </w:pPr>
          </w:p>
        </w:tc>
        <w:tc>
          <w:tcPr>
            <w:tcW w:w="6212" w:type="dxa"/>
          </w:tcPr>
          <w:p w:rsidR="00604CC6" w:rsidRPr="00604CC6" w:rsidRDefault="00604CC6" w:rsidP="00604CC6">
            <w:pPr>
              <w:ind w:left="0" w:firstLine="720"/>
              <w:jc w:val="both"/>
              <w:outlineLvl w:val="0"/>
              <w:rPr>
                <w:sz w:val="28"/>
                <w:szCs w:val="28"/>
              </w:rPr>
            </w:pPr>
            <w:r w:rsidRPr="00604CC6">
              <w:rPr>
                <w:b/>
                <w:sz w:val="28"/>
                <w:szCs w:val="28"/>
              </w:rPr>
              <w:t>Статья 1.</w:t>
            </w:r>
            <w:r w:rsidRPr="00604CC6">
              <w:rPr>
                <w:sz w:val="28"/>
                <w:szCs w:val="28"/>
              </w:rPr>
              <w:t xml:space="preserve"> Цели и сфера применения настоящего Закона</w:t>
            </w:r>
          </w:p>
          <w:p w:rsidR="00604CC6" w:rsidRPr="00604CC6" w:rsidRDefault="00604CC6" w:rsidP="00604CC6">
            <w:pPr>
              <w:ind w:left="0" w:firstLine="720"/>
              <w:jc w:val="both"/>
              <w:rPr>
                <w:sz w:val="28"/>
                <w:szCs w:val="28"/>
              </w:rPr>
            </w:pPr>
          </w:p>
          <w:p w:rsidR="00604CC6" w:rsidRPr="00604CC6" w:rsidRDefault="00604CC6" w:rsidP="00604CC6">
            <w:pPr>
              <w:ind w:left="0" w:firstLine="720"/>
              <w:jc w:val="both"/>
              <w:rPr>
                <w:sz w:val="28"/>
                <w:szCs w:val="28"/>
              </w:rPr>
            </w:pPr>
            <w:r w:rsidRPr="00604CC6">
              <w:rPr>
                <w:sz w:val="28"/>
                <w:szCs w:val="28"/>
              </w:rPr>
              <w:t>…</w:t>
            </w:r>
          </w:p>
          <w:p w:rsidR="00604CC6" w:rsidRPr="00604CC6" w:rsidRDefault="00604CC6" w:rsidP="00604CC6">
            <w:pPr>
              <w:ind w:left="0" w:firstLine="709"/>
              <w:jc w:val="both"/>
              <w:rPr>
                <w:rFonts w:eastAsiaTheme="minorHAnsi"/>
                <w:b/>
                <w:sz w:val="28"/>
                <w:szCs w:val="28"/>
                <w:lang w:eastAsia="en-US"/>
              </w:rPr>
            </w:pPr>
            <w:r w:rsidRPr="00604CC6">
              <w:rPr>
                <w:rFonts w:eastAsiaTheme="minorHAnsi"/>
                <w:b/>
                <w:sz w:val="28"/>
                <w:szCs w:val="28"/>
                <w:lang w:eastAsia="en-US"/>
              </w:rPr>
              <w:t xml:space="preserve">Настоящий Закон не распространяется на деятельность </w:t>
            </w:r>
            <w:r w:rsidRPr="00604CC6">
              <w:rPr>
                <w:rFonts w:eastAsiaTheme="minorHAnsi" w:cstheme="minorBidi"/>
                <w:b/>
                <w:color w:val="000000" w:themeColor="text1"/>
                <w:sz w:val="28"/>
                <w:szCs w:val="28"/>
                <w:lang w:eastAsia="en-US"/>
              </w:rPr>
              <w:t>туристских информационных центров</w:t>
            </w:r>
            <w:r w:rsidRPr="00604CC6">
              <w:rPr>
                <w:rFonts w:eastAsiaTheme="minorHAnsi"/>
                <w:b/>
                <w:sz w:val="28"/>
                <w:szCs w:val="28"/>
                <w:lang w:eastAsia="en-US"/>
              </w:rPr>
              <w:t>, осуществляемую ими в рамках реализации полномочий, установленных законодательством ПМР о туристской деятельности.</w:t>
            </w:r>
          </w:p>
          <w:p w:rsidR="00604CC6" w:rsidRPr="00604CC6" w:rsidRDefault="00604CC6" w:rsidP="00604CC6">
            <w:pPr>
              <w:ind w:left="0" w:firstLine="709"/>
              <w:jc w:val="both"/>
              <w:rPr>
                <w:rFonts w:eastAsiaTheme="minorHAnsi"/>
                <w:b/>
                <w:sz w:val="28"/>
                <w:szCs w:val="28"/>
                <w:lang w:eastAsia="en-US"/>
              </w:rPr>
            </w:pPr>
          </w:p>
        </w:tc>
      </w:tr>
    </w:tbl>
    <w:p w:rsidR="00604CC6" w:rsidRPr="00604CC6" w:rsidRDefault="00604CC6" w:rsidP="00604CC6">
      <w:pPr>
        <w:ind w:left="0" w:firstLine="709"/>
        <w:rPr>
          <w:rFonts w:eastAsiaTheme="minorHAnsi"/>
          <w:b/>
          <w:sz w:val="28"/>
          <w:szCs w:val="28"/>
          <w:lang w:eastAsia="en-US"/>
        </w:rPr>
      </w:pPr>
    </w:p>
    <w:p w:rsidR="00604CC6" w:rsidRPr="00604CC6" w:rsidRDefault="00604CC6" w:rsidP="00604CC6">
      <w:pPr>
        <w:ind w:left="0" w:firstLine="709"/>
        <w:rPr>
          <w:rFonts w:eastAsiaTheme="minorHAnsi"/>
          <w:b/>
          <w:sz w:val="28"/>
          <w:szCs w:val="28"/>
          <w:lang w:eastAsia="en-US"/>
        </w:rPr>
      </w:pPr>
    </w:p>
    <w:p w:rsidR="004B26C1" w:rsidRPr="000E348E" w:rsidRDefault="004B26C1" w:rsidP="000E348E">
      <w:bookmarkStart w:id="0" w:name="_GoBack"/>
      <w:bookmarkEnd w:id="0"/>
    </w:p>
    <w:sectPr w:rsidR="004B26C1" w:rsidRPr="000E348E" w:rsidSect="00604CC6">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382" w:rsidRDefault="00C21382">
      <w:r>
        <w:separator/>
      </w:r>
    </w:p>
  </w:endnote>
  <w:endnote w:type="continuationSeparator" w:id="0">
    <w:p w:rsidR="00C21382" w:rsidRDefault="00C21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382" w:rsidRDefault="00C21382">
      <w:r>
        <w:separator/>
      </w:r>
    </w:p>
  </w:footnote>
  <w:footnote w:type="continuationSeparator" w:id="0">
    <w:p w:rsidR="00C21382" w:rsidRDefault="00C21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2E2587">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C2138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1"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2"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2"/>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1"/>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0"/>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10443E"/>
    <w:rsid w:val="00104F8C"/>
    <w:rsid w:val="00113964"/>
    <w:rsid w:val="00114798"/>
    <w:rsid w:val="00121B1A"/>
    <w:rsid w:val="001253BC"/>
    <w:rsid w:val="00147B5A"/>
    <w:rsid w:val="00150ACE"/>
    <w:rsid w:val="001764E8"/>
    <w:rsid w:val="001A240E"/>
    <w:rsid w:val="001B3314"/>
    <w:rsid w:val="001B5E2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7842"/>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0898"/>
    <w:rsid w:val="00C1671E"/>
    <w:rsid w:val="00C21382"/>
    <w:rsid w:val="00C30074"/>
    <w:rsid w:val="00C30585"/>
    <w:rsid w:val="00C310B8"/>
    <w:rsid w:val="00C31452"/>
    <w:rsid w:val="00C41F97"/>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F411"/>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116</Words>
  <Characters>662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39</cp:revision>
  <dcterms:created xsi:type="dcterms:W3CDTF">2026-06-29T06:25:00Z</dcterms:created>
  <dcterms:modified xsi:type="dcterms:W3CDTF">2026-07-21T13:57:00Z</dcterms:modified>
</cp:coreProperties>
</file>