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Сравнительная таблица</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 xml:space="preserve">к проекту закона Приднестровской Молдавской Республики </w:t>
      </w:r>
      <w:r>
        <w:rPr>
          <w:rFonts w:eastAsiaTheme="minorHAnsi"/>
          <w:b/>
          <w:sz w:val="28"/>
          <w:szCs w:val="28"/>
          <w:lang w:eastAsia="en-US"/>
        </w:rPr>
        <w:t xml:space="preserve">«О внесении </w:t>
      </w:r>
      <w:bookmarkStart w:id="0" w:name="_GoBack"/>
      <w:bookmarkEnd w:id="0"/>
      <w:r w:rsidRPr="000F061A">
        <w:rPr>
          <w:rFonts w:eastAsiaTheme="minorHAnsi"/>
          <w:b/>
          <w:sz w:val="28"/>
          <w:szCs w:val="28"/>
          <w:lang w:eastAsia="en-US"/>
        </w:rPr>
        <w:t>дополнений в Закон Приднестровской Молдавской Республики «О статусе города-спутника в Приднестровской Молдавской Республике»</w:t>
      </w:r>
    </w:p>
    <w:p w:rsidR="000F061A" w:rsidRPr="000F061A" w:rsidRDefault="000F061A" w:rsidP="000F061A">
      <w:pPr>
        <w:ind w:left="0" w:firstLine="709"/>
        <w:jc w:val="center"/>
        <w:rPr>
          <w:rFonts w:eastAsiaTheme="minorHAnsi"/>
          <w:b/>
          <w:sz w:val="28"/>
          <w:szCs w:val="28"/>
          <w:lang w:eastAsia="en-US"/>
        </w:rPr>
      </w:pPr>
    </w:p>
    <w:p w:rsidR="000F061A" w:rsidRPr="000F061A" w:rsidRDefault="000F061A" w:rsidP="000F061A">
      <w:pPr>
        <w:ind w:left="0" w:firstLine="709"/>
        <w:jc w:val="center"/>
        <w:rPr>
          <w:rFonts w:eastAsiaTheme="minorHAnsi"/>
          <w:b/>
          <w:sz w:val="28"/>
          <w:szCs w:val="28"/>
          <w:lang w:eastAsia="en-US"/>
        </w:rPr>
      </w:pPr>
    </w:p>
    <w:p w:rsidR="000F061A" w:rsidRPr="000F061A" w:rsidRDefault="000F061A" w:rsidP="000F061A">
      <w:pPr>
        <w:ind w:left="0" w:firstLine="709"/>
        <w:jc w:val="center"/>
        <w:rPr>
          <w:rFonts w:eastAsiaTheme="minorHAnsi"/>
          <w:b/>
          <w:bCs/>
          <w:sz w:val="28"/>
          <w:szCs w:val="28"/>
          <w:lang w:eastAsia="en-US"/>
        </w:rPr>
      </w:pPr>
    </w:p>
    <w:tbl>
      <w:tblPr>
        <w:tblStyle w:val="a3"/>
        <w:tblW w:w="9209" w:type="dxa"/>
        <w:tblLook w:val="04A0" w:firstRow="1" w:lastRow="0" w:firstColumn="1" w:lastColumn="0" w:noHBand="0" w:noVBand="1"/>
      </w:tblPr>
      <w:tblGrid>
        <w:gridCol w:w="3733"/>
        <w:gridCol w:w="5476"/>
      </w:tblGrid>
      <w:tr w:rsidR="000F061A" w:rsidRPr="000F061A" w:rsidTr="00925593">
        <w:tc>
          <w:tcPr>
            <w:tcW w:w="2997" w:type="dxa"/>
          </w:tcPr>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ДЕЙСТВУЮЩАЯ РЕДАКЦИЯ</w:t>
            </w:r>
          </w:p>
        </w:tc>
        <w:tc>
          <w:tcPr>
            <w:tcW w:w="6212" w:type="dxa"/>
          </w:tcPr>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ПРЕДЛАГАЕМАЯ РЕДАКЦИЯ</w:t>
            </w:r>
          </w:p>
        </w:tc>
      </w:tr>
      <w:tr w:rsidR="000F061A" w:rsidRPr="000F061A" w:rsidTr="00925593">
        <w:tc>
          <w:tcPr>
            <w:tcW w:w="2997" w:type="dxa"/>
          </w:tcPr>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Статья 7. Полномочия государственной администрации                   города-спутника</w:t>
            </w:r>
          </w:p>
          <w:p w:rsidR="000F061A" w:rsidRPr="000F061A" w:rsidRDefault="000F061A" w:rsidP="000F061A">
            <w:pPr>
              <w:ind w:left="0" w:firstLine="709"/>
              <w:jc w:val="center"/>
              <w:rPr>
                <w:rFonts w:eastAsiaTheme="minorHAnsi"/>
                <w:b/>
                <w:sz w:val="28"/>
                <w:szCs w:val="28"/>
                <w:lang w:eastAsia="en-US"/>
              </w:rPr>
            </w:pPr>
          </w:p>
          <w:p w:rsidR="000F061A" w:rsidRPr="000F061A" w:rsidRDefault="000F061A" w:rsidP="000F061A">
            <w:pPr>
              <w:numPr>
                <w:ilvl w:val="0"/>
                <w:numId w:val="25"/>
              </w:numPr>
              <w:jc w:val="center"/>
              <w:rPr>
                <w:rFonts w:eastAsiaTheme="minorHAnsi"/>
                <w:b/>
                <w:sz w:val="28"/>
                <w:szCs w:val="28"/>
                <w:lang w:eastAsia="en-US"/>
              </w:rPr>
            </w:pPr>
            <w:r w:rsidRPr="000F061A">
              <w:rPr>
                <w:rFonts w:eastAsiaTheme="minorHAnsi"/>
                <w:b/>
                <w:sz w:val="28"/>
                <w:szCs w:val="28"/>
                <w:lang w:eastAsia="en-US"/>
              </w:rPr>
              <w:t>В соответствии с возложенными задачами государственная администрация города-спутника осуществляет в порядке, предусмотренном действующим законодательством Приднестровской Молдавской Республики, следующие полномочия:</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и) в области оборонной работы:</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1) обеспечивает в пределах своей компетенции исполнение законодательства о воинской обязанности предприятиями (объединениями), учреждениями и организациями всех форм собственности, должностными лицами и гражданами;</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lastRenderedPageBreak/>
              <w:t>2) содействует призыву граждан на воинскую службу, военно-патриотическому воспитанию населения;</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3) руководит гражданской защитой населения на подведомственной территории.</w:t>
            </w:r>
          </w:p>
          <w:p w:rsidR="000F061A" w:rsidRPr="000F061A" w:rsidRDefault="000F061A" w:rsidP="000F061A">
            <w:pPr>
              <w:ind w:left="0" w:firstLine="709"/>
              <w:jc w:val="center"/>
              <w:rPr>
                <w:rFonts w:eastAsiaTheme="minorHAnsi"/>
                <w:b/>
                <w:sz w:val="28"/>
                <w:szCs w:val="28"/>
                <w:lang w:eastAsia="en-US"/>
              </w:rPr>
            </w:pP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Подпункт к) отсутствует.</w:t>
            </w:r>
          </w:p>
        </w:tc>
        <w:tc>
          <w:tcPr>
            <w:tcW w:w="6212" w:type="dxa"/>
          </w:tcPr>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lastRenderedPageBreak/>
              <w:t>Статья 7. Полномочия государственной администрации города-спутника</w:t>
            </w:r>
          </w:p>
          <w:p w:rsidR="000F061A" w:rsidRPr="000F061A" w:rsidRDefault="000F061A" w:rsidP="000F061A">
            <w:pPr>
              <w:ind w:left="0" w:firstLine="709"/>
              <w:jc w:val="center"/>
              <w:rPr>
                <w:rFonts w:eastAsiaTheme="minorHAnsi"/>
                <w:b/>
                <w:sz w:val="28"/>
                <w:szCs w:val="28"/>
                <w:lang w:eastAsia="en-US"/>
              </w:rPr>
            </w:pPr>
          </w:p>
          <w:p w:rsidR="000F061A" w:rsidRPr="000F061A" w:rsidRDefault="000F061A" w:rsidP="000F061A">
            <w:pPr>
              <w:numPr>
                <w:ilvl w:val="0"/>
                <w:numId w:val="26"/>
              </w:numPr>
              <w:jc w:val="center"/>
              <w:rPr>
                <w:rFonts w:eastAsiaTheme="minorHAnsi"/>
                <w:b/>
                <w:sz w:val="28"/>
                <w:szCs w:val="28"/>
                <w:lang w:eastAsia="en-US"/>
              </w:rPr>
            </w:pPr>
            <w:r w:rsidRPr="000F061A">
              <w:rPr>
                <w:rFonts w:eastAsiaTheme="minorHAnsi"/>
                <w:b/>
                <w:sz w:val="28"/>
                <w:szCs w:val="28"/>
                <w:lang w:eastAsia="en-US"/>
              </w:rPr>
              <w:t>В соответствии с возложенными задачами государственная администрация города-спутника осуществляет в порядке, предусмотренном действующим законодательством Приднестровской Молдавской Республики, следующие полномочия:</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bCs/>
                <w:sz w:val="28"/>
                <w:szCs w:val="28"/>
                <w:lang w:eastAsia="en-US"/>
              </w:rPr>
              <w:t xml:space="preserve">к) </w:t>
            </w:r>
            <w:r w:rsidRPr="000F061A">
              <w:rPr>
                <w:rFonts w:eastAsiaTheme="minorHAnsi"/>
                <w:b/>
                <w:sz w:val="28"/>
                <w:szCs w:val="28"/>
                <w:lang w:eastAsia="en-US"/>
              </w:rPr>
              <w:t>в области развития туризма:</w:t>
            </w:r>
          </w:p>
          <w:p w:rsidR="000F061A" w:rsidRPr="000F061A" w:rsidRDefault="000F061A" w:rsidP="000F061A">
            <w:pPr>
              <w:ind w:left="0" w:firstLine="709"/>
              <w:jc w:val="center"/>
              <w:rPr>
                <w:rFonts w:eastAsiaTheme="minorHAnsi"/>
                <w:b/>
                <w:sz w:val="28"/>
                <w:szCs w:val="28"/>
                <w:lang w:eastAsia="en-US"/>
              </w:rPr>
            </w:pPr>
          </w:p>
          <w:p w:rsidR="000F061A" w:rsidRPr="000F061A" w:rsidRDefault="000F061A" w:rsidP="000F061A">
            <w:pPr>
              <w:ind w:left="0" w:firstLine="709"/>
              <w:jc w:val="center"/>
              <w:rPr>
                <w:rFonts w:eastAsiaTheme="minorHAnsi"/>
                <w:b/>
                <w:bCs/>
                <w:sz w:val="28"/>
                <w:szCs w:val="28"/>
                <w:lang w:eastAsia="en-US"/>
              </w:rPr>
            </w:pPr>
            <w:r w:rsidRPr="000F061A">
              <w:rPr>
                <w:rFonts w:eastAsiaTheme="minorHAnsi"/>
                <w:b/>
                <w:bCs/>
                <w:sz w:val="28"/>
                <w:szCs w:val="28"/>
                <w:lang w:eastAsia="en-US"/>
              </w:rPr>
              <w:t>1)</w:t>
            </w:r>
            <w:r w:rsidRPr="000F061A">
              <w:rPr>
                <w:rFonts w:eastAsiaTheme="minorHAnsi"/>
                <w:b/>
                <w:bCs/>
                <w:sz w:val="28"/>
                <w:szCs w:val="28"/>
                <w:lang w:eastAsia="en-US"/>
              </w:rPr>
              <w:tab/>
              <w:t xml:space="preserve">реализует меры по поддержке приоритетных направлений развития </w:t>
            </w:r>
            <w:proofErr w:type="gramStart"/>
            <w:r w:rsidRPr="000F061A">
              <w:rPr>
                <w:rFonts w:eastAsiaTheme="minorHAnsi"/>
                <w:b/>
                <w:bCs/>
                <w:sz w:val="28"/>
                <w:szCs w:val="28"/>
                <w:lang w:eastAsia="en-US"/>
              </w:rPr>
              <w:t>туризма  на</w:t>
            </w:r>
            <w:proofErr w:type="gramEnd"/>
            <w:r w:rsidRPr="000F061A">
              <w:rPr>
                <w:rFonts w:eastAsiaTheme="minorHAnsi"/>
                <w:b/>
                <w:bCs/>
                <w:sz w:val="28"/>
                <w:szCs w:val="28"/>
                <w:lang w:eastAsia="en-US"/>
              </w:rPr>
              <w:t xml:space="preserve"> </w:t>
            </w:r>
            <w:r w:rsidRPr="000F061A">
              <w:rPr>
                <w:rFonts w:eastAsiaTheme="minorHAnsi"/>
                <w:b/>
                <w:sz w:val="28"/>
                <w:szCs w:val="28"/>
                <w:lang w:eastAsia="en-US"/>
              </w:rPr>
              <w:t>территории города-спутника</w:t>
            </w:r>
            <w:r w:rsidRPr="000F061A">
              <w:rPr>
                <w:rFonts w:eastAsiaTheme="minorHAnsi"/>
                <w:b/>
                <w:bCs/>
                <w:sz w:val="28"/>
                <w:szCs w:val="28"/>
                <w:lang w:eastAsia="en-US"/>
              </w:rPr>
              <w:t>, в том числе внутреннего туризма, въездного туризма, социального туризма, сельского туризма (</w:t>
            </w:r>
            <w:proofErr w:type="spellStart"/>
            <w:r w:rsidRPr="000F061A">
              <w:rPr>
                <w:rFonts w:eastAsiaTheme="minorHAnsi"/>
                <w:b/>
                <w:bCs/>
                <w:sz w:val="28"/>
                <w:szCs w:val="28"/>
                <w:lang w:eastAsia="en-US"/>
              </w:rPr>
              <w:t>агротуризма</w:t>
            </w:r>
            <w:proofErr w:type="spellEnd"/>
            <w:r w:rsidRPr="000F061A">
              <w:rPr>
                <w:rFonts w:eastAsiaTheme="minorHAnsi"/>
                <w:b/>
                <w:bCs/>
                <w:sz w:val="28"/>
                <w:szCs w:val="28"/>
                <w:lang w:eastAsia="en-US"/>
              </w:rPr>
              <w:t>), самодеятельного туризма и  винодельческого туризма;</w:t>
            </w:r>
          </w:p>
          <w:p w:rsidR="000F061A" w:rsidRPr="000F061A" w:rsidRDefault="000F061A" w:rsidP="000F061A">
            <w:pPr>
              <w:ind w:left="0" w:firstLine="709"/>
              <w:jc w:val="center"/>
              <w:rPr>
                <w:rFonts w:eastAsiaTheme="minorHAnsi"/>
                <w:b/>
                <w:bCs/>
                <w:sz w:val="28"/>
                <w:szCs w:val="28"/>
                <w:lang w:eastAsia="en-US"/>
              </w:rPr>
            </w:pPr>
            <w:r w:rsidRPr="000F061A">
              <w:rPr>
                <w:rFonts w:eastAsiaTheme="minorHAnsi"/>
                <w:b/>
                <w:bCs/>
                <w:sz w:val="28"/>
                <w:szCs w:val="28"/>
                <w:lang w:eastAsia="en-US"/>
              </w:rPr>
              <w:t>б)</w:t>
            </w:r>
            <w:r w:rsidRPr="000F061A">
              <w:rPr>
                <w:rFonts w:eastAsiaTheme="minorHAnsi"/>
                <w:b/>
                <w:bCs/>
                <w:sz w:val="28"/>
                <w:szCs w:val="28"/>
                <w:lang w:eastAsia="en-US"/>
              </w:rPr>
              <w:tab/>
              <w:t xml:space="preserve">содействует созданию благоприятных условий для беспрепятственного доступа туристов (экскурсантов) </w:t>
            </w:r>
            <w:proofErr w:type="gramStart"/>
            <w:r w:rsidRPr="000F061A">
              <w:rPr>
                <w:rFonts w:eastAsiaTheme="minorHAnsi"/>
                <w:b/>
                <w:bCs/>
                <w:sz w:val="28"/>
                <w:szCs w:val="28"/>
                <w:lang w:eastAsia="en-US"/>
              </w:rPr>
              <w:t>к туристским ресурсам</w:t>
            </w:r>
            <w:proofErr w:type="gramEnd"/>
            <w:r w:rsidRPr="000F061A">
              <w:rPr>
                <w:rFonts w:eastAsiaTheme="minorHAnsi"/>
                <w:b/>
                <w:bCs/>
                <w:sz w:val="28"/>
                <w:szCs w:val="28"/>
                <w:lang w:eastAsia="en-US"/>
              </w:rPr>
              <w:t xml:space="preserve"> находящимся на территории города-спутника, а также получению медицинской, правовой и иных видов неотложной помощи;</w:t>
            </w:r>
          </w:p>
          <w:p w:rsidR="000F061A" w:rsidRPr="000F061A" w:rsidRDefault="000F061A" w:rsidP="000F061A">
            <w:pPr>
              <w:ind w:left="0" w:firstLine="709"/>
              <w:jc w:val="center"/>
              <w:rPr>
                <w:rFonts w:eastAsiaTheme="minorHAnsi"/>
                <w:b/>
                <w:bCs/>
                <w:sz w:val="28"/>
                <w:szCs w:val="28"/>
                <w:lang w:eastAsia="en-US"/>
              </w:rPr>
            </w:pPr>
            <w:r w:rsidRPr="000F061A">
              <w:rPr>
                <w:rFonts w:eastAsiaTheme="minorHAnsi"/>
                <w:b/>
                <w:bCs/>
                <w:sz w:val="28"/>
                <w:szCs w:val="28"/>
                <w:lang w:eastAsia="en-US"/>
              </w:rPr>
              <w:t>в)</w:t>
            </w:r>
            <w:r w:rsidRPr="000F061A">
              <w:rPr>
                <w:rFonts w:eastAsiaTheme="minorHAnsi"/>
                <w:b/>
                <w:bCs/>
                <w:sz w:val="28"/>
                <w:szCs w:val="28"/>
                <w:lang w:eastAsia="en-US"/>
              </w:rPr>
              <w:tab/>
              <w:t xml:space="preserve">участвует в организации и проведении мероприятий по продвижению туристских ресурсов и туристских маршрутов, расположенных на территории города-спутника, а также </w:t>
            </w:r>
            <w:r w:rsidRPr="000F061A">
              <w:rPr>
                <w:rFonts w:eastAsiaTheme="minorHAnsi"/>
                <w:b/>
                <w:bCs/>
                <w:sz w:val="28"/>
                <w:szCs w:val="28"/>
                <w:lang w:eastAsia="en-US"/>
              </w:rPr>
              <w:lastRenderedPageBreak/>
              <w:t>в мероприятиях в сфере туризма на республиканском уровне и межтерриториальных мероприятиях;</w:t>
            </w:r>
          </w:p>
          <w:p w:rsidR="000F061A" w:rsidRPr="000F061A" w:rsidRDefault="000F061A" w:rsidP="000F061A">
            <w:pPr>
              <w:ind w:left="0" w:firstLine="709"/>
              <w:jc w:val="center"/>
              <w:rPr>
                <w:rFonts w:eastAsiaTheme="minorHAnsi"/>
                <w:b/>
                <w:bCs/>
                <w:sz w:val="28"/>
                <w:szCs w:val="28"/>
                <w:lang w:eastAsia="en-US"/>
              </w:rPr>
            </w:pPr>
            <w:r w:rsidRPr="000F061A">
              <w:rPr>
                <w:rFonts w:eastAsiaTheme="minorHAnsi"/>
                <w:b/>
                <w:bCs/>
                <w:sz w:val="28"/>
                <w:szCs w:val="28"/>
                <w:lang w:eastAsia="en-US"/>
              </w:rPr>
              <w:t>г)</w:t>
            </w:r>
            <w:r w:rsidRPr="000F061A">
              <w:rPr>
                <w:rFonts w:eastAsiaTheme="minorHAnsi"/>
                <w:b/>
                <w:bCs/>
                <w:sz w:val="28"/>
                <w:szCs w:val="28"/>
                <w:lang w:eastAsia="en-US"/>
              </w:rPr>
              <w:tab/>
              <w:t xml:space="preserve">осуществляет деятельность по информационному обеспечению туристов (экскурсантов) </w:t>
            </w:r>
            <w:proofErr w:type="gramStart"/>
            <w:r w:rsidRPr="000F061A">
              <w:rPr>
                <w:rFonts w:eastAsiaTheme="minorHAnsi"/>
                <w:b/>
                <w:bCs/>
                <w:sz w:val="28"/>
                <w:szCs w:val="28"/>
                <w:lang w:eastAsia="en-US"/>
              </w:rPr>
              <w:t>о туристских ресурсах</w:t>
            </w:r>
            <w:proofErr w:type="gramEnd"/>
            <w:r w:rsidRPr="000F061A">
              <w:rPr>
                <w:rFonts w:eastAsiaTheme="minorHAnsi"/>
                <w:b/>
                <w:bCs/>
                <w:sz w:val="28"/>
                <w:szCs w:val="28"/>
                <w:lang w:eastAsia="en-US"/>
              </w:rPr>
              <w:t xml:space="preserve"> находящихся на территории города-спутника, в том числе посредством создания либо содействия в функционировании муниципальных туристских информационных центров;</w:t>
            </w:r>
          </w:p>
          <w:p w:rsidR="000F061A" w:rsidRPr="000F061A" w:rsidRDefault="000F061A" w:rsidP="000F061A">
            <w:pPr>
              <w:ind w:left="0" w:firstLine="709"/>
              <w:jc w:val="center"/>
              <w:rPr>
                <w:rFonts w:eastAsiaTheme="minorHAnsi"/>
                <w:b/>
                <w:bCs/>
                <w:sz w:val="28"/>
                <w:szCs w:val="28"/>
                <w:lang w:eastAsia="en-US"/>
              </w:rPr>
            </w:pPr>
            <w:r w:rsidRPr="000F061A">
              <w:rPr>
                <w:rFonts w:eastAsiaTheme="minorHAnsi"/>
                <w:b/>
                <w:bCs/>
                <w:sz w:val="28"/>
                <w:szCs w:val="28"/>
                <w:lang w:eastAsia="en-US"/>
              </w:rPr>
              <w:t>д)</w:t>
            </w:r>
            <w:r w:rsidRPr="000F061A">
              <w:rPr>
                <w:rFonts w:eastAsiaTheme="minorHAnsi"/>
                <w:b/>
                <w:bCs/>
                <w:sz w:val="28"/>
                <w:szCs w:val="28"/>
                <w:lang w:eastAsia="en-US"/>
              </w:rPr>
              <w:tab/>
              <w:t>разрабатывает и реализует муниципальные программы развития туризма на территории города-спутника;</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 xml:space="preserve"> е) осуществляет иную деятельность, способствующую развитию туризма в городе-спутнике.</w:t>
            </w:r>
          </w:p>
        </w:tc>
      </w:tr>
      <w:tr w:rsidR="000F061A" w:rsidRPr="000F061A" w:rsidTr="00925593">
        <w:tc>
          <w:tcPr>
            <w:tcW w:w="2997" w:type="dxa"/>
          </w:tcPr>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lastRenderedPageBreak/>
              <w:t>Статья 8. Полномочия Совета народных депутатов города-спутника</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К полномочиям местного Совета народных депутатов города-спутника относится:</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е) в сфере обеспечения защиты прав, свобод и интересов граждан:</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Подпункт е-1) отсутствует.</w:t>
            </w:r>
          </w:p>
        </w:tc>
        <w:tc>
          <w:tcPr>
            <w:tcW w:w="6212" w:type="dxa"/>
          </w:tcPr>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Статья 8. Полномочия Совета народных депутатов города-спутника</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К полномочиям местного Совета народных депутатов города-спутника относится:</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е-1) в области развития туризма:</w:t>
            </w:r>
          </w:p>
          <w:p w:rsidR="000F061A" w:rsidRPr="000F061A" w:rsidRDefault="000F061A" w:rsidP="000F061A">
            <w:pPr>
              <w:ind w:left="0" w:firstLine="709"/>
              <w:jc w:val="center"/>
              <w:rPr>
                <w:rFonts w:eastAsiaTheme="minorHAnsi"/>
                <w:b/>
                <w:sz w:val="28"/>
                <w:szCs w:val="28"/>
                <w:lang w:eastAsia="en-US"/>
              </w:rPr>
            </w:pPr>
            <w:r w:rsidRPr="000F061A">
              <w:rPr>
                <w:rFonts w:eastAsiaTheme="minorHAnsi"/>
                <w:b/>
                <w:sz w:val="28"/>
                <w:szCs w:val="28"/>
                <w:lang w:eastAsia="en-US"/>
              </w:rPr>
              <w:t>утверждает муниципальные программы по развитию туризма в городе-спутнике».</w:t>
            </w:r>
          </w:p>
          <w:p w:rsidR="000F061A" w:rsidRPr="000F061A" w:rsidRDefault="000F061A" w:rsidP="000F061A">
            <w:pPr>
              <w:ind w:left="0" w:firstLine="709"/>
              <w:jc w:val="center"/>
              <w:rPr>
                <w:rFonts w:eastAsiaTheme="minorHAnsi"/>
                <w:b/>
                <w:sz w:val="28"/>
                <w:szCs w:val="28"/>
                <w:lang w:eastAsia="en-US"/>
              </w:rPr>
            </w:pPr>
          </w:p>
        </w:tc>
      </w:tr>
    </w:tbl>
    <w:p w:rsidR="000F061A" w:rsidRPr="000F061A" w:rsidRDefault="000F061A" w:rsidP="000F061A">
      <w:pPr>
        <w:ind w:left="0" w:firstLine="709"/>
        <w:jc w:val="center"/>
        <w:rPr>
          <w:rFonts w:eastAsiaTheme="minorHAnsi"/>
          <w:b/>
          <w:sz w:val="28"/>
          <w:szCs w:val="28"/>
          <w:lang w:eastAsia="en-US"/>
        </w:rPr>
      </w:pPr>
    </w:p>
    <w:p w:rsidR="000F061A" w:rsidRPr="000F061A" w:rsidRDefault="000F061A" w:rsidP="000F061A">
      <w:pPr>
        <w:ind w:left="0" w:firstLine="709"/>
        <w:jc w:val="center"/>
        <w:rPr>
          <w:rFonts w:eastAsiaTheme="minorHAnsi"/>
          <w:b/>
          <w:sz w:val="28"/>
          <w:szCs w:val="28"/>
          <w:lang w:eastAsia="en-US"/>
        </w:rPr>
      </w:pPr>
    </w:p>
    <w:p w:rsidR="00B17AE0" w:rsidRPr="00B17AE0" w:rsidRDefault="00B17AE0" w:rsidP="001047B7">
      <w:pPr>
        <w:ind w:left="0" w:firstLine="709"/>
        <w:jc w:val="center"/>
        <w:rPr>
          <w:rFonts w:eastAsiaTheme="minorHAnsi"/>
          <w:b/>
          <w:sz w:val="28"/>
          <w:szCs w:val="28"/>
          <w:lang w:eastAsia="en-US"/>
        </w:rPr>
      </w:pPr>
    </w:p>
    <w:sectPr w:rsidR="00B17AE0" w:rsidRPr="00B17AE0" w:rsidSect="00604CC6">
      <w:headerReference w:type="default" r:id="rId7"/>
      <w:pgSz w:w="11906" w:h="16838"/>
      <w:pgMar w:top="567" w:right="567" w:bottom="1134" w:left="1701"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CFE" w:rsidRDefault="00F06CFE">
      <w:r>
        <w:separator/>
      </w:r>
    </w:p>
  </w:endnote>
  <w:endnote w:type="continuationSeparator" w:id="0">
    <w:p w:rsidR="00F06CFE" w:rsidRDefault="00F06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CFE" w:rsidRDefault="00F06CFE">
      <w:r>
        <w:separator/>
      </w:r>
    </w:p>
  </w:footnote>
  <w:footnote w:type="continuationSeparator" w:id="0">
    <w:p w:rsidR="00F06CFE" w:rsidRDefault="00F06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0F061A">
          <w:rPr>
            <w:rFonts w:ascii="Times New Roman" w:hAnsi="Times New Roman" w:cs="Times New Roman"/>
            <w:noProof/>
            <w:sz w:val="24"/>
          </w:rPr>
          <w:t>- 2 -</w:t>
        </w:r>
        <w:r w:rsidRPr="001038FE">
          <w:rPr>
            <w:rFonts w:ascii="Times New Roman" w:hAnsi="Times New Roman" w:cs="Times New Roman"/>
            <w:sz w:val="24"/>
          </w:rPr>
          <w:fldChar w:fldCharType="end"/>
        </w:r>
      </w:p>
    </w:sdtContent>
  </w:sdt>
  <w:p w:rsidR="001038FE" w:rsidRDefault="00F06CF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2"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5"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5"/>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4"/>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1"/>
  </w:num>
  <w:num w:numId="22">
    <w:abstractNumId w:val="3"/>
  </w:num>
  <w:num w:numId="23">
    <w:abstractNumId w:val="12"/>
  </w:num>
  <w:num w:numId="24">
    <w:abstractNumId w:val="23"/>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34162"/>
    <w:rsid w:val="00245319"/>
    <w:rsid w:val="0027060C"/>
    <w:rsid w:val="00276593"/>
    <w:rsid w:val="00294BF3"/>
    <w:rsid w:val="002A10C8"/>
    <w:rsid w:val="002A1DF8"/>
    <w:rsid w:val="002B6000"/>
    <w:rsid w:val="002C087E"/>
    <w:rsid w:val="002D05B6"/>
    <w:rsid w:val="002D5621"/>
    <w:rsid w:val="002E1DC7"/>
    <w:rsid w:val="002E2587"/>
    <w:rsid w:val="002F03DA"/>
    <w:rsid w:val="00336B91"/>
    <w:rsid w:val="0034101B"/>
    <w:rsid w:val="0034517D"/>
    <w:rsid w:val="00357F01"/>
    <w:rsid w:val="00375117"/>
    <w:rsid w:val="003C02A1"/>
    <w:rsid w:val="003C3902"/>
    <w:rsid w:val="003C49C4"/>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608DA"/>
    <w:rsid w:val="00564E06"/>
    <w:rsid w:val="005669D6"/>
    <w:rsid w:val="0057635C"/>
    <w:rsid w:val="005959A5"/>
    <w:rsid w:val="005B3CC2"/>
    <w:rsid w:val="005F0727"/>
    <w:rsid w:val="005F466F"/>
    <w:rsid w:val="005F790B"/>
    <w:rsid w:val="00603370"/>
    <w:rsid w:val="00604CC6"/>
    <w:rsid w:val="00607860"/>
    <w:rsid w:val="00616701"/>
    <w:rsid w:val="0062219E"/>
    <w:rsid w:val="00632523"/>
    <w:rsid w:val="006354AC"/>
    <w:rsid w:val="006364A9"/>
    <w:rsid w:val="0066680F"/>
    <w:rsid w:val="00666BC4"/>
    <w:rsid w:val="00666CFF"/>
    <w:rsid w:val="0067204B"/>
    <w:rsid w:val="00677842"/>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5323"/>
    <w:rsid w:val="00A500D1"/>
    <w:rsid w:val="00A52549"/>
    <w:rsid w:val="00A5760E"/>
    <w:rsid w:val="00A82D0F"/>
    <w:rsid w:val="00A8568A"/>
    <w:rsid w:val="00A87F2D"/>
    <w:rsid w:val="00A92FB9"/>
    <w:rsid w:val="00AB08F6"/>
    <w:rsid w:val="00AE028D"/>
    <w:rsid w:val="00B02400"/>
    <w:rsid w:val="00B17AE0"/>
    <w:rsid w:val="00B232F6"/>
    <w:rsid w:val="00B44CED"/>
    <w:rsid w:val="00B55260"/>
    <w:rsid w:val="00B62C7E"/>
    <w:rsid w:val="00B72702"/>
    <w:rsid w:val="00B851C6"/>
    <w:rsid w:val="00B90E5E"/>
    <w:rsid w:val="00B97027"/>
    <w:rsid w:val="00BF25F5"/>
    <w:rsid w:val="00BF7301"/>
    <w:rsid w:val="00C00A4F"/>
    <w:rsid w:val="00C10898"/>
    <w:rsid w:val="00C1671E"/>
    <w:rsid w:val="00C21382"/>
    <w:rsid w:val="00C30074"/>
    <w:rsid w:val="00C30585"/>
    <w:rsid w:val="00C310B8"/>
    <w:rsid w:val="00C31452"/>
    <w:rsid w:val="00C41F97"/>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06CFE"/>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E1DC"/>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452</Words>
  <Characters>2578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45</cp:revision>
  <dcterms:created xsi:type="dcterms:W3CDTF">2026-06-29T06:25:00Z</dcterms:created>
  <dcterms:modified xsi:type="dcterms:W3CDTF">2026-07-22T12:43:00Z</dcterms:modified>
</cp:coreProperties>
</file>