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D0D" w:rsidRPr="00452030" w:rsidRDefault="00C32D0D" w:rsidP="00C32D0D">
      <w:pPr>
        <w:jc w:val="center"/>
        <w:rPr>
          <w:sz w:val="28"/>
          <w:szCs w:val="28"/>
        </w:rPr>
      </w:pPr>
      <w:r w:rsidRPr="00452030">
        <w:rPr>
          <w:sz w:val="28"/>
          <w:szCs w:val="28"/>
        </w:rPr>
        <w:t>Сравнительная таблица</w:t>
      </w:r>
    </w:p>
    <w:p w:rsidR="00C32D0D" w:rsidRDefault="00C32D0D" w:rsidP="00C32D0D">
      <w:pPr>
        <w:pStyle w:val="410"/>
        <w:shd w:val="clear" w:color="auto" w:fill="auto"/>
        <w:spacing w:before="0" w:after="0" w:line="240" w:lineRule="auto"/>
        <w:ind w:left="220"/>
        <w:jc w:val="center"/>
        <w:rPr>
          <w:rFonts w:ascii="Times New Roman" w:hAnsi="Times New Roman"/>
          <w:sz w:val="28"/>
          <w:szCs w:val="28"/>
        </w:rPr>
      </w:pPr>
      <w:r w:rsidRPr="00452030">
        <w:rPr>
          <w:rFonts w:ascii="Times New Roman" w:hAnsi="Times New Roman"/>
          <w:sz w:val="28"/>
          <w:szCs w:val="28"/>
        </w:rPr>
        <w:t xml:space="preserve">к проекту закона Приднестровской Молдавской Республики </w:t>
      </w:r>
    </w:p>
    <w:p w:rsidR="00C32D0D" w:rsidRDefault="00C32D0D" w:rsidP="00C32D0D">
      <w:pPr>
        <w:pStyle w:val="410"/>
        <w:shd w:val="clear" w:color="auto" w:fill="auto"/>
        <w:spacing w:before="0" w:after="0" w:line="240" w:lineRule="auto"/>
        <w:ind w:left="220"/>
        <w:jc w:val="center"/>
        <w:rPr>
          <w:rFonts w:ascii="Times New Roman" w:hAnsi="Times New Roman"/>
          <w:sz w:val="28"/>
          <w:szCs w:val="28"/>
        </w:rPr>
      </w:pPr>
      <w:r w:rsidRPr="00452030">
        <w:rPr>
          <w:rFonts w:ascii="Times New Roman" w:hAnsi="Times New Roman"/>
          <w:sz w:val="28"/>
          <w:szCs w:val="28"/>
        </w:rPr>
        <w:t xml:space="preserve">«О внесении </w:t>
      </w:r>
      <w:r>
        <w:rPr>
          <w:rFonts w:ascii="Times New Roman" w:hAnsi="Times New Roman"/>
          <w:sz w:val="28"/>
          <w:szCs w:val="28"/>
        </w:rPr>
        <w:t>изменений</w:t>
      </w:r>
      <w:r w:rsidRPr="00452030">
        <w:rPr>
          <w:rFonts w:ascii="Times New Roman" w:hAnsi="Times New Roman"/>
          <w:sz w:val="28"/>
          <w:szCs w:val="28"/>
        </w:rPr>
        <w:t xml:space="preserve"> в Закон Приднестровской Молдавской Республики </w:t>
      </w:r>
    </w:p>
    <w:p w:rsidR="00C32D0D" w:rsidRPr="00452030" w:rsidRDefault="00C32D0D" w:rsidP="00C32D0D">
      <w:pPr>
        <w:pStyle w:val="410"/>
        <w:shd w:val="clear" w:color="auto" w:fill="auto"/>
        <w:spacing w:before="0" w:after="0" w:line="240" w:lineRule="auto"/>
        <w:ind w:left="220"/>
        <w:jc w:val="center"/>
        <w:rPr>
          <w:rFonts w:ascii="Times New Roman" w:hAnsi="Times New Roman"/>
          <w:sz w:val="28"/>
          <w:szCs w:val="28"/>
        </w:rPr>
      </w:pPr>
      <w:r w:rsidRPr="00452030">
        <w:rPr>
          <w:rFonts w:ascii="Times New Roman" w:hAnsi="Times New Roman"/>
          <w:sz w:val="28"/>
          <w:szCs w:val="28"/>
        </w:rPr>
        <w:t>«</w:t>
      </w:r>
      <w:r w:rsidRPr="00452030">
        <w:rPr>
          <w:rFonts w:ascii="Times New Roman" w:hAnsi="Times New Roman"/>
          <w:color w:val="000000"/>
          <w:sz w:val="28"/>
          <w:szCs w:val="28"/>
        </w:rPr>
        <w:t>О подоходном налоге с физических лиц</w:t>
      </w:r>
      <w:r w:rsidRPr="00452030">
        <w:rPr>
          <w:rFonts w:ascii="Times New Roman" w:hAnsi="Times New Roman"/>
          <w:sz w:val="28"/>
          <w:szCs w:val="28"/>
        </w:rPr>
        <w:t>»</w:t>
      </w:r>
    </w:p>
    <w:tbl>
      <w:tblPr>
        <w:tblpPr w:leftFromText="180" w:rightFromText="180" w:vertAnchor="text" w:horzAnchor="page" w:tblpX="838" w:tblpY="144"/>
        <w:tblW w:w="54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2"/>
        <w:gridCol w:w="5276"/>
      </w:tblGrid>
      <w:tr w:rsidR="00C32D0D" w:rsidRPr="00452030" w:rsidTr="007A2B93">
        <w:tc>
          <w:tcPr>
            <w:tcW w:w="2492" w:type="pct"/>
          </w:tcPr>
          <w:p w:rsidR="00C32D0D" w:rsidRPr="00452030" w:rsidRDefault="00C32D0D" w:rsidP="007A2B93">
            <w:pPr>
              <w:jc w:val="center"/>
              <w:rPr>
                <w:sz w:val="28"/>
                <w:szCs w:val="28"/>
              </w:rPr>
            </w:pPr>
            <w:r w:rsidRPr="00452030">
              <w:rPr>
                <w:sz w:val="28"/>
                <w:szCs w:val="28"/>
              </w:rPr>
              <w:t>Действующая редакция</w:t>
            </w:r>
          </w:p>
        </w:tc>
        <w:tc>
          <w:tcPr>
            <w:tcW w:w="2508" w:type="pct"/>
          </w:tcPr>
          <w:p w:rsidR="00C32D0D" w:rsidRPr="00452030" w:rsidRDefault="00C32D0D" w:rsidP="007A2B93">
            <w:pPr>
              <w:jc w:val="center"/>
              <w:rPr>
                <w:sz w:val="28"/>
                <w:szCs w:val="28"/>
              </w:rPr>
            </w:pPr>
            <w:r w:rsidRPr="00452030">
              <w:rPr>
                <w:sz w:val="28"/>
                <w:szCs w:val="28"/>
              </w:rPr>
              <w:t>Предлагаемая редакция</w:t>
            </w:r>
          </w:p>
        </w:tc>
      </w:tr>
      <w:tr w:rsidR="00C32D0D" w:rsidRPr="00452030" w:rsidTr="007A2B93">
        <w:tc>
          <w:tcPr>
            <w:tcW w:w="2492" w:type="pct"/>
          </w:tcPr>
          <w:p w:rsidR="00C32D0D" w:rsidRPr="00052A45" w:rsidRDefault="00C32D0D" w:rsidP="007A2B93">
            <w:pPr>
              <w:ind w:firstLine="567"/>
              <w:rPr>
                <w:bCs/>
                <w:sz w:val="28"/>
                <w:szCs w:val="28"/>
              </w:rPr>
            </w:pPr>
            <w:r w:rsidRPr="008771CF">
              <w:rPr>
                <w:bCs/>
                <w:sz w:val="28"/>
                <w:szCs w:val="28"/>
                <w:lang w:val="x-none"/>
              </w:rPr>
              <w:t xml:space="preserve">Статья </w:t>
            </w:r>
            <w:r>
              <w:rPr>
                <w:bCs/>
                <w:sz w:val="28"/>
                <w:szCs w:val="28"/>
              </w:rPr>
              <w:t>26-1</w:t>
            </w:r>
            <w:r w:rsidRPr="008771CF">
              <w:rPr>
                <w:bCs/>
                <w:sz w:val="28"/>
                <w:szCs w:val="28"/>
                <w:lang w:val="x-none"/>
              </w:rPr>
              <w:t xml:space="preserve">. </w:t>
            </w:r>
            <w:r>
              <w:rPr>
                <w:bCs/>
                <w:sz w:val="28"/>
                <w:szCs w:val="28"/>
              </w:rPr>
              <w:t>Переходные положения</w:t>
            </w:r>
          </w:p>
          <w:p w:rsidR="00C32D0D" w:rsidRDefault="00C32D0D" w:rsidP="007A2B93">
            <w:pPr>
              <w:ind w:firstLine="567"/>
              <w:rPr>
                <w:bCs/>
                <w:sz w:val="28"/>
                <w:szCs w:val="28"/>
              </w:rPr>
            </w:pPr>
            <w:r>
              <w:rPr>
                <w:bCs/>
                <w:sz w:val="28"/>
                <w:szCs w:val="28"/>
              </w:rPr>
              <w:t>…</w:t>
            </w:r>
          </w:p>
          <w:p w:rsidR="00C32D0D" w:rsidRPr="00052A45" w:rsidRDefault="00C32D0D" w:rsidP="007A2B93">
            <w:pPr>
              <w:ind w:firstLine="567"/>
              <w:rPr>
                <w:bCs/>
                <w:sz w:val="28"/>
                <w:szCs w:val="28"/>
              </w:rPr>
            </w:pPr>
            <w:r w:rsidRPr="00052A45">
              <w:rPr>
                <w:bCs/>
                <w:sz w:val="28"/>
                <w:szCs w:val="28"/>
              </w:rPr>
              <w:t xml:space="preserve">10. Установить, что в период с 1 января 2024 года </w:t>
            </w:r>
            <w:r w:rsidRPr="00052A45">
              <w:rPr>
                <w:b/>
                <w:sz w:val="28"/>
                <w:szCs w:val="28"/>
              </w:rPr>
              <w:t>по 31 декабря 202</w:t>
            </w:r>
            <w:r>
              <w:rPr>
                <w:b/>
                <w:sz w:val="28"/>
                <w:szCs w:val="28"/>
              </w:rPr>
              <w:t>6</w:t>
            </w:r>
            <w:r w:rsidRPr="00052A45">
              <w:rPr>
                <w:b/>
                <w:sz w:val="28"/>
                <w:szCs w:val="28"/>
              </w:rPr>
              <w:t xml:space="preserve"> года</w:t>
            </w:r>
            <w:r w:rsidRPr="00052A45">
              <w:rPr>
                <w:bCs/>
                <w:sz w:val="28"/>
                <w:szCs w:val="28"/>
              </w:rPr>
              <w:t xml:space="preserve"> не подлежат налогообложению доходы физических лиц, полученные в виде оплаты организациями-работодателями времени простоя по причинам, не зависящим от работодателя и работника (в том числе доходы работников, выполняющих работу по договорам гражданско-правового характера, заключенным по состоянию на 1 марта 2022 года), в размере, не превышающем двух третей тарифной ставки, оклада (должностного оклада), установленных работнику, или двух третей от суммы вознаграждения, указанной в договоре гражданско-правового характера.</w:t>
            </w:r>
          </w:p>
          <w:p w:rsidR="00C32D0D" w:rsidRDefault="00C32D0D" w:rsidP="007A2B93">
            <w:pPr>
              <w:ind w:firstLine="567"/>
              <w:rPr>
                <w:bCs/>
                <w:sz w:val="28"/>
                <w:szCs w:val="28"/>
              </w:rPr>
            </w:pPr>
            <w:r>
              <w:rPr>
                <w:bCs/>
                <w:sz w:val="28"/>
                <w:szCs w:val="28"/>
              </w:rPr>
              <w:t>…</w:t>
            </w:r>
          </w:p>
          <w:p w:rsidR="00C32D0D" w:rsidRPr="002F28FD" w:rsidRDefault="00C32D0D" w:rsidP="007A2B93">
            <w:pPr>
              <w:ind w:firstLine="567"/>
              <w:rPr>
                <w:strike/>
                <w:sz w:val="28"/>
                <w:szCs w:val="28"/>
              </w:rPr>
            </w:pPr>
            <w:r w:rsidRPr="00052A45">
              <w:rPr>
                <w:sz w:val="28"/>
                <w:szCs w:val="28"/>
              </w:rPr>
              <w:t xml:space="preserve">12. На период с 1 января 2024 года </w:t>
            </w:r>
            <w:r w:rsidRPr="00052A45">
              <w:rPr>
                <w:b/>
                <w:bCs/>
                <w:sz w:val="28"/>
                <w:szCs w:val="28"/>
              </w:rPr>
              <w:t>по 31 декабря 202</w:t>
            </w:r>
            <w:r>
              <w:rPr>
                <w:b/>
                <w:bCs/>
                <w:sz w:val="28"/>
                <w:szCs w:val="28"/>
              </w:rPr>
              <w:t>6</w:t>
            </w:r>
            <w:r w:rsidRPr="00052A45">
              <w:rPr>
                <w:b/>
                <w:bCs/>
                <w:sz w:val="28"/>
                <w:szCs w:val="28"/>
              </w:rPr>
              <w:t xml:space="preserve"> года</w:t>
            </w:r>
            <w:r w:rsidRPr="00052A45">
              <w:rPr>
                <w:sz w:val="28"/>
                <w:szCs w:val="28"/>
              </w:rPr>
              <w:t xml:space="preserve"> налоговая ставка в размере 0 (ноль) процентов устанавливается в отношении налогооблагаемой базы для организаций, применяющих упрощенную систему налогообложения, на время нахождения в простое работников, в том числе работников, выполняющих работу по договорам гражданско-правового характера, заключенным по состоянию на 1 марта 2022 года, по причинам, не зависящим от работодателя и работника, в соответствии с действующим законодательством Приднестровской Молдавской Республики.</w:t>
            </w:r>
          </w:p>
        </w:tc>
        <w:tc>
          <w:tcPr>
            <w:tcW w:w="2508" w:type="pct"/>
          </w:tcPr>
          <w:p w:rsidR="00C32D0D" w:rsidRPr="00052A45" w:rsidRDefault="00C32D0D" w:rsidP="007A2B93">
            <w:pPr>
              <w:ind w:firstLine="567"/>
              <w:rPr>
                <w:bCs/>
                <w:sz w:val="28"/>
                <w:szCs w:val="28"/>
              </w:rPr>
            </w:pPr>
            <w:r w:rsidRPr="008771CF">
              <w:rPr>
                <w:bCs/>
                <w:sz w:val="28"/>
                <w:szCs w:val="28"/>
                <w:lang w:val="x-none"/>
              </w:rPr>
              <w:t xml:space="preserve">Статья </w:t>
            </w:r>
            <w:r>
              <w:rPr>
                <w:bCs/>
                <w:sz w:val="28"/>
                <w:szCs w:val="28"/>
              </w:rPr>
              <w:t>26-1</w:t>
            </w:r>
            <w:r w:rsidRPr="008771CF">
              <w:rPr>
                <w:bCs/>
                <w:sz w:val="28"/>
                <w:szCs w:val="28"/>
                <w:lang w:val="x-none"/>
              </w:rPr>
              <w:t xml:space="preserve">. </w:t>
            </w:r>
            <w:r>
              <w:rPr>
                <w:bCs/>
                <w:sz w:val="28"/>
                <w:szCs w:val="28"/>
              </w:rPr>
              <w:t>Переходные положения</w:t>
            </w:r>
          </w:p>
          <w:p w:rsidR="00C32D0D" w:rsidRDefault="00C32D0D" w:rsidP="007A2B93">
            <w:pPr>
              <w:ind w:firstLine="567"/>
              <w:rPr>
                <w:bCs/>
                <w:sz w:val="28"/>
                <w:szCs w:val="28"/>
              </w:rPr>
            </w:pPr>
            <w:r>
              <w:rPr>
                <w:bCs/>
                <w:sz w:val="28"/>
                <w:szCs w:val="28"/>
              </w:rPr>
              <w:t>…</w:t>
            </w:r>
          </w:p>
          <w:p w:rsidR="00C32D0D" w:rsidRPr="00052A45" w:rsidRDefault="00C32D0D" w:rsidP="007A2B93">
            <w:pPr>
              <w:ind w:firstLine="567"/>
              <w:rPr>
                <w:bCs/>
                <w:sz w:val="28"/>
                <w:szCs w:val="28"/>
              </w:rPr>
            </w:pPr>
            <w:r w:rsidRPr="00052A45">
              <w:rPr>
                <w:bCs/>
                <w:sz w:val="28"/>
                <w:szCs w:val="28"/>
              </w:rPr>
              <w:t xml:space="preserve">10. Установить, что в период с 1 января 2024 года </w:t>
            </w:r>
            <w:r w:rsidRPr="00052A45">
              <w:rPr>
                <w:b/>
                <w:sz w:val="28"/>
                <w:szCs w:val="28"/>
              </w:rPr>
              <w:t>по 31 декабря 202</w:t>
            </w:r>
            <w:r>
              <w:rPr>
                <w:b/>
                <w:sz w:val="28"/>
                <w:szCs w:val="28"/>
              </w:rPr>
              <w:t>7</w:t>
            </w:r>
            <w:r w:rsidRPr="00052A45">
              <w:rPr>
                <w:b/>
                <w:sz w:val="28"/>
                <w:szCs w:val="28"/>
              </w:rPr>
              <w:t xml:space="preserve"> года</w:t>
            </w:r>
            <w:r w:rsidRPr="00052A45">
              <w:rPr>
                <w:bCs/>
                <w:sz w:val="28"/>
                <w:szCs w:val="28"/>
              </w:rPr>
              <w:t xml:space="preserve"> не подлежат налогообложению доходы физических лиц, полученные в виде оплаты организациями-работодателями времени простоя по причинам, не зависящим от работодателя и работника (в том числе доходы работников, выполняющих работу по договорам гражданско-правового характера, заключенным по состоянию на 1 марта 2022 года), в размере, не превышающем двух третей тарифной ставки, оклада (должностного оклада), установленных работнику, или двух третей от суммы вознаграждения, указанной в договоре гражданско-правового характера.</w:t>
            </w:r>
          </w:p>
          <w:p w:rsidR="00C32D0D" w:rsidRDefault="00C32D0D" w:rsidP="007A2B93">
            <w:pPr>
              <w:ind w:firstLine="567"/>
              <w:rPr>
                <w:bCs/>
                <w:sz w:val="28"/>
                <w:szCs w:val="28"/>
              </w:rPr>
            </w:pPr>
            <w:r>
              <w:rPr>
                <w:bCs/>
                <w:sz w:val="28"/>
                <w:szCs w:val="28"/>
              </w:rPr>
              <w:t>…</w:t>
            </w:r>
          </w:p>
          <w:p w:rsidR="00C32D0D" w:rsidRPr="00052A45" w:rsidRDefault="00C32D0D" w:rsidP="007A2B93">
            <w:pPr>
              <w:ind w:firstLine="567"/>
              <w:rPr>
                <w:sz w:val="28"/>
                <w:szCs w:val="28"/>
              </w:rPr>
            </w:pPr>
            <w:r w:rsidRPr="00052A45">
              <w:rPr>
                <w:sz w:val="28"/>
                <w:szCs w:val="28"/>
              </w:rPr>
              <w:t xml:space="preserve">12. На период с 1 января 2024 года </w:t>
            </w:r>
            <w:r w:rsidRPr="00052A45">
              <w:rPr>
                <w:b/>
                <w:bCs/>
                <w:sz w:val="28"/>
                <w:szCs w:val="28"/>
              </w:rPr>
              <w:t>по 31 декабря 202</w:t>
            </w:r>
            <w:r>
              <w:rPr>
                <w:b/>
                <w:bCs/>
                <w:sz w:val="28"/>
                <w:szCs w:val="28"/>
              </w:rPr>
              <w:t>7</w:t>
            </w:r>
            <w:r w:rsidRPr="00052A45">
              <w:rPr>
                <w:b/>
                <w:bCs/>
                <w:sz w:val="28"/>
                <w:szCs w:val="28"/>
              </w:rPr>
              <w:t xml:space="preserve"> года</w:t>
            </w:r>
            <w:r w:rsidRPr="00052A45">
              <w:rPr>
                <w:sz w:val="28"/>
                <w:szCs w:val="28"/>
              </w:rPr>
              <w:t xml:space="preserve"> налоговая ставка в размере 0 (ноль) процентов устанавливается в отношении налогооблагаемой базы для организаций, применяющих упрощенную систему налогообложения, на время нахождения в простое работников, в том числе работников, выполняющих работу по договорам гражданско-правового характера, заключенным по состоянию на 1 марта 2022 года, по причинам, не зависящим от работодателя и работника, в соответствии с действующим законодательством Приднестровской Молдавской Республики.</w:t>
            </w:r>
          </w:p>
          <w:p w:rsidR="00C32D0D" w:rsidRPr="002F28FD" w:rsidRDefault="00C32D0D" w:rsidP="007A2B93">
            <w:pPr>
              <w:ind w:firstLine="567"/>
              <w:rPr>
                <w:strike/>
                <w:sz w:val="28"/>
                <w:szCs w:val="28"/>
              </w:rPr>
            </w:pPr>
          </w:p>
        </w:tc>
      </w:tr>
    </w:tbl>
    <w:p w:rsidR="00B17AE0" w:rsidRPr="002A2241" w:rsidRDefault="00B17AE0" w:rsidP="00C32D0D">
      <w:pPr>
        <w:ind w:left="0"/>
        <w:rPr>
          <w:rFonts w:eastAsiaTheme="minorHAnsi"/>
        </w:rPr>
      </w:pPr>
      <w:bookmarkStart w:id="0" w:name="_GoBack"/>
      <w:bookmarkEnd w:id="0"/>
    </w:p>
    <w:sectPr w:rsidR="00B17AE0" w:rsidRPr="002A2241" w:rsidSect="00222AA7">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58D" w:rsidRDefault="004E258D">
      <w:r>
        <w:separator/>
      </w:r>
    </w:p>
  </w:endnote>
  <w:endnote w:type="continuationSeparator" w:id="0">
    <w:p w:rsidR="004E258D" w:rsidRDefault="004E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58D" w:rsidRDefault="004E258D">
      <w:r>
        <w:separator/>
      </w:r>
    </w:p>
  </w:footnote>
  <w:footnote w:type="continuationSeparator" w:id="0">
    <w:p w:rsidR="004E258D" w:rsidRDefault="004E2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C32D0D">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4E258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E258D"/>
    <w:rsid w:val="004F2BFD"/>
    <w:rsid w:val="00502CE5"/>
    <w:rsid w:val="005075F0"/>
    <w:rsid w:val="0051274D"/>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E028D"/>
    <w:rsid w:val="00B02400"/>
    <w:rsid w:val="00B17AE0"/>
    <w:rsid w:val="00B232F6"/>
    <w:rsid w:val="00B44CED"/>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1397B"/>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536A"/>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384</Words>
  <Characters>2195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55</cp:revision>
  <dcterms:created xsi:type="dcterms:W3CDTF">2026-06-29T06:25:00Z</dcterms:created>
  <dcterms:modified xsi:type="dcterms:W3CDTF">2026-08-04T11:50:00Z</dcterms:modified>
</cp:coreProperties>
</file>