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EE" w:rsidRPr="0014387D" w:rsidRDefault="00DB73EE" w:rsidP="00DB73EE">
      <w:pPr>
        <w:tabs>
          <w:tab w:val="left" w:pos="993"/>
        </w:tabs>
        <w:jc w:val="center"/>
        <w:rPr>
          <w:b/>
          <w:bCs/>
          <w:szCs w:val="28"/>
        </w:rPr>
      </w:pPr>
      <w:r w:rsidRPr="0014387D">
        <w:rPr>
          <w:bCs/>
          <w:szCs w:val="28"/>
        </w:rPr>
        <w:t>СРАВНИТЕЛЬНАЯ ТАБЛИЦА</w:t>
      </w:r>
    </w:p>
    <w:p w:rsidR="00DB73EE" w:rsidRPr="0020741D" w:rsidRDefault="00DB73EE" w:rsidP="00DB73EE">
      <w:pPr>
        <w:tabs>
          <w:tab w:val="left" w:pos="993"/>
        </w:tabs>
        <w:jc w:val="center"/>
        <w:rPr>
          <w:sz w:val="28"/>
          <w:szCs w:val="28"/>
        </w:rPr>
      </w:pPr>
      <w:r w:rsidRPr="0020741D">
        <w:rPr>
          <w:sz w:val="28"/>
          <w:szCs w:val="28"/>
        </w:rPr>
        <w:t>к проекту закона Приднестровской Молдавской Республики</w:t>
      </w:r>
    </w:p>
    <w:p w:rsidR="00DB73EE" w:rsidRDefault="00DB73EE" w:rsidP="00DB73EE">
      <w:pPr>
        <w:tabs>
          <w:tab w:val="left" w:pos="993"/>
        </w:tabs>
        <w:jc w:val="center"/>
        <w:rPr>
          <w:sz w:val="28"/>
          <w:szCs w:val="28"/>
        </w:rPr>
      </w:pPr>
      <w:r w:rsidRPr="0020741D">
        <w:rPr>
          <w:sz w:val="28"/>
          <w:szCs w:val="28"/>
        </w:rPr>
        <w:t xml:space="preserve">«О внесении изменения и дополнений в Кодекс </w:t>
      </w:r>
    </w:p>
    <w:p w:rsidR="00DB73EE" w:rsidRDefault="00DB73EE" w:rsidP="00DB73EE">
      <w:pPr>
        <w:tabs>
          <w:tab w:val="left" w:pos="993"/>
        </w:tabs>
        <w:jc w:val="center"/>
        <w:rPr>
          <w:sz w:val="28"/>
          <w:szCs w:val="28"/>
        </w:rPr>
      </w:pPr>
      <w:r w:rsidRPr="0020741D">
        <w:rPr>
          <w:sz w:val="28"/>
          <w:szCs w:val="28"/>
        </w:rPr>
        <w:t xml:space="preserve">Приднестровской Молдавской Республики </w:t>
      </w:r>
    </w:p>
    <w:p w:rsidR="00DB73EE" w:rsidRPr="0020741D" w:rsidRDefault="00DB73EE" w:rsidP="00DB73EE">
      <w:pPr>
        <w:tabs>
          <w:tab w:val="left" w:pos="993"/>
        </w:tabs>
        <w:jc w:val="center"/>
        <w:rPr>
          <w:sz w:val="28"/>
          <w:szCs w:val="28"/>
        </w:rPr>
      </w:pPr>
      <w:r w:rsidRPr="0020741D">
        <w:rPr>
          <w:sz w:val="28"/>
          <w:szCs w:val="28"/>
        </w:rPr>
        <w:t>об административных правонарушениях»</w:t>
      </w:r>
    </w:p>
    <w:tbl>
      <w:tblPr>
        <w:tblStyle w:val="a3"/>
        <w:tblpPr w:leftFromText="180" w:rightFromText="180" w:vertAnchor="text" w:horzAnchor="margin" w:tblpX="-601" w:tblpY="258"/>
        <w:tblW w:w="10456" w:type="dxa"/>
        <w:tblLook w:val="04A0" w:firstRow="1" w:lastRow="0" w:firstColumn="1" w:lastColumn="0" w:noHBand="0" w:noVBand="1"/>
      </w:tblPr>
      <w:tblGrid>
        <w:gridCol w:w="5273"/>
        <w:gridCol w:w="5183"/>
      </w:tblGrid>
      <w:tr w:rsidR="00DB73EE" w:rsidRPr="001E14FA" w:rsidTr="00031FE7">
        <w:tc>
          <w:tcPr>
            <w:tcW w:w="5273" w:type="dxa"/>
          </w:tcPr>
          <w:p w:rsidR="00DB73EE" w:rsidRPr="001E14FA" w:rsidRDefault="00DB73EE" w:rsidP="00031FE7">
            <w:pPr>
              <w:tabs>
                <w:tab w:val="left" w:pos="993"/>
              </w:tabs>
              <w:jc w:val="center"/>
              <w:rPr>
                <w:b/>
                <w:bCs/>
              </w:rPr>
            </w:pPr>
            <w:r w:rsidRPr="001E14FA">
              <w:rPr>
                <w:b/>
                <w:bCs/>
              </w:rPr>
              <w:t>Действующая редакция</w:t>
            </w:r>
          </w:p>
        </w:tc>
        <w:tc>
          <w:tcPr>
            <w:tcW w:w="5183" w:type="dxa"/>
          </w:tcPr>
          <w:p w:rsidR="00DB73EE" w:rsidRPr="001E14FA" w:rsidRDefault="00DB73EE" w:rsidP="00031FE7">
            <w:pPr>
              <w:tabs>
                <w:tab w:val="left" w:pos="993"/>
              </w:tabs>
              <w:ind w:firstLine="1"/>
              <w:jc w:val="center"/>
              <w:rPr>
                <w:b/>
                <w:bCs/>
              </w:rPr>
            </w:pPr>
            <w:r w:rsidRPr="001E14FA">
              <w:rPr>
                <w:b/>
                <w:bCs/>
              </w:rPr>
              <w:t>Предлагаемая редакция</w:t>
            </w:r>
          </w:p>
        </w:tc>
      </w:tr>
      <w:tr w:rsidR="00DB73EE" w:rsidRPr="00037730" w:rsidTr="00031FE7">
        <w:tc>
          <w:tcPr>
            <w:tcW w:w="5273" w:type="dxa"/>
          </w:tcPr>
          <w:p w:rsidR="00DB73EE" w:rsidRPr="00037730" w:rsidRDefault="00DB73EE" w:rsidP="00031FE7">
            <w:pPr>
              <w:widowControl w:val="0"/>
              <w:ind w:firstLine="709"/>
              <w:jc w:val="both"/>
              <w:outlineLvl w:val="2"/>
            </w:pPr>
            <w:r w:rsidRPr="00037730">
              <w:rPr>
                <w:b/>
              </w:rPr>
              <w:t xml:space="preserve">Статья 3.3. </w:t>
            </w:r>
            <w:r w:rsidRPr="00037730">
              <w:t xml:space="preserve">Основные и дополнительные административные наказания </w:t>
            </w:r>
          </w:p>
          <w:p w:rsidR="00DB73EE" w:rsidRPr="00037730" w:rsidRDefault="00DB73EE" w:rsidP="00031FE7">
            <w:pPr>
              <w:widowControl w:val="0"/>
              <w:ind w:firstLine="709"/>
              <w:jc w:val="both"/>
              <w:outlineLvl w:val="2"/>
            </w:pPr>
          </w:p>
          <w:p w:rsidR="00DB73EE" w:rsidRPr="00037730" w:rsidRDefault="00DB73EE" w:rsidP="00031FE7">
            <w:pPr>
              <w:widowControl w:val="0"/>
              <w:ind w:firstLine="709"/>
              <w:jc w:val="both"/>
              <w:outlineLvl w:val="2"/>
            </w:pPr>
            <w:r w:rsidRPr="00037730">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обязательные работы, административный арест, дисквалификация </w:t>
            </w:r>
            <w:r w:rsidRPr="00037730">
              <w:rPr>
                <w:b/>
                <w:bCs/>
              </w:rPr>
              <w:t>и административное приостановление деятельности</w:t>
            </w:r>
            <w:r w:rsidRPr="00037730">
              <w:t xml:space="preserve"> могут устанавливаться и применяться только в качестве основных административных наказаний.</w:t>
            </w:r>
          </w:p>
          <w:p w:rsidR="00DB73EE" w:rsidRPr="00037730" w:rsidRDefault="00DB73EE" w:rsidP="00031FE7">
            <w:pPr>
              <w:widowControl w:val="0"/>
              <w:ind w:firstLine="709"/>
              <w:jc w:val="both"/>
              <w:outlineLvl w:val="2"/>
            </w:pPr>
            <w:r w:rsidRPr="00037730">
              <w:t>2. В</w:t>
            </w:r>
            <w:r w:rsidRPr="00037730">
              <w:rPr>
                <w:bCs/>
              </w:rPr>
              <w:t>озмездное изъятие орудия совершения или предмета административного правонарушения</w:t>
            </w:r>
            <w:r w:rsidRPr="00037730">
              <w:t>,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Приднестровской Молдавской Республики иностранного гражданина или лица без гражданства, взыскание стоимости товаров и (или) транспортных средств могут устанавливаться и применяться в качестве как основного, так и дополнительного административного наказания.</w:t>
            </w:r>
          </w:p>
          <w:p w:rsidR="00DB73EE" w:rsidRPr="00037730" w:rsidRDefault="00DB73EE" w:rsidP="00031FE7">
            <w:pPr>
              <w:widowControl w:val="0"/>
              <w:ind w:firstLine="709"/>
              <w:jc w:val="both"/>
              <w:outlineLvl w:val="2"/>
            </w:pPr>
            <w:r w:rsidRPr="00037730">
              <w:t>…</w:t>
            </w:r>
          </w:p>
        </w:tc>
        <w:tc>
          <w:tcPr>
            <w:tcW w:w="5183" w:type="dxa"/>
          </w:tcPr>
          <w:p w:rsidR="00DB73EE" w:rsidRPr="00037730" w:rsidRDefault="00DB73EE" w:rsidP="00031FE7">
            <w:pPr>
              <w:widowControl w:val="0"/>
              <w:ind w:firstLine="709"/>
              <w:jc w:val="both"/>
              <w:outlineLvl w:val="2"/>
            </w:pPr>
            <w:bookmarkStart w:id="0" w:name="_Hlk200119740"/>
            <w:r w:rsidRPr="00037730">
              <w:rPr>
                <w:b/>
              </w:rPr>
              <w:t xml:space="preserve">Статья 3.3. </w:t>
            </w:r>
            <w:r w:rsidRPr="00037730">
              <w:t xml:space="preserve">Основные и дополнительные административные наказания </w:t>
            </w:r>
          </w:p>
          <w:p w:rsidR="00DB73EE" w:rsidRPr="00037730" w:rsidRDefault="00DB73EE" w:rsidP="00031FE7">
            <w:pPr>
              <w:widowControl w:val="0"/>
              <w:ind w:firstLine="709"/>
              <w:jc w:val="both"/>
              <w:outlineLvl w:val="2"/>
            </w:pPr>
          </w:p>
          <w:p w:rsidR="00DB73EE" w:rsidRPr="00037730" w:rsidRDefault="00DB73EE" w:rsidP="00031FE7">
            <w:pPr>
              <w:widowControl w:val="0"/>
              <w:ind w:firstLine="709"/>
              <w:jc w:val="both"/>
              <w:outlineLvl w:val="2"/>
            </w:pPr>
            <w:r w:rsidRPr="00037730">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обязательные работы, административный арест, дисквалификация могут устанавливаться и применяться только в качестве основных административных наказаний.</w:t>
            </w:r>
          </w:p>
          <w:p w:rsidR="00DB73EE" w:rsidRPr="00037730" w:rsidRDefault="00DB73EE" w:rsidP="00031FE7">
            <w:pPr>
              <w:pStyle w:val="a6"/>
              <w:ind w:left="0" w:firstLine="709"/>
              <w:jc w:val="both"/>
            </w:pPr>
            <w:r w:rsidRPr="00037730">
              <w:t xml:space="preserve">2. Возмездное изъятие орудия совершения или предмета административного правонарушения,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Приднестровской Молдавской Республики иностранного гражданина или лица без гражданства, взыскание стоимости товаров и (или) транспортных средств,  </w:t>
            </w:r>
            <w:r w:rsidRPr="00037730">
              <w:rPr>
                <w:b/>
                <w:bCs/>
              </w:rPr>
              <w:t>административное приостановление деятельности</w:t>
            </w:r>
            <w:r w:rsidRPr="00037730">
              <w:t xml:space="preserve"> могут устанавливаться и применяться в качестве как основного, так и дополнительного административного наказания.</w:t>
            </w:r>
          </w:p>
          <w:p w:rsidR="00DB73EE" w:rsidRPr="00037730" w:rsidRDefault="00DB73EE" w:rsidP="00031FE7">
            <w:pPr>
              <w:pStyle w:val="a6"/>
              <w:ind w:left="0" w:firstLine="709"/>
              <w:jc w:val="both"/>
            </w:pPr>
            <w:r w:rsidRPr="00037730">
              <w:t>…</w:t>
            </w:r>
            <w:bookmarkEnd w:id="0"/>
          </w:p>
        </w:tc>
      </w:tr>
      <w:tr w:rsidR="00DB73EE" w:rsidRPr="00037730" w:rsidTr="00031FE7">
        <w:tc>
          <w:tcPr>
            <w:tcW w:w="5273" w:type="dxa"/>
          </w:tcPr>
          <w:p w:rsidR="00DB73EE" w:rsidRPr="00037730" w:rsidRDefault="00DB73EE" w:rsidP="00031FE7">
            <w:pPr>
              <w:ind w:firstLine="709"/>
              <w:jc w:val="both"/>
              <w:outlineLvl w:val="2"/>
            </w:pPr>
            <w:bookmarkStart w:id="1" w:name="_Hlk199772400"/>
            <w:bookmarkStart w:id="2" w:name="_Hlk199838412"/>
            <w:r w:rsidRPr="00037730">
              <w:rPr>
                <w:b/>
                <w:bCs/>
              </w:rPr>
              <w:t xml:space="preserve">Статья 14.1. </w:t>
            </w:r>
            <w:r w:rsidRPr="00037730">
              <w:t xml:space="preserve"> Осуществление предпринимательской деятельности без государственной регистрации или без специального разрешения (лицензии), а равно с нарушением порядка осуществления предпринимательской деятельности </w:t>
            </w:r>
          </w:p>
          <w:p w:rsidR="00DB73EE" w:rsidRPr="00037730" w:rsidRDefault="00DB73EE" w:rsidP="00031FE7">
            <w:pPr>
              <w:pStyle w:val="a9"/>
              <w:spacing w:before="0" w:beforeAutospacing="0" w:after="0" w:afterAutospacing="0"/>
              <w:ind w:firstLine="709"/>
              <w:jc w:val="both"/>
              <w:rPr>
                <w:b/>
                <w:bCs/>
              </w:rPr>
            </w:pPr>
          </w:p>
          <w:p w:rsidR="00DB73EE" w:rsidRPr="00037730" w:rsidRDefault="00DB73EE" w:rsidP="00DB73EE">
            <w:pPr>
              <w:pStyle w:val="a6"/>
              <w:numPr>
                <w:ilvl w:val="0"/>
                <w:numId w:val="28"/>
              </w:numPr>
              <w:tabs>
                <w:tab w:val="left" w:pos="142"/>
              </w:tabs>
              <w:ind w:left="0" w:firstLine="709"/>
              <w:jc w:val="both"/>
              <w:outlineLvl w:val="0"/>
            </w:pPr>
            <w:r w:rsidRPr="00037730">
              <w:t>Осуществление предпринимательской деятельности без государственной регистрации, перерегистрации в качестве индивидуального предпринимателя или без государственной регистрации в качестве юридического лица –</w:t>
            </w:r>
          </w:p>
          <w:p w:rsidR="00DB73EE" w:rsidRPr="00037730" w:rsidRDefault="00DB73EE" w:rsidP="00031FE7">
            <w:pPr>
              <w:ind w:firstLine="709"/>
              <w:jc w:val="both"/>
            </w:pPr>
            <w:r w:rsidRPr="00037730">
              <w:t>влечет наложение административного штрафа в размере от 100 (ста) до 250 (двухсот пятидесяти) РУ МЗП.</w:t>
            </w:r>
          </w:p>
          <w:bookmarkEnd w:id="1"/>
          <w:p w:rsidR="00DB73EE" w:rsidRPr="00037730" w:rsidRDefault="00DB73EE" w:rsidP="00031FE7">
            <w:pPr>
              <w:tabs>
                <w:tab w:val="left" w:pos="993"/>
              </w:tabs>
              <w:ind w:firstLine="709"/>
              <w:jc w:val="both"/>
              <w:rPr>
                <w:color w:val="0070C0"/>
              </w:rPr>
            </w:pPr>
            <w:r w:rsidRPr="00037730">
              <w:t>…</w:t>
            </w:r>
          </w:p>
        </w:tc>
        <w:tc>
          <w:tcPr>
            <w:tcW w:w="5183" w:type="dxa"/>
          </w:tcPr>
          <w:p w:rsidR="00DB73EE" w:rsidRPr="00037730" w:rsidRDefault="00DB73EE" w:rsidP="00031FE7">
            <w:pPr>
              <w:ind w:firstLine="709"/>
              <w:jc w:val="both"/>
              <w:outlineLvl w:val="2"/>
            </w:pPr>
            <w:r w:rsidRPr="00037730">
              <w:rPr>
                <w:b/>
                <w:bCs/>
              </w:rPr>
              <w:t>Статья 14.1.</w:t>
            </w:r>
            <w:r w:rsidRPr="00037730">
              <w:t xml:space="preserve"> Осуществление предпринимательской деятельности без государственной регистрации или без специального разрешения (лицензии), а равно с нарушением порядка осуществления предпринимательской деятельности </w:t>
            </w:r>
          </w:p>
          <w:p w:rsidR="00DB73EE" w:rsidRPr="00037730" w:rsidRDefault="00DB73EE" w:rsidP="00031FE7">
            <w:pPr>
              <w:pStyle w:val="a9"/>
              <w:spacing w:before="0" w:beforeAutospacing="0" w:after="0" w:afterAutospacing="0"/>
              <w:ind w:firstLine="709"/>
              <w:jc w:val="both"/>
              <w:rPr>
                <w:b/>
                <w:bCs/>
              </w:rPr>
            </w:pPr>
          </w:p>
          <w:p w:rsidR="00DB73EE" w:rsidRPr="00037730" w:rsidRDefault="00DB73EE" w:rsidP="00DB73EE">
            <w:pPr>
              <w:pStyle w:val="a9"/>
              <w:numPr>
                <w:ilvl w:val="0"/>
                <w:numId w:val="27"/>
              </w:numPr>
              <w:spacing w:before="0" w:beforeAutospacing="0" w:after="0" w:afterAutospacing="0"/>
              <w:ind w:left="0" w:firstLine="709"/>
              <w:jc w:val="both"/>
            </w:pPr>
            <w:r w:rsidRPr="00037730">
              <w:rPr>
                <w:spacing w:val="-10"/>
              </w:rPr>
              <w:t>Осуществление предпринимательской</w:t>
            </w:r>
            <w:r w:rsidRPr="00037730">
              <w:t xml:space="preserve"> деятельности без государственной регистрации, перерегистрации в качестве индивидуального предпринимателя или без государственной регистрации в качестве юридического лица, </w:t>
            </w:r>
            <w:r w:rsidRPr="00037730">
              <w:rPr>
                <w:b/>
                <w:bCs/>
              </w:rPr>
              <w:t>если эти действия не содержат признаков иного административного правонарушения</w:t>
            </w:r>
            <w:r w:rsidRPr="00037730">
              <w:t xml:space="preserve"> –</w:t>
            </w:r>
          </w:p>
          <w:p w:rsidR="00DB73EE" w:rsidRPr="00037730" w:rsidRDefault="00DB73EE" w:rsidP="00031FE7">
            <w:pPr>
              <w:pStyle w:val="a9"/>
              <w:spacing w:before="0" w:beforeAutospacing="0" w:after="0" w:afterAutospacing="0"/>
              <w:ind w:firstLine="709"/>
              <w:jc w:val="both"/>
            </w:pPr>
            <w:r w:rsidRPr="00037730">
              <w:lastRenderedPageBreak/>
              <w:t>влечет наложение административного штрафа в размере от 100 (ста) до 250 (двухсот пятидесяти) РУ МЗП.</w:t>
            </w:r>
          </w:p>
        </w:tc>
      </w:tr>
      <w:bookmarkEnd w:id="2"/>
      <w:tr w:rsidR="00DB73EE" w:rsidRPr="00037730" w:rsidTr="00031FE7">
        <w:tc>
          <w:tcPr>
            <w:tcW w:w="5273" w:type="dxa"/>
          </w:tcPr>
          <w:p w:rsidR="00DB73EE" w:rsidRPr="00037730" w:rsidRDefault="00DB73EE" w:rsidP="00031FE7">
            <w:pPr>
              <w:tabs>
                <w:tab w:val="left" w:pos="993"/>
              </w:tabs>
              <w:ind w:firstLine="709"/>
              <w:jc w:val="both"/>
              <w:rPr>
                <w:b/>
                <w:bCs/>
              </w:rPr>
            </w:pPr>
            <w:r w:rsidRPr="00037730">
              <w:rPr>
                <w:b/>
                <w:bCs/>
              </w:rPr>
              <w:lastRenderedPageBreak/>
              <w:t>Статья 14.9-1. Отсутствует.</w:t>
            </w:r>
          </w:p>
        </w:tc>
        <w:tc>
          <w:tcPr>
            <w:tcW w:w="5183" w:type="dxa"/>
          </w:tcPr>
          <w:p w:rsidR="00DB73EE" w:rsidRPr="00037730" w:rsidRDefault="00DB73EE" w:rsidP="00031FE7">
            <w:pPr>
              <w:tabs>
                <w:tab w:val="left" w:pos="993"/>
              </w:tabs>
              <w:ind w:firstLine="709"/>
              <w:jc w:val="both"/>
              <w:rPr>
                <w:b/>
                <w:bCs/>
              </w:rPr>
            </w:pPr>
            <w:bookmarkStart w:id="3" w:name="_Hlk200120795"/>
            <w:r w:rsidRPr="00037730">
              <w:rPr>
                <w:b/>
                <w:bCs/>
              </w:rPr>
              <w:t>Статья 14.9-1. Осуществление предпринимательской деятельности в сфере перевозок пассажиров и багажа без государственной регистрации, без специального разрешения (лицензии) или с нарушением условий лицензии.</w:t>
            </w:r>
          </w:p>
          <w:p w:rsidR="00DB73EE" w:rsidRPr="00037730" w:rsidRDefault="00DB73EE" w:rsidP="00031FE7">
            <w:pPr>
              <w:tabs>
                <w:tab w:val="left" w:pos="993"/>
              </w:tabs>
              <w:ind w:firstLine="709"/>
              <w:jc w:val="both"/>
              <w:rPr>
                <w:b/>
                <w:bCs/>
              </w:rPr>
            </w:pPr>
            <w:r w:rsidRPr="00037730">
              <w:rPr>
                <w:b/>
                <w:bCs/>
              </w:rPr>
              <w:t>1.</w:t>
            </w:r>
            <w:r w:rsidRPr="00037730">
              <w:rPr>
                <w:b/>
                <w:bCs/>
              </w:rPr>
              <w:tab/>
              <w:t>Осуществление предпринимательской деятельности в сфере перевозок пассажиров и багажа без государственной регистрации, перерегистрации в качестве индивидуального предпринимателя или без государственной регистрации в качестве юридического лица –</w:t>
            </w:r>
          </w:p>
          <w:p w:rsidR="00DB73EE" w:rsidRPr="00037730" w:rsidRDefault="00DB73EE" w:rsidP="00031FE7">
            <w:pPr>
              <w:tabs>
                <w:tab w:val="left" w:pos="993"/>
              </w:tabs>
              <w:ind w:firstLine="709"/>
              <w:jc w:val="both"/>
              <w:rPr>
                <w:b/>
                <w:bCs/>
              </w:rPr>
            </w:pPr>
            <w:r w:rsidRPr="00037730">
              <w:rPr>
                <w:b/>
                <w:bCs/>
              </w:rPr>
              <w:t>влечет наложение административного штрафа в размере от 150 (ста пятидесяти) до 300 (трехсот) РУ МЗП.</w:t>
            </w:r>
          </w:p>
          <w:p w:rsidR="00DB73EE" w:rsidRPr="00037730" w:rsidRDefault="00DB73EE" w:rsidP="00031FE7">
            <w:pPr>
              <w:tabs>
                <w:tab w:val="left" w:pos="993"/>
              </w:tabs>
              <w:ind w:firstLine="709"/>
              <w:jc w:val="both"/>
              <w:rPr>
                <w:b/>
                <w:bCs/>
              </w:rPr>
            </w:pPr>
            <w:r w:rsidRPr="00037730">
              <w:rPr>
                <w:b/>
                <w:bCs/>
              </w:rPr>
              <w:t>2.</w:t>
            </w:r>
            <w:r w:rsidRPr="00037730">
              <w:rPr>
                <w:b/>
                <w:bCs/>
              </w:rPr>
              <w:tab/>
              <w:t>Осуществление предпринимательской деятельности в сфере перевозок пассажиров и багажа без специального разрешения (лицензии), если такое разрешение (лицензия) обязательно в соответствии с законодательными актами Приднестровской Молдавской Республики, –</w:t>
            </w:r>
          </w:p>
          <w:p w:rsidR="00DB73EE" w:rsidRPr="00037730" w:rsidRDefault="00DB73EE" w:rsidP="00031FE7">
            <w:pPr>
              <w:tabs>
                <w:tab w:val="left" w:pos="993"/>
              </w:tabs>
              <w:ind w:firstLine="709"/>
              <w:jc w:val="both"/>
              <w:rPr>
                <w:b/>
                <w:bCs/>
              </w:rPr>
            </w:pPr>
            <w:r w:rsidRPr="00037730">
              <w:rPr>
                <w:b/>
                <w:bCs/>
              </w:rPr>
              <w:t>влечет наложение административного штрафа на граждан в размере от 100 (ста) до 200 (двухсот) РУ МЗП, на должностных лиц – от 400 (четырехсот) до 600 (шестисот) РУ МЗП, на индивидуальных предпринимателей – от 600 (шестисот) до 900 (девятисот) РУ МЗП с административным приостановлением деятельности, на юридических лиц – от 1500 (одной тысячи пятисот) до 2500 (двух тысяч пятисот) РУ МЗП с административным приостановлением деятельности.</w:t>
            </w:r>
          </w:p>
          <w:p w:rsidR="00DB73EE" w:rsidRPr="00037730" w:rsidRDefault="00DB73EE" w:rsidP="00031FE7">
            <w:pPr>
              <w:tabs>
                <w:tab w:val="left" w:pos="993"/>
              </w:tabs>
              <w:ind w:firstLine="709"/>
              <w:jc w:val="both"/>
              <w:rPr>
                <w:b/>
                <w:bCs/>
              </w:rPr>
            </w:pPr>
            <w:r w:rsidRPr="00037730">
              <w:rPr>
                <w:b/>
                <w:bCs/>
              </w:rPr>
              <w:t>3.</w:t>
            </w:r>
            <w:r w:rsidRPr="00037730">
              <w:rPr>
                <w:b/>
                <w:bCs/>
              </w:rPr>
              <w:tab/>
              <w:t>Осуществление предпринимательской деятельности в сфере перевозок пассажиров и багажа с нарушением условий, предусмотренных специальным разрешением (лицензией), –</w:t>
            </w:r>
          </w:p>
          <w:p w:rsidR="00DB73EE" w:rsidRPr="00037730" w:rsidRDefault="00DB73EE" w:rsidP="00031FE7">
            <w:pPr>
              <w:tabs>
                <w:tab w:val="left" w:pos="993"/>
              </w:tabs>
              <w:ind w:firstLine="709"/>
              <w:jc w:val="both"/>
              <w:rPr>
                <w:b/>
                <w:bCs/>
              </w:rPr>
            </w:pPr>
            <w:r w:rsidRPr="00037730">
              <w:rPr>
                <w:b/>
                <w:bCs/>
              </w:rPr>
              <w:t xml:space="preserve">влечет наложение административного штрафа на граждан в размере от 70 (семидесяти) до 100 (ста) РУ МЗП, на должностных лиц – от 200 (двухсот) до 400 (четырехсот) РУ МЗП, на индивидуальных предпринимателей – от </w:t>
            </w:r>
            <w:r w:rsidRPr="00037730">
              <w:rPr>
                <w:b/>
                <w:bCs/>
              </w:rPr>
              <w:lastRenderedPageBreak/>
              <w:t>300 (трехсот) до 600 (шестисот) РУ МЗП с приостановлением действия либо аннулированием разрешительных документов или с административным приостановлением деятельности, на юридических лиц – от 1000 (одной тысячи) до 1500 (одной тысячи пятисот) РУ МЗП с приостановлением действия либо аннулированием разрешительных документов или с административным приостановлением деятельности.</w:t>
            </w:r>
          </w:p>
          <w:bookmarkEnd w:id="3"/>
          <w:p w:rsidR="00DB73EE" w:rsidRPr="00037730" w:rsidRDefault="00DB73EE" w:rsidP="00031FE7">
            <w:pPr>
              <w:tabs>
                <w:tab w:val="left" w:pos="993"/>
              </w:tabs>
              <w:ind w:firstLine="709"/>
              <w:jc w:val="both"/>
            </w:pPr>
          </w:p>
        </w:tc>
      </w:tr>
      <w:tr w:rsidR="00DB73EE" w:rsidRPr="00037730" w:rsidTr="00031FE7">
        <w:tc>
          <w:tcPr>
            <w:tcW w:w="5273" w:type="dxa"/>
          </w:tcPr>
          <w:p w:rsidR="00DB73EE" w:rsidRPr="00037730" w:rsidRDefault="00DB73EE" w:rsidP="00031FE7">
            <w:pPr>
              <w:ind w:firstLine="709"/>
              <w:jc w:val="both"/>
              <w:outlineLvl w:val="2"/>
              <w:rPr>
                <w:color w:val="000000"/>
              </w:rPr>
            </w:pPr>
            <w:r w:rsidRPr="00037730">
              <w:rPr>
                <w:b/>
                <w:color w:val="000000"/>
              </w:rPr>
              <w:lastRenderedPageBreak/>
              <w:t>Статья 28.13.</w:t>
            </w:r>
            <w:r w:rsidRPr="00037730">
              <w:rPr>
                <w:color w:val="000000"/>
              </w:rPr>
              <w:t xml:space="preserve"> Задержание транспортного средства</w:t>
            </w:r>
          </w:p>
          <w:p w:rsidR="00DB73EE" w:rsidRPr="00037730" w:rsidRDefault="00DB73EE" w:rsidP="00031FE7">
            <w:pPr>
              <w:ind w:firstLine="709"/>
              <w:jc w:val="both"/>
              <w:outlineLvl w:val="2"/>
              <w:rPr>
                <w:color w:val="000000"/>
              </w:rPr>
            </w:pPr>
          </w:p>
          <w:p w:rsidR="00DB73EE" w:rsidRPr="00037730" w:rsidRDefault="00DB73EE" w:rsidP="00031FE7">
            <w:pPr>
              <w:ind w:firstLine="709"/>
              <w:jc w:val="both"/>
              <w:outlineLvl w:val="2"/>
              <w:rPr>
                <w:color w:val="000000"/>
              </w:rPr>
            </w:pPr>
            <w:r w:rsidRPr="00037730">
              <w:rPr>
                <w:color w:val="000000"/>
              </w:rPr>
              <w:t>1…</w:t>
            </w:r>
          </w:p>
          <w:p w:rsidR="00DB73EE" w:rsidRPr="00037730" w:rsidRDefault="00DB73EE" w:rsidP="00031FE7">
            <w:pPr>
              <w:ind w:firstLine="709"/>
              <w:jc w:val="both"/>
              <w:outlineLvl w:val="2"/>
            </w:pPr>
            <w:r w:rsidRPr="00037730">
              <w:t>Задержание транспортного средства применяется только в случае отсутствия на момент обнаружения административного правонарушения возможности у водителя (владельца) транспортного средства обеспечить его перемещение самостоятельно.</w:t>
            </w:r>
          </w:p>
          <w:p w:rsidR="00DB73EE" w:rsidRPr="00037730" w:rsidRDefault="00DB73EE" w:rsidP="00031FE7">
            <w:pPr>
              <w:jc w:val="both"/>
              <w:outlineLvl w:val="2"/>
              <w:rPr>
                <w:color w:val="000000"/>
              </w:rPr>
            </w:pPr>
          </w:p>
          <w:p w:rsidR="00DB73EE" w:rsidRPr="00037730" w:rsidRDefault="00DB73EE" w:rsidP="00031FE7">
            <w:pPr>
              <w:ind w:firstLine="709"/>
              <w:jc w:val="both"/>
              <w:outlineLvl w:val="2"/>
              <w:rPr>
                <w:b/>
                <w:bCs/>
              </w:rPr>
            </w:pPr>
          </w:p>
        </w:tc>
        <w:tc>
          <w:tcPr>
            <w:tcW w:w="5183" w:type="dxa"/>
          </w:tcPr>
          <w:p w:rsidR="00DB73EE" w:rsidRPr="00037730" w:rsidRDefault="00DB73EE" w:rsidP="00031FE7">
            <w:pPr>
              <w:ind w:firstLine="709"/>
              <w:jc w:val="both"/>
              <w:outlineLvl w:val="2"/>
              <w:rPr>
                <w:color w:val="000000"/>
              </w:rPr>
            </w:pPr>
            <w:r w:rsidRPr="00037730">
              <w:rPr>
                <w:b/>
                <w:color w:val="000000"/>
              </w:rPr>
              <w:t>Статья 28.13.</w:t>
            </w:r>
            <w:r w:rsidRPr="00037730">
              <w:rPr>
                <w:color w:val="000000"/>
              </w:rPr>
              <w:t xml:space="preserve"> Задержание транспортного средства</w:t>
            </w:r>
          </w:p>
          <w:p w:rsidR="00DB73EE" w:rsidRPr="00037730" w:rsidRDefault="00DB73EE" w:rsidP="00031FE7">
            <w:pPr>
              <w:ind w:firstLine="709"/>
              <w:jc w:val="both"/>
              <w:outlineLvl w:val="2"/>
              <w:rPr>
                <w:color w:val="000000"/>
              </w:rPr>
            </w:pPr>
          </w:p>
          <w:p w:rsidR="00DB73EE" w:rsidRPr="00037730" w:rsidRDefault="00DB73EE" w:rsidP="00031FE7">
            <w:pPr>
              <w:ind w:firstLine="709"/>
              <w:jc w:val="both"/>
              <w:outlineLvl w:val="2"/>
            </w:pPr>
            <w:r w:rsidRPr="00037730">
              <w:t>1…</w:t>
            </w:r>
          </w:p>
          <w:p w:rsidR="00DB73EE" w:rsidRPr="00037730" w:rsidRDefault="00DB73EE" w:rsidP="00031FE7">
            <w:pPr>
              <w:ind w:firstLine="709"/>
              <w:jc w:val="both"/>
              <w:outlineLvl w:val="2"/>
              <w:rPr>
                <w:b/>
                <w:bCs/>
              </w:rPr>
            </w:pPr>
            <w:r w:rsidRPr="00037730">
              <w:t xml:space="preserve">Задержание транспортного средства применяется только в случае отсутствия на момент обнаружения административного правонарушения возможности у водителя (владельца) транспортного средства обеспечить его </w:t>
            </w:r>
            <w:bookmarkStart w:id="4" w:name="_Hlk200121112"/>
            <w:bookmarkStart w:id="5" w:name="_Hlk200121168"/>
            <w:r w:rsidRPr="00037730">
              <w:t xml:space="preserve">перемещение самостоятельно, </w:t>
            </w:r>
            <w:r w:rsidRPr="00037730">
              <w:rPr>
                <w:b/>
                <w:bCs/>
              </w:rPr>
              <w:t>за исключением случаев, предусмотренных частью четвертой настоящего пункта.</w:t>
            </w:r>
          </w:p>
          <w:p w:rsidR="00DB73EE" w:rsidRPr="00037730" w:rsidRDefault="00DB73EE" w:rsidP="00031FE7">
            <w:pPr>
              <w:ind w:firstLine="709"/>
              <w:jc w:val="both"/>
              <w:outlineLvl w:val="2"/>
              <w:rPr>
                <w:b/>
                <w:bCs/>
              </w:rPr>
            </w:pPr>
            <w:r w:rsidRPr="00037730">
              <w:rPr>
                <w:b/>
                <w:bCs/>
              </w:rPr>
              <w:t>При пресечении совершения административных правонарушений, предусмотренных статьей 14.9-1 настоящего Кодекса задержание транспортного средства, то есть исключение транспортного средства из процесса перевозки пассажиров и багажа, осуществляется посредством снятия государственных регистрационных знаков с транспортного средства</w:t>
            </w:r>
            <w:bookmarkEnd w:id="4"/>
            <w:r w:rsidRPr="00037730">
              <w:rPr>
                <w:b/>
                <w:bCs/>
              </w:rPr>
              <w:t>.</w:t>
            </w:r>
          </w:p>
          <w:p w:rsidR="00DB73EE" w:rsidRPr="00037730" w:rsidRDefault="00DB73EE" w:rsidP="00031FE7">
            <w:pPr>
              <w:ind w:firstLine="709"/>
              <w:jc w:val="both"/>
              <w:outlineLvl w:val="2"/>
              <w:rPr>
                <w:b/>
              </w:rPr>
            </w:pPr>
            <w:r w:rsidRPr="00037730">
              <w:rPr>
                <w:b/>
              </w:rPr>
              <w:t>При применении меры, предусмотренной частью четвертой настоящей статьи, снятые с транспортного средства государственные регистрационные знаки находятся на хранении в исполнительном органе государственной власти, уполномоченном в области безопасности дорожного движения, до вступления в законную силу постановления по делу об административном правонарушении или прекращения производства по делу об административном правонарушении до передачи его на рассмотрение</w:t>
            </w:r>
            <w:bookmarkEnd w:id="5"/>
            <w:r w:rsidRPr="00037730">
              <w:rPr>
                <w:b/>
              </w:rPr>
              <w:t>.</w:t>
            </w:r>
          </w:p>
          <w:p w:rsidR="00DB73EE" w:rsidRPr="00037730" w:rsidRDefault="00DB73EE" w:rsidP="00031FE7">
            <w:pPr>
              <w:ind w:firstLine="709"/>
              <w:jc w:val="both"/>
              <w:outlineLvl w:val="2"/>
              <w:rPr>
                <w:b/>
              </w:rPr>
            </w:pPr>
          </w:p>
        </w:tc>
      </w:tr>
      <w:tr w:rsidR="00DB73EE" w:rsidRPr="00037730" w:rsidTr="00031FE7">
        <w:tc>
          <w:tcPr>
            <w:tcW w:w="5273" w:type="dxa"/>
          </w:tcPr>
          <w:p w:rsidR="00DB73EE" w:rsidRPr="00037730" w:rsidRDefault="00DB73EE" w:rsidP="00031FE7">
            <w:pPr>
              <w:ind w:firstLine="709"/>
              <w:jc w:val="both"/>
              <w:outlineLvl w:val="2"/>
            </w:pPr>
            <w:r w:rsidRPr="00037730">
              <w:rPr>
                <w:b/>
              </w:rPr>
              <w:t>Статья 29.4.</w:t>
            </w:r>
            <w:r w:rsidRPr="00037730">
              <w:t xml:space="preserve"> Должностные лица, уполномоченные составлять протоколы об административных правонарушениях </w:t>
            </w:r>
          </w:p>
          <w:p w:rsidR="00DB73EE" w:rsidRPr="00037730" w:rsidRDefault="00DB73EE" w:rsidP="00031FE7">
            <w:pPr>
              <w:pStyle w:val="a8"/>
              <w:ind w:firstLine="709"/>
              <w:jc w:val="both"/>
            </w:pPr>
          </w:p>
          <w:p w:rsidR="00DB73EE" w:rsidRPr="00037730" w:rsidRDefault="00DB73EE" w:rsidP="00031FE7">
            <w:pPr>
              <w:pStyle w:val="a8"/>
              <w:ind w:firstLine="709"/>
              <w:jc w:val="both"/>
            </w:pPr>
            <w:r w:rsidRPr="00037730">
              <w:t xml:space="preserve">а) должностные лица органов внутренних дел (милиции) </w:t>
            </w:r>
            <w:r w:rsidRPr="00037730">
              <w:rPr>
                <w:bCs/>
              </w:rPr>
              <w:t>–</w:t>
            </w:r>
            <w:r w:rsidRPr="00037730">
              <w:t xml:space="preserve"> об административных правонарушениях, предусмотренных статьями 5.5, 5.9–5.11, 5.13–5.15, 5.19, 5.19-1, 5.27, 5.29, 5.45, 5.48–5.51, 5.59, 5.61, 5.62, 6.7, 6.11–6.16, 6.18, 6.20, 6.21, 6.22, 6.22.1, 6.23.1, 6.24, 6.25, 6.26, пунктами 2 и 3 статьи 7.2, статьями 7.6, 7.18–7.20, 7.26</w:t>
            </w:r>
            <w:r w:rsidRPr="00037730">
              <w:rPr>
                <w:bCs/>
              </w:rPr>
              <w:t>–</w:t>
            </w:r>
            <w:r w:rsidRPr="00037730">
              <w:t xml:space="preserve">7.29, 8.2, 8.3, пунктами 1, 3, 5 статьи 8.13, статьями 8.15, 8.18–8.20, 8.25–8.28, 8.35, пунктами 1 и 2 статьи 8.36, пунктами 1 и 2 статьи 9.5, статьями 9.6, 9.9, 10.1 (по делам об административных правонарушениях, совершенных на земельных участках из категории земель населенных пунктов, за исключением земель населенных пунктов, предоставленных для сельскохозяйственных целей) –10.6, 10.11, пунктами 1, 3–5 статьи 11.1, пунктами 1, 3, 4 статьи 11.2, пунктом 2 статьи 11.5, статьями 11.15–11.18, 12.1–12.36, 12.39, 12.40, 12.41, 13.1, 13.8.1, 13.9, пунктами 1 и 2 статьи 13.12, статьями 13.13–13.15, 13.17, 13.25, 13.28–13.30, 14.1–14.8, 14.11, 14.11.1, 14.12, 14.17–14.26, пунктом 5 статьи 14.28, статьями 14.29, </w:t>
            </w:r>
            <w:r w:rsidRPr="00037730">
              <w:rPr>
                <w:bCs/>
              </w:rPr>
              <w:t xml:space="preserve">14.38, 14.39, 14.39.1, 14.42, 14.44, 14.45, </w:t>
            </w:r>
            <w:r w:rsidRPr="00037730">
              <w:t xml:space="preserve">15.1, 15.12–15.25, пунктом 1 статьи 15.26, пунктом 1 статьи 15.29, </w:t>
            </w:r>
            <w:r w:rsidRPr="00037730">
              <w:rPr>
                <w:lang w:eastAsia="ru-RU"/>
              </w:rPr>
              <w:t>пунктом 6 статьи 15.44</w:t>
            </w:r>
            <w:r w:rsidRPr="00037730">
              <w:t xml:space="preserve">, </w:t>
            </w:r>
            <w:r w:rsidRPr="00037730">
              <w:rPr>
                <w:color w:val="000000"/>
              </w:rPr>
              <w:t xml:space="preserve">статьей 17.7, статьей 17.12.1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w:t>
            </w:r>
            <w:proofErr w:type="spellStart"/>
            <w:r w:rsidRPr="00037730">
              <w:rPr>
                <w:color w:val="000000"/>
              </w:rPr>
              <w:t>квадрициклами</w:t>
            </w:r>
            <w:proofErr w:type="spellEnd"/>
            <w:r w:rsidRPr="00037730">
              <w:rPr>
                <w:color w:val="000000"/>
              </w:rPr>
              <w:t xml:space="preserve">, </w:t>
            </w:r>
            <w:proofErr w:type="spellStart"/>
            <w:r w:rsidRPr="00037730">
              <w:rPr>
                <w:color w:val="000000"/>
              </w:rPr>
              <w:t>трициклами</w:t>
            </w:r>
            <w:proofErr w:type="spellEnd"/>
            <w:r w:rsidRPr="00037730">
              <w:rPr>
                <w:color w:val="000000"/>
              </w:rPr>
              <w:t xml:space="preserve"> и </w:t>
            </w:r>
            <w:proofErr w:type="spellStart"/>
            <w:r w:rsidRPr="00037730">
              <w:rPr>
                <w:color w:val="000000"/>
              </w:rPr>
              <w:t>квадрициклами</w:t>
            </w:r>
            <w:proofErr w:type="spellEnd"/>
            <w:r w:rsidRPr="00037730">
              <w:rPr>
                <w:color w:val="000000"/>
              </w:rPr>
              <w:t>), статьей 17.13</w:t>
            </w:r>
            <w:r w:rsidRPr="00037730">
              <w:t xml:space="preserve">, статьей 17.15 (по делам о клевете в отношении следователя и лица, производящего дознание), статьями 17.16, 17.18, 18.6, 19.1, 19.4, 19.11–19.13, 19.15–19.20, 19.24–19.26, 19.29, 19.30, 19.31, 19.35, 20.1–20.4, 20.4-1, 20.6, 20.7, 20.9–20.23, пунктами 2 и 3 статьи 20.24, 20.26, 20.27, 20.28, 21.5 настоящего Кодекса; </w:t>
            </w:r>
          </w:p>
          <w:p w:rsidR="00DB73EE" w:rsidRPr="00037730" w:rsidRDefault="00DB73EE" w:rsidP="00031FE7">
            <w:pPr>
              <w:ind w:firstLine="709"/>
              <w:jc w:val="both"/>
              <w:outlineLvl w:val="2"/>
            </w:pPr>
            <w:r w:rsidRPr="00037730">
              <w:t>…</w:t>
            </w:r>
          </w:p>
          <w:p w:rsidR="00DB73EE" w:rsidRPr="00037730" w:rsidRDefault="00DB73EE" w:rsidP="00031FE7">
            <w:pPr>
              <w:ind w:firstLine="709"/>
              <w:jc w:val="both"/>
              <w:outlineLvl w:val="2"/>
            </w:pPr>
            <w:r w:rsidRPr="00037730">
              <w:t xml:space="preserve">г) должностные лица налоговых органов – </w:t>
            </w:r>
            <w:r w:rsidRPr="00037730">
              <w:br/>
              <w:t xml:space="preserve">об административных правонарушениях, предусмотренных статьями 5.33, 14.1, 14.1.1, 14.11, 14.11.1, пунктом 7 статьи 14.28, статьями 14.42, 15.1–15.4, 15.5–15.10, 15.12–15.14, пунктами 4–7 статьи 15.26, статьей 15.27, статьей 19.22 настоящего Кодекса; </w:t>
            </w:r>
          </w:p>
          <w:p w:rsidR="00DB73EE" w:rsidRDefault="00DB73EE" w:rsidP="00031FE7">
            <w:pPr>
              <w:ind w:firstLine="709"/>
              <w:jc w:val="both"/>
              <w:outlineLvl w:val="2"/>
            </w:pPr>
            <w:r w:rsidRPr="00037730">
              <w:t>…</w:t>
            </w:r>
          </w:p>
          <w:p w:rsidR="00DB73EE" w:rsidRPr="00037730" w:rsidRDefault="00DB73EE" w:rsidP="00031FE7">
            <w:pPr>
              <w:ind w:firstLine="709"/>
              <w:jc w:val="both"/>
              <w:outlineLvl w:val="2"/>
            </w:pPr>
            <w:r w:rsidRPr="00037730">
              <w:t xml:space="preserve">я-4) должностные лица органов, осуществляющих государственный контроль </w:t>
            </w:r>
            <w:r w:rsidRPr="00037730">
              <w:lastRenderedPageBreak/>
              <w:t xml:space="preserve">(надзор) за соблюдением транспортного законодательства (на автомобильном, водном, железнодорожном, воздушном транспорте), </w:t>
            </w:r>
            <w:r w:rsidRPr="00037730">
              <w:rPr>
                <w:bCs/>
              </w:rPr>
              <w:t>–</w:t>
            </w:r>
            <w:r w:rsidRPr="00037730">
              <w:t xml:space="preserve"> об административных правонарушениях, предусмотренных статьей 8.1 (в части транспортировки), пунктом 1 статьи 8.2 (в части нарушений экологических требований на автомобильном, водном, железнодорожном, воздушном транспорте), статьями 8.3, 8.19,</w:t>
            </w:r>
            <w:r w:rsidRPr="00037730">
              <w:rPr>
                <w:color w:val="FF6600"/>
              </w:rPr>
              <w:t xml:space="preserve"> </w:t>
            </w:r>
            <w:r w:rsidRPr="00037730">
              <w:t xml:space="preserve">8.20, 9.3, 9.11, 11.1–11.16, 11.19–11.22, 12.5, пунктом 2 статьи 12.22, пунктом 1 статьи 12.24, </w:t>
            </w:r>
            <w:r w:rsidRPr="00037730">
              <w:rPr>
                <w:color w:val="000000"/>
              </w:rPr>
              <w:t xml:space="preserve">статьями 12.33, 12.34, статьей 17.12.1 (в пределах своих полномочий), статьей </w:t>
            </w:r>
            <w:r w:rsidRPr="00037730">
              <w:rPr>
                <w:color w:val="000000"/>
                <w:shd w:val="clear" w:color="auto" w:fill="FFFFFF"/>
              </w:rPr>
              <w:t>19.24 (в части техники, поднадзорной данным органам)</w:t>
            </w:r>
            <w:r w:rsidRPr="00037730">
              <w:t xml:space="preserve"> настоящего Кодекса; </w:t>
            </w:r>
          </w:p>
          <w:p w:rsidR="00DB73EE" w:rsidRPr="00037730" w:rsidRDefault="00DB73EE" w:rsidP="00031FE7">
            <w:pPr>
              <w:ind w:firstLine="709"/>
              <w:jc w:val="both"/>
              <w:outlineLvl w:val="2"/>
              <w:rPr>
                <w:color w:val="0070C0"/>
              </w:rPr>
            </w:pPr>
            <w:r w:rsidRPr="00037730">
              <w:t>…</w:t>
            </w:r>
          </w:p>
        </w:tc>
        <w:tc>
          <w:tcPr>
            <w:tcW w:w="5183" w:type="dxa"/>
          </w:tcPr>
          <w:p w:rsidR="00DB73EE" w:rsidRPr="00037730" w:rsidRDefault="00DB73EE" w:rsidP="00031FE7">
            <w:pPr>
              <w:ind w:firstLine="709"/>
              <w:jc w:val="both"/>
              <w:outlineLvl w:val="2"/>
            </w:pPr>
            <w:r w:rsidRPr="00037730">
              <w:rPr>
                <w:b/>
              </w:rPr>
              <w:lastRenderedPageBreak/>
              <w:t>Статья 29.4.</w:t>
            </w:r>
            <w:r w:rsidRPr="00037730">
              <w:t xml:space="preserve"> Должностные лица, уполномоченные составлять протоколы об административных правонарушениях </w:t>
            </w:r>
          </w:p>
          <w:p w:rsidR="00DB73EE" w:rsidRPr="00037730" w:rsidRDefault="00DB73EE" w:rsidP="00031FE7">
            <w:pPr>
              <w:ind w:firstLine="709"/>
              <w:jc w:val="both"/>
              <w:outlineLvl w:val="2"/>
            </w:pPr>
          </w:p>
          <w:p w:rsidR="00DB73EE" w:rsidRPr="00037730" w:rsidRDefault="00DB73EE" w:rsidP="00031FE7">
            <w:pPr>
              <w:pStyle w:val="a8"/>
              <w:ind w:firstLine="709"/>
              <w:jc w:val="both"/>
            </w:pPr>
            <w:r w:rsidRPr="00037730">
              <w:t xml:space="preserve">а) должностные лица органов внутренних дел (милиции) </w:t>
            </w:r>
            <w:r w:rsidRPr="00037730">
              <w:rPr>
                <w:bCs/>
              </w:rPr>
              <w:t>–</w:t>
            </w:r>
            <w:r w:rsidRPr="00037730">
              <w:t xml:space="preserve"> об административных правонарушениях, предусмотренных статьями 5.5, 5.9–5.11, 5.13–5.15, 5.19, 5.19-1, 5.27, 5.29, 5.45, 5.48–5.51, 5.59, 5.61, 5.62, 6.7, 6.11–6.16, 6.18, 6.20, 6.21, 6.22, 6.22.1, 6.23.1, 6.24, 6.25, 6.26, пунктами 2 и 3 статьи 7.2, статьями 7.6, 7.18–7.20, 7.26</w:t>
            </w:r>
            <w:r w:rsidRPr="00037730">
              <w:rPr>
                <w:bCs/>
              </w:rPr>
              <w:t>–</w:t>
            </w:r>
            <w:r w:rsidRPr="00037730">
              <w:t xml:space="preserve">7.29, 8.2, 8.3, пунктами 1, 3, 5 статьи 8.13, статьями 8.15, 8.18–8.20, 8.25–8.28, 8.35, пунктами 1 и 2 статьи 8.36, пунктами 1 и 2 статьи 9.5, статьями 9.6, 9.9, 10.1 (по делам об административных правонарушениях, совершенных на земельных участках из категории земель населенных пунктов, за исключением земель населенных пунктов, предоставленных для сельскохозяйственных целей) –10.6, 10.11, пунктами 1, 3–5 статьи 11.1, пунктами 1, 3, 4 статьи 11.2, пунктом 2 статьи 11.5, статьями 11.15–11.18, 12.1–12.36, 12.39, 12.40, 12.41, 13.1, 13.8.1, 13.9, пунктами 1 и 2 статьи 13.12, статьями 13.13–13.15, 13.17, 13.25, 13.28–13.30, 14.1–14.8, </w:t>
            </w:r>
            <w:r w:rsidRPr="00037730">
              <w:rPr>
                <w:b/>
                <w:bCs/>
              </w:rPr>
              <w:t>14.9-1,</w:t>
            </w:r>
            <w:r w:rsidRPr="00037730">
              <w:t xml:space="preserve"> 14.11, 14.11.1, 14.12, 14.17–14.26, пунктом 5 статьи 14.28, статьями 14.29, </w:t>
            </w:r>
            <w:r w:rsidRPr="00037730">
              <w:rPr>
                <w:bCs/>
              </w:rPr>
              <w:t xml:space="preserve">14.38, 14.39, 14.39.1, 14.42, 14.44, 14.45, </w:t>
            </w:r>
            <w:r w:rsidRPr="00037730">
              <w:t xml:space="preserve">15.1, 15.12–15.25, пунктом 1 статьи 15.26, пунктом 1 статьи 15.29, </w:t>
            </w:r>
            <w:r w:rsidRPr="00037730">
              <w:rPr>
                <w:lang w:eastAsia="ru-RU"/>
              </w:rPr>
              <w:t>пунктом 6 статьи 15.44</w:t>
            </w:r>
            <w:r w:rsidRPr="00037730">
              <w:t xml:space="preserve">, </w:t>
            </w:r>
            <w:r w:rsidRPr="00037730">
              <w:rPr>
                <w:color w:val="000000"/>
              </w:rPr>
              <w:t xml:space="preserve">статьей 17.7, статьей 17.12.1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w:t>
            </w:r>
            <w:proofErr w:type="spellStart"/>
            <w:r w:rsidRPr="00037730">
              <w:rPr>
                <w:color w:val="000000"/>
              </w:rPr>
              <w:t>квадрициклами</w:t>
            </w:r>
            <w:proofErr w:type="spellEnd"/>
            <w:r w:rsidRPr="00037730">
              <w:rPr>
                <w:color w:val="000000"/>
              </w:rPr>
              <w:t xml:space="preserve">, </w:t>
            </w:r>
            <w:proofErr w:type="spellStart"/>
            <w:r w:rsidRPr="00037730">
              <w:rPr>
                <w:color w:val="000000"/>
              </w:rPr>
              <w:t>трициклами</w:t>
            </w:r>
            <w:proofErr w:type="spellEnd"/>
            <w:r w:rsidRPr="00037730">
              <w:rPr>
                <w:color w:val="000000"/>
              </w:rPr>
              <w:t xml:space="preserve"> и </w:t>
            </w:r>
            <w:proofErr w:type="spellStart"/>
            <w:r w:rsidRPr="00037730">
              <w:rPr>
                <w:color w:val="000000"/>
              </w:rPr>
              <w:t>квадрициклами</w:t>
            </w:r>
            <w:proofErr w:type="spellEnd"/>
            <w:r w:rsidRPr="00037730">
              <w:rPr>
                <w:color w:val="000000"/>
              </w:rPr>
              <w:t>), статьей 17.13</w:t>
            </w:r>
            <w:r w:rsidRPr="00037730">
              <w:t xml:space="preserve">, статьей 17.15 (по делам о клевете в отношении следователя и лица, производящего дознание), статьями 17.16, 17.18, 18.6, 19.1, 19.4, 19.11–19.13, 19.15–19.20, 19.24–19.26, 19.29, 19.30, 19.31, 19.35, 20.1–20.4, 20.4-1, 20.6, 20.7, 20.9–20.23, пунктами 2 и 3 статьи 20.24, 20.26, 20.27, 20.28, 21.5 настоящего Кодекса; </w:t>
            </w:r>
          </w:p>
          <w:p w:rsidR="00DB73EE" w:rsidRPr="00037730" w:rsidRDefault="00DB73EE" w:rsidP="00031FE7">
            <w:pPr>
              <w:ind w:firstLine="709"/>
              <w:jc w:val="both"/>
              <w:outlineLvl w:val="2"/>
            </w:pPr>
            <w:r w:rsidRPr="00037730">
              <w:t>…</w:t>
            </w:r>
          </w:p>
          <w:p w:rsidR="00DB73EE" w:rsidRPr="00037730" w:rsidRDefault="00DB73EE" w:rsidP="00031FE7">
            <w:pPr>
              <w:ind w:firstLine="709"/>
              <w:jc w:val="both"/>
              <w:outlineLvl w:val="2"/>
            </w:pPr>
            <w:r w:rsidRPr="00037730">
              <w:t xml:space="preserve">г) </w:t>
            </w:r>
            <w:bookmarkStart w:id="6" w:name="_Hlk200121488"/>
            <w:r w:rsidRPr="00037730">
              <w:t xml:space="preserve">должностные лица налоговых органов – об административных правонарушениях, предусмотренных статьями 5.33, 14.1, 14.1.1, </w:t>
            </w:r>
            <w:r w:rsidRPr="00037730">
              <w:rPr>
                <w:b/>
                <w:bCs/>
              </w:rPr>
              <w:t>пунктом 1 статьи</w:t>
            </w:r>
            <w:r w:rsidRPr="00037730">
              <w:t xml:space="preserve"> </w:t>
            </w:r>
            <w:r w:rsidRPr="00037730">
              <w:rPr>
                <w:b/>
                <w:bCs/>
              </w:rPr>
              <w:t xml:space="preserve">14.9-1, </w:t>
            </w:r>
            <w:r w:rsidRPr="00037730">
              <w:t xml:space="preserve">14.11, 14.11.1, пунктом 7 статьи 14.28, статьями 14.42, 15.1–15.4, 15.5–15.10, 15.12–15.14, пунктами 4–7 статьи 15.26, статьей 15.27, статьей 19.22 настоящего Кодекса; </w:t>
            </w:r>
          </w:p>
          <w:bookmarkEnd w:id="6"/>
          <w:p w:rsidR="00DB73EE" w:rsidRPr="00037730" w:rsidRDefault="00DB73EE" w:rsidP="00031FE7">
            <w:pPr>
              <w:ind w:firstLine="709"/>
              <w:jc w:val="both"/>
              <w:outlineLvl w:val="2"/>
            </w:pPr>
            <w:r w:rsidRPr="00037730">
              <w:t>…</w:t>
            </w:r>
          </w:p>
          <w:p w:rsidR="00DB73EE" w:rsidRPr="00037730" w:rsidRDefault="00DB73EE" w:rsidP="00031FE7">
            <w:pPr>
              <w:ind w:firstLine="709"/>
              <w:jc w:val="both"/>
              <w:outlineLvl w:val="2"/>
            </w:pPr>
            <w:r w:rsidRPr="00037730">
              <w:t xml:space="preserve">я-4) должностные лица органов, осуществляющих государственный контроль </w:t>
            </w:r>
            <w:r w:rsidRPr="00037730">
              <w:lastRenderedPageBreak/>
              <w:t xml:space="preserve">(надзор) за соблюдением транспортного законодательства (на автомобильном, водном, железнодорожном, воздушном транспорте), </w:t>
            </w:r>
            <w:r w:rsidRPr="00037730">
              <w:rPr>
                <w:bCs/>
              </w:rPr>
              <w:t>–</w:t>
            </w:r>
            <w:r w:rsidRPr="00037730">
              <w:t xml:space="preserve"> об административных правонарушениях, предусмотренных статьей 8.1 (в части транспортировки), пунктом 1 статьи 8.2 (в части нарушений экологических требований на автомобильном, водном, железнодорожном, воздушном транспорте), статьями 8.3, 8.19,</w:t>
            </w:r>
            <w:r w:rsidRPr="00037730">
              <w:rPr>
                <w:color w:val="FF6600"/>
              </w:rPr>
              <w:t xml:space="preserve"> </w:t>
            </w:r>
            <w:r w:rsidRPr="00037730">
              <w:t xml:space="preserve">8.20, 9.3, 9.11, 11.1–11.16, 11.19–11.22, 12.5, пунктом 2 статьи 12.22, пунктом 1 статьи 12.24, </w:t>
            </w:r>
            <w:r w:rsidRPr="00037730">
              <w:rPr>
                <w:color w:val="000000"/>
              </w:rPr>
              <w:t xml:space="preserve">статьями 12.33, </w:t>
            </w:r>
            <w:bookmarkStart w:id="7" w:name="_Hlk200121688"/>
            <w:r w:rsidRPr="00037730">
              <w:rPr>
                <w:color w:val="000000"/>
              </w:rPr>
              <w:t xml:space="preserve">12.34, </w:t>
            </w:r>
            <w:r w:rsidRPr="00037730">
              <w:rPr>
                <w:b/>
                <w:bCs/>
              </w:rPr>
              <w:t>14.9-1</w:t>
            </w:r>
            <w:bookmarkEnd w:id="7"/>
            <w:r w:rsidRPr="00037730">
              <w:rPr>
                <w:b/>
                <w:bCs/>
              </w:rPr>
              <w:t xml:space="preserve">, </w:t>
            </w:r>
            <w:r w:rsidRPr="00037730">
              <w:rPr>
                <w:color w:val="000000"/>
              </w:rPr>
              <w:t xml:space="preserve">статьей 17.12.1 (в пределах своих полномочий), статьей </w:t>
            </w:r>
            <w:r w:rsidRPr="00037730">
              <w:rPr>
                <w:color w:val="000000"/>
                <w:shd w:val="clear" w:color="auto" w:fill="FFFFFF"/>
              </w:rPr>
              <w:t>19.24 (в части техники, поднадзорной данным органам)</w:t>
            </w:r>
            <w:r w:rsidRPr="00037730">
              <w:t xml:space="preserve"> настоящего Кодекса; </w:t>
            </w:r>
          </w:p>
          <w:p w:rsidR="00DB73EE" w:rsidRPr="00037730" w:rsidRDefault="00DB73EE" w:rsidP="00031FE7">
            <w:pPr>
              <w:ind w:firstLine="709"/>
              <w:jc w:val="both"/>
              <w:outlineLvl w:val="2"/>
              <w:rPr>
                <w:color w:val="0070C0"/>
              </w:rPr>
            </w:pPr>
            <w:r w:rsidRPr="00037730">
              <w:t>…</w:t>
            </w:r>
          </w:p>
        </w:tc>
      </w:tr>
    </w:tbl>
    <w:p w:rsidR="000628C1" w:rsidRPr="003A1D52" w:rsidRDefault="000628C1" w:rsidP="003A1D52">
      <w:pPr>
        <w:rPr>
          <w:rFonts w:eastAsiaTheme="minorHAnsi"/>
        </w:rPr>
      </w:pPr>
      <w:bookmarkStart w:id="8" w:name="_GoBack"/>
      <w:bookmarkEnd w:id="8"/>
    </w:p>
    <w:sectPr w:rsidR="000628C1" w:rsidRPr="003A1D52" w:rsidSect="000628C1">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589" w:rsidRDefault="00B27589">
      <w:r>
        <w:separator/>
      </w:r>
    </w:p>
  </w:endnote>
  <w:endnote w:type="continuationSeparator" w:id="0">
    <w:p w:rsidR="00B27589" w:rsidRDefault="00B2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589" w:rsidRDefault="00B27589">
      <w:r>
        <w:separator/>
      </w:r>
    </w:p>
  </w:footnote>
  <w:footnote w:type="continuationSeparator" w:id="0">
    <w:p w:rsidR="00B27589" w:rsidRDefault="00B27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DB73EE">
          <w:rPr>
            <w:rFonts w:ascii="Times New Roman" w:hAnsi="Times New Roman" w:cs="Times New Roman"/>
            <w:noProof/>
            <w:sz w:val="24"/>
          </w:rPr>
          <w:t>- 5 -</w:t>
        </w:r>
        <w:r w:rsidRPr="001038FE">
          <w:rPr>
            <w:rFonts w:ascii="Times New Roman" w:hAnsi="Times New Roman" w:cs="Times New Roman"/>
            <w:sz w:val="24"/>
          </w:rPr>
          <w:fldChar w:fldCharType="end"/>
        </w:r>
      </w:p>
    </w:sdtContent>
  </w:sdt>
  <w:p w:rsidR="001038FE" w:rsidRDefault="00B2758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773132"/>
    <w:multiLevelType w:val="hybridMultilevel"/>
    <w:tmpl w:val="D38E9F6E"/>
    <w:lvl w:ilvl="0" w:tplc="8988916E">
      <w:start w:val="1"/>
      <w:numFmt w:val="decimal"/>
      <w:lvlText w:val="%1."/>
      <w:lvlJc w:val="left"/>
      <w:pPr>
        <w:ind w:left="396" w:hanging="360"/>
      </w:pPr>
      <w:rPr>
        <w:rFonts w:hint="default"/>
      </w:rPr>
    </w:lvl>
    <w:lvl w:ilvl="1" w:tplc="08190019" w:tentative="1">
      <w:start w:val="1"/>
      <w:numFmt w:val="lowerLetter"/>
      <w:lvlText w:val="%2."/>
      <w:lvlJc w:val="left"/>
      <w:pPr>
        <w:ind w:left="1116" w:hanging="360"/>
      </w:pPr>
    </w:lvl>
    <w:lvl w:ilvl="2" w:tplc="0819001B" w:tentative="1">
      <w:start w:val="1"/>
      <w:numFmt w:val="lowerRoman"/>
      <w:lvlText w:val="%3."/>
      <w:lvlJc w:val="right"/>
      <w:pPr>
        <w:ind w:left="1836" w:hanging="180"/>
      </w:pPr>
    </w:lvl>
    <w:lvl w:ilvl="3" w:tplc="0819000F" w:tentative="1">
      <w:start w:val="1"/>
      <w:numFmt w:val="decimal"/>
      <w:lvlText w:val="%4."/>
      <w:lvlJc w:val="left"/>
      <w:pPr>
        <w:ind w:left="2556" w:hanging="360"/>
      </w:pPr>
    </w:lvl>
    <w:lvl w:ilvl="4" w:tplc="08190019" w:tentative="1">
      <w:start w:val="1"/>
      <w:numFmt w:val="lowerLetter"/>
      <w:lvlText w:val="%5."/>
      <w:lvlJc w:val="left"/>
      <w:pPr>
        <w:ind w:left="3276" w:hanging="360"/>
      </w:pPr>
    </w:lvl>
    <w:lvl w:ilvl="5" w:tplc="0819001B" w:tentative="1">
      <w:start w:val="1"/>
      <w:numFmt w:val="lowerRoman"/>
      <w:lvlText w:val="%6."/>
      <w:lvlJc w:val="right"/>
      <w:pPr>
        <w:ind w:left="3996" w:hanging="180"/>
      </w:pPr>
    </w:lvl>
    <w:lvl w:ilvl="6" w:tplc="0819000F" w:tentative="1">
      <w:start w:val="1"/>
      <w:numFmt w:val="decimal"/>
      <w:lvlText w:val="%7."/>
      <w:lvlJc w:val="left"/>
      <w:pPr>
        <w:ind w:left="4716" w:hanging="360"/>
      </w:pPr>
    </w:lvl>
    <w:lvl w:ilvl="7" w:tplc="08190019" w:tentative="1">
      <w:start w:val="1"/>
      <w:numFmt w:val="lowerLetter"/>
      <w:lvlText w:val="%8."/>
      <w:lvlJc w:val="left"/>
      <w:pPr>
        <w:ind w:left="5436" w:hanging="360"/>
      </w:pPr>
    </w:lvl>
    <w:lvl w:ilvl="8" w:tplc="0819001B" w:tentative="1">
      <w:start w:val="1"/>
      <w:numFmt w:val="lowerRoman"/>
      <w:lvlText w:val="%9."/>
      <w:lvlJc w:val="right"/>
      <w:pPr>
        <w:ind w:left="6156" w:hanging="180"/>
      </w:pPr>
    </w:lvl>
  </w:abstractNum>
  <w:abstractNum w:abstractNumId="19"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3"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abstractNum w:abstractNumId="27" w15:restartNumberingAfterBreak="0">
    <w:nsid w:val="6FDF1333"/>
    <w:multiLevelType w:val="hybridMultilevel"/>
    <w:tmpl w:val="9D58B19E"/>
    <w:lvl w:ilvl="0" w:tplc="1CF8D700">
      <w:start w:val="1"/>
      <w:numFmt w:val="decimal"/>
      <w:lvlText w:val="%1."/>
      <w:lvlJc w:val="left"/>
      <w:pPr>
        <w:ind w:left="382" w:hanging="360"/>
      </w:pPr>
      <w:rPr>
        <w:rFonts w:hint="default"/>
      </w:rPr>
    </w:lvl>
    <w:lvl w:ilvl="1" w:tplc="08190019" w:tentative="1">
      <w:start w:val="1"/>
      <w:numFmt w:val="lowerLetter"/>
      <w:lvlText w:val="%2."/>
      <w:lvlJc w:val="left"/>
      <w:pPr>
        <w:ind w:left="1102" w:hanging="360"/>
      </w:pPr>
    </w:lvl>
    <w:lvl w:ilvl="2" w:tplc="0819001B" w:tentative="1">
      <w:start w:val="1"/>
      <w:numFmt w:val="lowerRoman"/>
      <w:lvlText w:val="%3."/>
      <w:lvlJc w:val="right"/>
      <w:pPr>
        <w:ind w:left="1822" w:hanging="180"/>
      </w:pPr>
    </w:lvl>
    <w:lvl w:ilvl="3" w:tplc="0819000F" w:tentative="1">
      <w:start w:val="1"/>
      <w:numFmt w:val="decimal"/>
      <w:lvlText w:val="%4."/>
      <w:lvlJc w:val="left"/>
      <w:pPr>
        <w:ind w:left="2542" w:hanging="360"/>
      </w:pPr>
    </w:lvl>
    <w:lvl w:ilvl="4" w:tplc="08190019" w:tentative="1">
      <w:start w:val="1"/>
      <w:numFmt w:val="lowerLetter"/>
      <w:lvlText w:val="%5."/>
      <w:lvlJc w:val="left"/>
      <w:pPr>
        <w:ind w:left="3262" w:hanging="360"/>
      </w:pPr>
    </w:lvl>
    <w:lvl w:ilvl="5" w:tplc="0819001B" w:tentative="1">
      <w:start w:val="1"/>
      <w:numFmt w:val="lowerRoman"/>
      <w:lvlText w:val="%6."/>
      <w:lvlJc w:val="right"/>
      <w:pPr>
        <w:ind w:left="3982" w:hanging="180"/>
      </w:pPr>
    </w:lvl>
    <w:lvl w:ilvl="6" w:tplc="0819000F" w:tentative="1">
      <w:start w:val="1"/>
      <w:numFmt w:val="decimal"/>
      <w:lvlText w:val="%7."/>
      <w:lvlJc w:val="left"/>
      <w:pPr>
        <w:ind w:left="4702" w:hanging="360"/>
      </w:pPr>
    </w:lvl>
    <w:lvl w:ilvl="7" w:tplc="08190019" w:tentative="1">
      <w:start w:val="1"/>
      <w:numFmt w:val="lowerLetter"/>
      <w:lvlText w:val="%8."/>
      <w:lvlJc w:val="left"/>
      <w:pPr>
        <w:ind w:left="5422" w:hanging="360"/>
      </w:pPr>
    </w:lvl>
    <w:lvl w:ilvl="8" w:tplc="0819001B" w:tentative="1">
      <w:start w:val="1"/>
      <w:numFmt w:val="lowerRoman"/>
      <w:lvlText w:val="%9."/>
      <w:lvlJc w:val="right"/>
      <w:pPr>
        <w:ind w:left="6142" w:hanging="180"/>
      </w:pPr>
    </w:lvl>
  </w:abstractNum>
  <w:num w:numId="1">
    <w:abstractNumId w:val="13"/>
  </w:num>
  <w:num w:numId="2">
    <w:abstractNumId w:val="26"/>
  </w:num>
  <w:num w:numId="3">
    <w:abstractNumId w:val="17"/>
  </w:num>
  <w:num w:numId="4">
    <w:abstractNumId w:val="5"/>
  </w:num>
  <w:num w:numId="5">
    <w:abstractNumId w:val="20"/>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5"/>
  </w:num>
  <w:num w:numId="14">
    <w:abstractNumId w:val="7"/>
  </w:num>
  <w:num w:numId="15">
    <w:abstractNumId w:val="1"/>
  </w:num>
  <w:num w:numId="16">
    <w:abstractNumId w:val="19"/>
  </w:num>
  <w:num w:numId="17">
    <w:abstractNumId w:val="0"/>
  </w:num>
  <w:num w:numId="18">
    <w:abstractNumId w:val="16"/>
  </w:num>
  <w:num w:numId="19">
    <w:abstractNumId w:val="9"/>
  </w:num>
  <w:num w:numId="20">
    <w:abstractNumId w:val="8"/>
  </w:num>
  <w:num w:numId="21">
    <w:abstractNumId w:val="22"/>
  </w:num>
  <w:num w:numId="22">
    <w:abstractNumId w:val="3"/>
  </w:num>
  <w:num w:numId="23">
    <w:abstractNumId w:val="12"/>
  </w:num>
  <w:num w:numId="24">
    <w:abstractNumId w:val="24"/>
  </w:num>
  <w:num w:numId="25">
    <w:abstractNumId w:val="23"/>
  </w:num>
  <w:num w:numId="26">
    <w:abstractNumId w:val="21"/>
  </w:num>
  <w:num w:numId="27">
    <w:abstractNumId w:val="18"/>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28C1"/>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A1D52"/>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3739A"/>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E341E"/>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B24A8"/>
    <w:rsid w:val="00AC073B"/>
    <w:rsid w:val="00AE028D"/>
    <w:rsid w:val="00B02400"/>
    <w:rsid w:val="00B17AE0"/>
    <w:rsid w:val="00B22F68"/>
    <w:rsid w:val="00B232F6"/>
    <w:rsid w:val="00B27589"/>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B73EE"/>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61BF9"/>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E163"/>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0628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39"/>
    <w:rsid w:val="00B22F6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3"/>
    <w:uiPriority w:val="39"/>
    <w:rsid w:val="00AB24A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1867</Words>
  <Characters>10646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65</cp:revision>
  <dcterms:created xsi:type="dcterms:W3CDTF">2026-06-29T06:25:00Z</dcterms:created>
  <dcterms:modified xsi:type="dcterms:W3CDTF">2026-08-19T06:46:00Z</dcterms:modified>
</cp:coreProperties>
</file>