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3524" w:rsidRDefault="000A3524" w:rsidP="00B2524D">
      <w:pPr>
        <w:spacing w:after="0" w:line="240" w:lineRule="auto"/>
        <w:outlineLvl w:val="0"/>
        <w:rPr>
          <w:rFonts w:ascii="Times New Roman" w:hAnsi="Times New Roman"/>
          <w:b/>
          <w:sz w:val="28"/>
          <w:szCs w:val="28"/>
        </w:rPr>
      </w:pPr>
    </w:p>
    <w:p w:rsidR="000A3524" w:rsidRPr="00A44665" w:rsidRDefault="000A3524" w:rsidP="000C4372">
      <w:pPr>
        <w:spacing w:after="0" w:line="240" w:lineRule="auto"/>
        <w:jc w:val="center"/>
        <w:outlineLvl w:val="0"/>
        <w:rPr>
          <w:rFonts w:ascii="Times New Roman" w:hAnsi="Times New Roman"/>
          <w:b/>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6" type="#_x0000_t75" alt="gerb" style="position:absolute;left:0;text-align:left;margin-left:201.45pt;margin-top:-14.7pt;width:54pt;height:55.2pt;z-index:251658240;visibility:visible">
            <v:imagedata r:id="rId5" o:title=""/>
            <w10:wrap type="square"/>
          </v:shape>
        </w:pict>
      </w:r>
    </w:p>
    <w:p w:rsidR="000A3524" w:rsidRPr="00A44665" w:rsidRDefault="000A3524" w:rsidP="000C4372">
      <w:pPr>
        <w:spacing w:after="0" w:line="240" w:lineRule="auto"/>
        <w:jc w:val="center"/>
        <w:outlineLvl w:val="0"/>
        <w:rPr>
          <w:rFonts w:ascii="Times New Roman" w:hAnsi="Times New Roman"/>
          <w:b/>
          <w:sz w:val="28"/>
          <w:szCs w:val="28"/>
        </w:rPr>
      </w:pPr>
    </w:p>
    <w:p w:rsidR="000A3524" w:rsidRPr="00A44665" w:rsidRDefault="000A3524" w:rsidP="000C4372">
      <w:pPr>
        <w:spacing w:after="0" w:line="240" w:lineRule="auto"/>
        <w:jc w:val="center"/>
        <w:outlineLvl w:val="0"/>
        <w:rPr>
          <w:rFonts w:ascii="Times New Roman" w:hAnsi="Times New Roman"/>
          <w:b/>
          <w:sz w:val="28"/>
          <w:szCs w:val="28"/>
        </w:rPr>
      </w:pPr>
    </w:p>
    <w:p w:rsidR="000A3524" w:rsidRPr="00A44665" w:rsidRDefault="000A3524" w:rsidP="000C4372">
      <w:pPr>
        <w:spacing w:after="0" w:line="240" w:lineRule="auto"/>
        <w:jc w:val="center"/>
        <w:outlineLvl w:val="0"/>
        <w:rPr>
          <w:rFonts w:ascii="Times New Roman" w:hAnsi="Times New Roman"/>
          <w:b/>
          <w:sz w:val="28"/>
          <w:szCs w:val="28"/>
        </w:rPr>
      </w:pPr>
    </w:p>
    <w:p w:rsidR="000A3524" w:rsidRPr="00A44665" w:rsidRDefault="000A3524" w:rsidP="000C4372">
      <w:pPr>
        <w:pStyle w:val="Heading6"/>
        <w:jc w:val="center"/>
        <w:rPr>
          <w:sz w:val="28"/>
          <w:szCs w:val="28"/>
        </w:rPr>
      </w:pPr>
      <w:r w:rsidRPr="00A44665">
        <w:rPr>
          <w:sz w:val="28"/>
          <w:szCs w:val="28"/>
        </w:rPr>
        <w:t>ПРИДНЕСТРОВСКАЯ МОЛДАВСКАЯ РЕСПУБЛИКА</w:t>
      </w:r>
    </w:p>
    <w:p w:rsidR="000A3524" w:rsidRPr="00A44665" w:rsidRDefault="000A3524" w:rsidP="000C4372">
      <w:pPr>
        <w:pStyle w:val="Heading1"/>
        <w:rPr>
          <w:szCs w:val="28"/>
        </w:rPr>
      </w:pPr>
      <w:r w:rsidRPr="00A44665">
        <w:rPr>
          <w:szCs w:val="28"/>
        </w:rPr>
        <w:t>ВЕРХОВНЫЙ СОВЕТ</w:t>
      </w:r>
    </w:p>
    <w:p w:rsidR="000A3524" w:rsidRPr="00A44665" w:rsidRDefault="000A3524" w:rsidP="000C4372">
      <w:pPr>
        <w:spacing w:after="0" w:line="240" w:lineRule="auto"/>
        <w:outlineLvl w:val="0"/>
        <w:rPr>
          <w:rFonts w:ascii="Times New Roman" w:hAnsi="Times New Roman"/>
          <w:b/>
          <w:sz w:val="28"/>
          <w:szCs w:val="28"/>
        </w:rPr>
      </w:pPr>
    </w:p>
    <w:p w:rsidR="000A3524" w:rsidRPr="00A44665" w:rsidRDefault="000A3524" w:rsidP="000C4372">
      <w:pPr>
        <w:spacing w:after="0" w:line="240" w:lineRule="auto"/>
        <w:outlineLvl w:val="0"/>
        <w:rPr>
          <w:rFonts w:ascii="Times New Roman" w:hAnsi="Times New Roman"/>
          <w:b/>
          <w:sz w:val="28"/>
          <w:szCs w:val="28"/>
        </w:rPr>
      </w:pPr>
    </w:p>
    <w:p w:rsidR="000A3524" w:rsidRPr="003D1F8B" w:rsidRDefault="000A3524" w:rsidP="003D1F8B">
      <w:pPr>
        <w:spacing w:after="0" w:line="240" w:lineRule="auto"/>
        <w:ind w:left="5954" w:hanging="13"/>
        <w:jc w:val="both"/>
        <w:outlineLvl w:val="0"/>
        <w:rPr>
          <w:rFonts w:ascii="Times New Roman" w:hAnsi="Times New Roman"/>
          <w:sz w:val="28"/>
          <w:szCs w:val="28"/>
        </w:rPr>
      </w:pPr>
      <w:r w:rsidRPr="003D1F8B">
        <w:rPr>
          <w:rFonts w:ascii="Times New Roman" w:hAnsi="Times New Roman"/>
          <w:sz w:val="28"/>
          <w:szCs w:val="28"/>
        </w:rPr>
        <w:t xml:space="preserve">Председателю Верховного Совета Приднестровской Молдавской Республики </w:t>
      </w:r>
    </w:p>
    <w:p w:rsidR="000A3524" w:rsidRPr="00A44665" w:rsidRDefault="000A3524" w:rsidP="003D1F8B">
      <w:pPr>
        <w:spacing w:after="0" w:line="240" w:lineRule="auto"/>
        <w:ind w:left="5954" w:hanging="13"/>
        <w:outlineLvl w:val="0"/>
        <w:rPr>
          <w:rFonts w:ascii="Times New Roman" w:hAnsi="Times New Roman"/>
          <w:b/>
          <w:sz w:val="28"/>
          <w:szCs w:val="28"/>
        </w:rPr>
      </w:pPr>
      <w:r>
        <w:rPr>
          <w:rFonts w:ascii="Times New Roman" w:hAnsi="Times New Roman"/>
          <w:b/>
          <w:sz w:val="28"/>
          <w:szCs w:val="28"/>
        </w:rPr>
        <w:t>В. Н. Красносельскому</w:t>
      </w:r>
    </w:p>
    <w:p w:rsidR="000A3524" w:rsidRPr="00A44665" w:rsidRDefault="000A3524" w:rsidP="000C4372">
      <w:pPr>
        <w:spacing w:after="0" w:line="240" w:lineRule="auto"/>
        <w:outlineLvl w:val="0"/>
        <w:rPr>
          <w:rFonts w:ascii="Times New Roman" w:hAnsi="Times New Roman"/>
          <w:b/>
          <w:sz w:val="28"/>
          <w:szCs w:val="28"/>
        </w:rPr>
      </w:pPr>
    </w:p>
    <w:p w:rsidR="000A3524" w:rsidRDefault="000A3524" w:rsidP="000C4372">
      <w:pPr>
        <w:spacing w:after="0" w:line="240" w:lineRule="auto"/>
        <w:jc w:val="center"/>
        <w:outlineLvl w:val="0"/>
        <w:rPr>
          <w:rFonts w:ascii="Times New Roman" w:hAnsi="Times New Roman"/>
          <w:b/>
          <w:sz w:val="28"/>
          <w:szCs w:val="28"/>
        </w:rPr>
      </w:pPr>
      <w:r w:rsidRPr="00A44665">
        <w:rPr>
          <w:rFonts w:ascii="Times New Roman" w:hAnsi="Times New Roman"/>
          <w:b/>
          <w:sz w:val="28"/>
          <w:szCs w:val="28"/>
        </w:rPr>
        <w:t>ДЕПУТАТСКИЙ ЗАПРОС</w:t>
      </w:r>
    </w:p>
    <w:p w:rsidR="000A3524" w:rsidRDefault="000A3524" w:rsidP="00E84183">
      <w:pPr>
        <w:spacing w:after="0" w:line="240" w:lineRule="auto"/>
        <w:outlineLvl w:val="0"/>
        <w:rPr>
          <w:rFonts w:ascii="Times New Roman" w:hAnsi="Times New Roman"/>
          <w:b/>
          <w:sz w:val="28"/>
          <w:szCs w:val="28"/>
        </w:rPr>
      </w:pPr>
    </w:p>
    <w:p w:rsidR="000A3524" w:rsidRDefault="000A3524" w:rsidP="00415E90">
      <w:pPr>
        <w:spacing w:after="0" w:line="240" w:lineRule="auto"/>
        <w:ind w:firstLine="567"/>
        <w:jc w:val="both"/>
        <w:outlineLvl w:val="0"/>
        <w:rPr>
          <w:rStyle w:val="apple-converted-space"/>
          <w:rFonts w:ascii="Times New Roman" w:hAnsi="Times New Roman"/>
          <w:sz w:val="28"/>
          <w:szCs w:val="20"/>
          <w:shd w:val="clear" w:color="auto" w:fill="FFFFFF"/>
        </w:rPr>
      </w:pPr>
      <w:r w:rsidRPr="009A2549">
        <w:rPr>
          <w:rFonts w:ascii="Times New Roman" w:hAnsi="Times New Roman"/>
          <w:sz w:val="28"/>
          <w:szCs w:val="28"/>
        </w:rPr>
        <w:t xml:space="preserve">10 апреля 2015 года между Приднестровской Молдавской Республикой и Республикой Молдова </w:t>
      </w:r>
      <w:r w:rsidRPr="009A2549">
        <w:rPr>
          <w:rFonts w:ascii="Times New Roman" w:hAnsi="Times New Roman"/>
          <w:sz w:val="28"/>
          <w:szCs w:val="20"/>
          <w:shd w:val="clear" w:color="auto" w:fill="FFFFFF"/>
        </w:rPr>
        <w:t xml:space="preserve">подписано </w:t>
      </w:r>
      <w:r>
        <w:rPr>
          <w:rFonts w:ascii="Times New Roman" w:hAnsi="Times New Roman"/>
          <w:sz w:val="28"/>
          <w:szCs w:val="20"/>
          <w:shd w:val="clear" w:color="auto" w:fill="FFFFFF"/>
        </w:rPr>
        <w:t>п</w:t>
      </w:r>
      <w:r w:rsidRPr="009A2549">
        <w:rPr>
          <w:rFonts w:ascii="Times New Roman" w:hAnsi="Times New Roman"/>
          <w:sz w:val="28"/>
          <w:szCs w:val="20"/>
          <w:shd w:val="clear" w:color="auto" w:fill="FFFFFF"/>
        </w:rPr>
        <w:t>ротокольное решение «О механизме сотрудничества субъектов страхования Республики Молдова и Приднестровья по договорам ОСАГО».</w:t>
      </w:r>
      <w:r w:rsidRPr="009A2549">
        <w:rPr>
          <w:rStyle w:val="apple-converted-space"/>
          <w:rFonts w:ascii="Times New Roman" w:hAnsi="Times New Roman"/>
          <w:sz w:val="28"/>
          <w:szCs w:val="20"/>
          <w:shd w:val="clear" w:color="auto" w:fill="FFFFFF"/>
        </w:rPr>
        <w:t> </w:t>
      </w:r>
    </w:p>
    <w:p w:rsidR="000A3524" w:rsidRPr="004C20D5" w:rsidRDefault="000A3524" w:rsidP="004C20D5">
      <w:pPr>
        <w:spacing w:after="0" w:line="240" w:lineRule="auto"/>
        <w:ind w:firstLine="567"/>
        <w:jc w:val="both"/>
        <w:outlineLvl w:val="0"/>
        <w:rPr>
          <w:rStyle w:val="apple-converted-space"/>
          <w:rFonts w:ascii="Times New Roman" w:hAnsi="Times New Roman"/>
          <w:sz w:val="28"/>
          <w:szCs w:val="28"/>
        </w:rPr>
      </w:pPr>
      <w:r>
        <w:rPr>
          <w:rStyle w:val="apple-converted-space"/>
          <w:rFonts w:ascii="Times New Roman" w:hAnsi="Times New Roman"/>
          <w:sz w:val="28"/>
          <w:szCs w:val="20"/>
          <w:shd w:val="clear" w:color="auto" w:fill="FFFFFF"/>
        </w:rPr>
        <w:t>В вышеуказанном документе закреплены намерения сторон о</w:t>
      </w:r>
      <w:r>
        <w:rPr>
          <w:rFonts w:ascii="Times New Roman" w:hAnsi="Times New Roman"/>
          <w:sz w:val="28"/>
          <w:szCs w:val="28"/>
        </w:rPr>
        <w:t xml:space="preserve"> </w:t>
      </w:r>
      <w:r>
        <w:rPr>
          <w:rFonts w:ascii="Times New Roman" w:hAnsi="Times New Roman"/>
          <w:sz w:val="28"/>
          <w:szCs w:val="20"/>
          <w:shd w:val="clear" w:color="auto" w:fill="FFFFFF"/>
        </w:rPr>
        <w:t>взаимном признании</w:t>
      </w:r>
      <w:r w:rsidRPr="004C20D5">
        <w:rPr>
          <w:rFonts w:ascii="Times New Roman" w:hAnsi="Times New Roman"/>
          <w:sz w:val="28"/>
          <w:szCs w:val="20"/>
          <w:shd w:val="clear" w:color="auto" w:fill="FFFFFF"/>
        </w:rPr>
        <w:t xml:space="preserve"> страховых полисов ОСАГО, выдаваемых субъектами автострахования Приднестровья и Молдовы</w:t>
      </w:r>
      <w:r>
        <w:rPr>
          <w:rFonts w:ascii="Times New Roman" w:hAnsi="Times New Roman"/>
          <w:sz w:val="28"/>
          <w:szCs w:val="20"/>
          <w:shd w:val="clear" w:color="auto" w:fill="FFFFFF"/>
        </w:rPr>
        <w:t>.</w:t>
      </w:r>
    </w:p>
    <w:p w:rsidR="000A3524" w:rsidRDefault="000A3524" w:rsidP="00415E90">
      <w:pPr>
        <w:spacing w:after="0" w:line="240" w:lineRule="auto"/>
        <w:ind w:firstLine="567"/>
        <w:jc w:val="both"/>
        <w:outlineLvl w:val="0"/>
        <w:rPr>
          <w:rStyle w:val="apple-converted-space"/>
          <w:rFonts w:ascii="Times New Roman" w:hAnsi="Times New Roman"/>
          <w:sz w:val="28"/>
          <w:szCs w:val="20"/>
          <w:shd w:val="clear" w:color="auto" w:fill="FFFFFF"/>
        </w:rPr>
      </w:pPr>
      <w:r w:rsidRPr="009A2549">
        <w:rPr>
          <w:rStyle w:val="apple-converted-space"/>
          <w:rFonts w:ascii="Times New Roman" w:hAnsi="Times New Roman"/>
          <w:sz w:val="28"/>
          <w:szCs w:val="20"/>
          <w:shd w:val="clear" w:color="auto" w:fill="FFFFFF"/>
        </w:rPr>
        <w:t>8 мая 2015 года принят рамочный механизм сотрудничества субъектов страхового дела Республики Молдова и Приднестровья по договорам обязательного страхования гражданской ответственности владельцев автотранспортных средств.</w:t>
      </w:r>
    </w:p>
    <w:p w:rsidR="000A3524" w:rsidRDefault="000A3524" w:rsidP="0075632C">
      <w:pPr>
        <w:tabs>
          <w:tab w:val="left" w:pos="3900"/>
        </w:tabs>
        <w:spacing w:after="0" w:line="240" w:lineRule="auto"/>
        <w:ind w:firstLine="567"/>
        <w:jc w:val="both"/>
        <w:rPr>
          <w:rFonts w:ascii="Times New Roman" w:hAnsi="Times New Roman"/>
          <w:sz w:val="28"/>
          <w:szCs w:val="28"/>
          <w:shd w:val="clear" w:color="auto" w:fill="FFFFFF"/>
        </w:rPr>
      </w:pPr>
      <w:r>
        <w:rPr>
          <w:rFonts w:ascii="Times New Roman" w:hAnsi="Times New Roman"/>
          <w:sz w:val="28"/>
        </w:rPr>
        <w:t xml:space="preserve">30 января 2015 года подписан Указ </w:t>
      </w:r>
      <w:r>
        <w:rPr>
          <w:rFonts w:ascii="Times New Roman" w:hAnsi="Times New Roman"/>
          <w:sz w:val="28"/>
          <w:szCs w:val="28"/>
          <w:shd w:val="clear" w:color="auto" w:fill="FFFFFF"/>
        </w:rPr>
        <w:t xml:space="preserve">Президента ПМР </w:t>
      </w:r>
      <w:r>
        <w:rPr>
          <w:rFonts w:ascii="Times New Roman" w:hAnsi="Times New Roman"/>
          <w:sz w:val="28"/>
        </w:rPr>
        <w:t xml:space="preserve">№ 26 «О некоторых особенностях введения на территории ПМР обязательного страхования гражданской ответственности владельцев транспортных средств», согласно подпункту г) пункта 1 которого </w:t>
      </w:r>
      <w:r w:rsidRPr="00FD6AF1">
        <w:rPr>
          <w:rFonts w:ascii="Times New Roman" w:hAnsi="Times New Roman"/>
          <w:sz w:val="28"/>
          <w:szCs w:val="28"/>
          <w:shd w:val="clear" w:color="auto" w:fill="FFFFFF"/>
        </w:rPr>
        <w:t>обязательное страхование гражданской ответственности владельцев транспортных средств, зарегистрированных в иных иностранных государствах, а также владельцев транспортных средств, зарегистрированных на территории Придне</w:t>
      </w:r>
      <w:r>
        <w:rPr>
          <w:rFonts w:ascii="Times New Roman" w:hAnsi="Times New Roman"/>
          <w:sz w:val="28"/>
          <w:szCs w:val="28"/>
          <w:shd w:val="clear" w:color="auto" w:fill="FFFFFF"/>
        </w:rPr>
        <w:t xml:space="preserve">стровской Молдавской Республики, вводится в действие на </w:t>
      </w:r>
      <w:r w:rsidRPr="00FD6AF1">
        <w:rPr>
          <w:rFonts w:ascii="Times New Roman" w:hAnsi="Times New Roman"/>
          <w:sz w:val="28"/>
          <w:szCs w:val="28"/>
          <w:shd w:val="clear" w:color="auto" w:fill="FFFFFF"/>
        </w:rPr>
        <w:t>территории Придне</w:t>
      </w:r>
      <w:r>
        <w:rPr>
          <w:rFonts w:ascii="Times New Roman" w:hAnsi="Times New Roman"/>
          <w:sz w:val="28"/>
          <w:szCs w:val="28"/>
          <w:shd w:val="clear" w:color="auto" w:fill="FFFFFF"/>
        </w:rPr>
        <w:t>стровской Молдавской Республики с 1 января 2016 года.</w:t>
      </w:r>
    </w:p>
    <w:p w:rsidR="000A3524" w:rsidRDefault="000A3524" w:rsidP="001A110C">
      <w:pPr>
        <w:tabs>
          <w:tab w:val="left" w:pos="3900"/>
        </w:tabs>
        <w:spacing w:after="0" w:line="240" w:lineRule="auto"/>
        <w:ind w:firstLine="567"/>
        <w:jc w:val="both"/>
        <w:rPr>
          <w:rFonts w:ascii="Times New Roman" w:hAnsi="Times New Roman"/>
          <w:sz w:val="28"/>
        </w:rPr>
      </w:pPr>
      <w:r>
        <w:rPr>
          <w:rFonts w:ascii="Times New Roman" w:hAnsi="Times New Roman"/>
          <w:sz w:val="28"/>
          <w:szCs w:val="28"/>
          <w:shd w:val="clear" w:color="auto" w:fill="FFFFFF"/>
        </w:rPr>
        <w:t xml:space="preserve">9 мая 2015 года принят Указ Президента ПМР </w:t>
      </w:r>
      <w:r>
        <w:rPr>
          <w:rFonts w:ascii="Times New Roman" w:hAnsi="Times New Roman"/>
          <w:sz w:val="28"/>
        </w:rPr>
        <w:t>№ 190</w:t>
      </w:r>
      <w:r>
        <w:rPr>
          <w:rFonts w:ascii="Times New Roman" w:hAnsi="Times New Roman"/>
          <w:sz w:val="28"/>
          <w:szCs w:val="28"/>
          <w:shd w:val="clear" w:color="auto" w:fill="FFFFFF"/>
        </w:rPr>
        <w:t xml:space="preserve"> «О внесении изменений в Указ Президента ПМР от 30 января 2015 года № 26</w:t>
      </w:r>
      <w:r w:rsidRPr="00FD6AF1">
        <w:rPr>
          <w:rFonts w:ascii="Times New Roman" w:hAnsi="Times New Roman"/>
          <w:sz w:val="28"/>
        </w:rPr>
        <w:t xml:space="preserve"> </w:t>
      </w:r>
      <w:r>
        <w:rPr>
          <w:rFonts w:ascii="Times New Roman" w:hAnsi="Times New Roman"/>
          <w:sz w:val="28"/>
        </w:rPr>
        <w:t>«О некоторых особенностях введения на территории ПМР обязательного страхования гражданской ответственности владельцев транспортных средств», согласно подпункту б) пункту 1 данного Указа слова «с 1 января 2016 года»  заменены словами «с 1 июня 2015 года».</w:t>
      </w:r>
    </w:p>
    <w:p w:rsidR="000A3524" w:rsidRDefault="000A3524" w:rsidP="001A110C">
      <w:pPr>
        <w:tabs>
          <w:tab w:val="left" w:pos="3900"/>
        </w:tabs>
        <w:spacing w:after="0" w:line="240" w:lineRule="auto"/>
        <w:ind w:firstLine="567"/>
        <w:jc w:val="both"/>
        <w:rPr>
          <w:rFonts w:ascii="Times New Roman" w:hAnsi="Times New Roman"/>
          <w:sz w:val="28"/>
          <w:szCs w:val="28"/>
          <w:shd w:val="clear" w:color="auto" w:fill="FFFFFF"/>
        </w:rPr>
      </w:pPr>
      <w:r w:rsidRPr="006B1EB4">
        <w:rPr>
          <w:rFonts w:ascii="Times New Roman" w:hAnsi="Times New Roman"/>
          <w:sz w:val="28"/>
          <w:szCs w:val="28"/>
        </w:rPr>
        <w:t xml:space="preserve">Таким образом, </w:t>
      </w:r>
      <w:r>
        <w:rPr>
          <w:rFonts w:ascii="Times New Roman" w:hAnsi="Times New Roman"/>
          <w:sz w:val="28"/>
          <w:szCs w:val="28"/>
        </w:rPr>
        <w:t xml:space="preserve">в результате внесения данного изменения </w:t>
      </w:r>
      <w:r w:rsidRPr="006B1EB4">
        <w:rPr>
          <w:rFonts w:ascii="Times New Roman" w:hAnsi="Times New Roman"/>
          <w:sz w:val="28"/>
          <w:szCs w:val="28"/>
        </w:rPr>
        <w:t>с 1 июня 2015</w:t>
      </w:r>
      <w:r>
        <w:rPr>
          <w:rFonts w:ascii="Times New Roman" w:hAnsi="Times New Roman"/>
          <w:sz w:val="28"/>
          <w:szCs w:val="28"/>
        </w:rPr>
        <w:t> </w:t>
      </w:r>
      <w:r w:rsidRPr="006B1EB4">
        <w:rPr>
          <w:rFonts w:ascii="Times New Roman" w:hAnsi="Times New Roman"/>
          <w:sz w:val="28"/>
          <w:szCs w:val="28"/>
        </w:rPr>
        <w:t>года</w:t>
      </w:r>
      <w:r>
        <w:rPr>
          <w:rFonts w:ascii="Times New Roman" w:hAnsi="Times New Roman"/>
          <w:sz w:val="28"/>
          <w:szCs w:val="28"/>
        </w:rPr>
        <w:t xml:space="preserve"> для </w:t>
      </w:r>
      <w:r w:rsidRPr="006B1EB4">
        <w:rPr>
          <w:rFonts w:ascii="Times New Roman" w:hAnsi="Times New Roman"/>
          <w:sz w:val="28"/>
          <w:szCs w:val="28"/>
        </w:rPr>
        <w:t>граждан</w:t>
      </w:r>
      <w:r w:rsidRPr="006B1EB4">
        <w:rPr>
          <w:rFonts w:ascii="Times New Roman" w:hAnsi="Times New Roman"/>
          <w:sz w:val="28"/>
          <w:szCs w:val="28"/>
          <w:shd w:val="clear" w:color="auto" w:fill="FFFFFF"/>
        </w:rPr>
        <w:t xml:space="preserve"> Приднестровской</w:t>
      </w:r>
      <w:r>
        <w:rPr>
          <w:rFonts w:ascii="Times New Roman" w:hAnsi="Times New Roman"/>
          <w:sz w:val="28"/>
          <w:szCs w:val="28"/>
          <w:shd w:val="clear" w:color="auto" w:fill="FFFFFF"/>
        </w:rPr>
        <w:t xml:space="preserve"> Молдавской Республики, являющих</w:t>
      </w:r>
      <w:r w:rsidRPr="006B1EB4">
        <w:rPr>
          <w:rFonts w:ascii="Times New Roman" w:hAnsi="Times New Roman"/>
          <w:sz w:val="28"/>
          <w:szCs w:val="28"/>
          <w:shd w:val="clear" w:color="auto" w:fill="FFFFFF"/>
        </w:rPr>
        <w:t>ся</w:t>
      </w:r>
      <w:r w:rsidRPr="006B1EB4">
        <w:rPr>
          <w:rFonts w:ascii="Times New Roman" w:hAnsi="Times New Roman"/>
          <w:sz w:val="28"/>
          <w:szCs w:val="28"/>
        </w:rPr>
        <w:t xml:space="preserve"> </w:t>
      </w:r>
      <w:r w:rsidRPr="006B1EB4">
        <w:rPr>
          <w:rFonts w:ascii="Times New Roman" w:hAnsi="Times New Roman"/>
          <w:sz w:val="28"/>
          <w:szCs w:val="28"/>
          <w:shd w:val="clear" w:color="auto" w:fill="FFFFFF"/>
        </w:rPr>
        <w:t xml:space="preserve">владельцами транспортных средств, </w:t>
      </w:r>
      <w:r>
        <w:rPr>
          <w:rFonts w:ascii="Times New Roman" w:hAnsi="Times New Roman"/>
          <w:sz w:val="28"/>
          <w:szCs w:val="28"/>
          <w:shd w:val="clear" w:color="auto" w:fill="FFFFFF"/>
        </w:rPr>
        <w:t xml:space="preserve">зарегистрированных </w:t>
      </w:r>
      <w:r w:rsidRPr="006B1EB4">
        <w:rPr>
          <w:rFonts w:ascii="Times New Roman" w:hAnsi="Times New Roman"/>
          <w:sz w:val="28"/>
          <w:szCs w:val="28"/>
          <w:shd w:val="clear" w:color="auto" w:fill="FFFFFF"/>
        </w:rPr>
        <w:t>на территории Придне</w:t>
      </w:r>
      <w:r>
        <w:rPr>
          <w:rFonts w:ascii="Times New Roman" w:hAnsi="Times New Roman"/>
          <w:sz w:val="28"/>
          <w:szCs w:val="28"/>
          <w:shd w:val="clear" w:color="auto" w:fill="FFFFFF"/>
        </w:rPr>
        <w:t>стровской Молдавской Республики, вводится ОСАГО.</w:t>
      </w:r>
    </w:p>
    <w:p w:rsidR="000A3524" w:rsidRDefault="000A3524" w:rsidP="00CB471A">
      <w:pPr>
        <w:spacing w:after="0" w:line="240" w:lineRule="auto"/>
        <w:ind w:firstLine="567"/>
        <w:jc w:val="both"/>
        <w:rPr>
          <w:rFonts w:ascii="Times New Roman" w:hAnsi="Times New Roman"/>
          <w:sz w:val="28"/>
          <w:szCs w:val="28"/>
        </w:rPr>
      </w:pPr>
      <w:r w:rsidRPr="00CB471A">
        <w:rPr>
          <w:rFonts w:ascii="Times New Roman" w:hAnsi="Times New Roman"/>
          <w:sz w:val="28"/>
        </w:rPr>
        <w:t>Во исполнение выше</w:t>
      </w:r>
      <w:r>
        <w:rPr>
          <w:rFonts w:ascii="Times New Roman" w:hAnsi="Times New Roman"/>
          <w:sz w:val="28"/>
        </w:rPr>
        <w:t>назв</w:t>
      </w:r>
      <w:r w:rsidRPr="00CB471A">
        <w:rPr>
          <w:rFonts w:ascii="Times New Roman" w:hAnsi="Times New Roman"/>
          <w:sz w:val="28"/>
        </w:rPr>
        <w:t>анного Указа Правительство Приднестровской Молдавской Республики приняло Постановление № 29 от 16 февраля 2015</w:t>
      </w:r>
      <w:r>
        <w:rPr>
          <w:rFonts w:ascii="Times New Roman" w:hAnsi="Times New Roman"/>
          <w:sz w:val="28"/>
        </w:rPr>
        <w:t> </w:t>
      </w:r>
      <w:r w:rsidRPr="00CB471A">
        <w:rPr>
          <w:rFonts w:ascii="Times New Roman" w:hAnsi="Times New Roman"/>
          <w:sz w:val="28"/>
        </w:rPr>
        <w:t xml:space="preserve">года «Об утверждении Положения об особенностях страхования гражданской ответственности владельцев транспортных средств» (САЗ 15-8), с изменениями и дополнениями, внесенными  </w:t>
      </w:r>
      <w:r>
        <w:rPr>
          <w:rFonts w:ascii="Times New Roman" w:hAnsi="Times New Roman"/>
          <w:sz w:val="28"/>
        </w:rPr>
        <w:t>постановлениями от</w:t>
      </w:r>
      <w:hyperlink r:id="rId6" w:tgtFrame="_blank" w:history="1">
        <w:r>
          <w:rPr>
            <w:rStyle w:val="Hyperlink"/>
            <w:rFonts w:ascii="Times New Roman" w:hAnsi="Times New Roman"/>
            <w:color w:val="auto"/>
            <w:sz w:val="28"/>
            <w:u w:val="none"/>
          </w:rPr>
          <w:t xml:space="preserve"> 1 апреля </w:t>
        </w:r>
        <w:r w:rsidRPr="00CB471A">
          <w:rPr>
            <w:rStyle w:val="Hyperlink"/>
            <w:rFonts w:ascii="Times New Roman" w:hAnsi="Times New Roman"/>
            <w:color w:val="auto"/>
            <w:sz w:val="28"/>
            <w:u w:val="none"/>
          </w:rPr>
          <w:t>2015 № 79</w:t>
        </w:r>
      </w:hyperlink>
      <w:r w:rsidRPr="00CB471A">
        <w:rPr>
          <w:rFonts w:ascii="Times New Roman" w:hAnsi="Times New Roman"/>
          <w:sz w:val="28"/>
        </w:rPr>
        <w:t> (САЗ 15-14), от </w:t>
      </w:r>
      <w:hyperlink r:id="rId7" w:tgtFrame="_blank" w:history="1">
        <w:r w:rsidRPr="00CB471A">
          <w:rPr>
            <w:rStyle w:val="Hyperlink"/>
            <w:rFonts w:ascii="Times New Roman" w:hAnsi="Times New Roman"/>
            <w:color w:val="auto"/>
            <w:sz w:val="28"/>
            <w:u w:val="none"/>
          </w:rPr>
          <w:t>15</w:t>
        </w:r>
        <w:r w:rsidRPr="00CB471A">
          <w:t xml:space="preserve"> </w:t>
        </w:r>
        <w:r w:rsidRPr="00CB471A">
          <w:rPr>
            <w:rStyle w:val="Hyperlink"/>
            <w:rFonts w:ascii="Times New Roman" w:hAnsi="Times New Roman"/>
            <w:color w:val="auto"/>
            <w:sz w:val="28"/>
            <w:u w:val="none"/>
          </w:rPr>
          <w:t>апреля 2015 № 85</w:t>
        </w:r>
      </w:hyperlink>
      <w:r w:rsidRPr="00CB471A">
        <w:rPr>
          <w:rFonts w:ascii="Times New Roman" w:hAnsi="Times New Roman"/>
          <w:sz w:val="28"/>
        </w:rPr>
        <w:t> (САЗ 15-16), от </w:t>
      </w:r>
      <w:hyperlink r:id="rId8" w:tgtFrame="_blank" w:history="1">
        <w:r>
          <w:rPr>
            <w:rStyle w:val="Hyperlink"/>
            <w:rFonts w:ascii="Times New Roman" w:hAnsi="Times New Roman"/>
            <w:color w:val="auto"/>
            <w:sz w:val="28"/>
            <w:u w:val="none"/>
          </w:rPr>
          <w:t xml:space="preserve">22 мая </w:t>
        </w:r>
        <w:r w:rsidRPr="00CB471A">
          <w:rPr>
            <w:rStyle w:val="Hyperlink"/>
            <w:rFonts w:ascii="Times New Roman" w:hAnsi="Times New Roman"/>
            <w:color w:val="auto"/>
            <w:sz w:val="28"/>
            <w:u w:val="none"/>
          </w:rPr>
          <w:t>2015</w:t>
        </w:r>
        <w:r>
          <w:rPr>
            <w:rStyle w:val="Hyperlink"/>
            <w:rFonts w:ascii="Times New Roman" w:hAnsi="Times New Roman"/>
            <w:color w:val="auto"/>
            <w:sz w:val="28"/>
            <w:u w:val="none"/>
          </w:rPr>
          <w:t> </w:t>
        </w:r>
        <w:r w:rsidRPr="00CB471A">
          <w:rPr>
            <w:rStyle w:val="Hyperlink"/>
            <w:rFonts w:ascii="Times New Roman" w:hAnsi="Times New Roman"/>
            <w:color w:val="auto"/>
            <w:sz w:val="28"/>
            <w:u w:val="none"/>
          </w:rPr>
          <w:t>№ 115</w:t>
        </w:r>
      </w:hyperlink>
      <w:r w:rsidRPr="00CB471A">
        <w:rPr>
          <w:rFonts w:ascii="Times New Roman" w:hAnsi="Times New Roman"/>
          <w:sz w:val="28"/>
        </w:rPr>
        <w:t> (САЗ 15-21), от </w:t>
      </w:r>
      <w:hyperlink r:id="rId9" w:tgtFrame="_blank" w:history="1">
        <w:r w:rsidRPr="00CB471A">
          <w:rPr>
            <w:rStyle w:val="Hyperlink"/>
            <w:rFonts w:ascii="Times New Roman" w:hAnsi="Times New Roman"/>
            <w:color w:val="auto"/>
            <w:sz w:val="28"/>
            <w:u w:val="none"/>
          </w:rPr>
          <w:t>29</w:t>
        </w:r>
        <w:r>
          <w:rPr>
            <w:rStyle w:val="Hyperlink"/>
            <w:rFonts w:ascii="Times New Roman" w:hAnsi="Times New Roman"/>
            <w:color w:val="auto"/>
            <w:sz w:val="28"/>
            <w:u w:val="none"/>
          </w:rPr>
          <w:t xml:space="preserve"> мая </w:t>
        </w:r>
        <w:r w:rsidRPr="00CB471A">
          <w:rPr>
            <w:rStyle w:val="Hyperlink"/>
            <w:rFonts w:ascii="Times New Roman" w:hAnsi="Times New Roman"/>
            <w:color w:val="auto"/>
            <w:sz w:val="28"/>
            <w:u w:val="none"/>
          </w:rPr>
          <w:t>2015 № 127</w:t>
        </w:r>
      </w:hyperlink>
      <w:r w:rsidRPr="00CB471A">
        <w:rPr>
          <w:rFonts w:ascii="Times New Roman" w:hAnsi="Times New Roman"/>
          <w:sz w:val="28"/>
        </w:rPr>
        <w:t> (САЗ 15-22), от </w:t>
      </w:r>
      <w:hyperlink r:id="rId10" w:tgtFrame="_blank" w:history="1">
        <w:r>
          <w:rPr>
            <w:rStyle w:val="Hyperlink"/>
            <w:rFonts w:ascii="Times New Roman" w:hAnsi="Times New Roman"/>
            <w:color w:val="auto"/>
            <w:sz w:val="28"/>
            <w:u w:val="none"/>
          </w:rPr>
          <w:t xml:space="preserve">1 июня </w:t>
        </w:r>
        <w:r w:rsidRPr="00CB471A">
          <w:rPr>
            <w:rStyle w:val="Hyperlink"/>
            <w:rFonts w:ascii="Times New Roman" w:hAnsi="Times New Roman"/>
            <w:color w:val="auto"/>
            <w:sz w:val="28"/>
            <w:u w:val="none"/>
          </w:rPr>
          <w:t>2015</w:t>
        </w:r>
        <w:r>
          <w:rPr>
            <w:rStyle w:val="Hyperlink"/>
            <w:rFonts w:ascii="Times New Roman" w:hAnsi="Times New Roman"/>
            <w:color w:val="auto"/>
            <w:sz w:val="28"/>
            <w:u w:val="none"/>
          </w:rPr>
          <w:t> </w:t>
        </w:r>
        <w:r w:rsidRPr="00CB471A">
          <w:rPr>
            <w:rStyle w:val="Hyperlink"/>
            <w:rFonts w:ascii="Times New Roman" w:hAnsi="Times New Roman"/>
            <w:color w:val="auto"/>
            <w:sz w:val="28"/>
            <w:u w:val="none"/>
          </w:rPr>
          <w:t>№ 129</w:t>
        </w:r>
      </w:hyperlink>
      <w:r w:rsidRPr="00CB471A">
        <w:rPr>
          <w:rFonts w:ascii="Times New Roman" w:hAnsi="Times New Roman"/>
          <w:sz w:val="28"/>
        </w:rPr>
        <w:t> (САЗ 15-23), от </w:t>
      </w:r>
      <w:hyperlink r:id="rId11" w:tgtFrame="_blank" w:history="1">
        <w:r>
          <w:rPr>
            <w:rStyle w:val="Hyperlink"/>
            <w:rFonts w:ascii="Times New Roman" w:hAnsi="Times New Roman"/>
            <w:color w:val="auto"/>
            <w:sz w:val="28"/>
            <w:u w:val="none"/>
          </w:rPr>
          <w:t>1 июня</w:t>
        </w:r>
        <w:r w:rsidRPr="00CB471A">
          <w:rPr>
            <w:rStyle w:val="Hyperlink"/>
            <w:rFonts w:ascii="Times New Roman" w:hAnsi="Times New Roman"/>
            <w:color w:val="auto"/>
            <w:sz w:val="28"/>
            <w:u w:val="none"/>
          </w:rPr>
          <w:t xml:space="preserve"> 2015 № 130</w:t>
        </w:r>
      </w:hyperlink>
      <w:r w:rsidRPr="00CB471A">
        <w:rPr>
          <w:rFonts w:ascii="Times New Roman" w:hAnsi="Times New Roman"/>
          <w:sz w:val="28"/>
        </w:rPr>
        <w:t> (САЗ 15-23), от </w:t>
      </w:r>
      <w:hyperlink r:id="rId12" w:tgtFrame="_blank" w:history="1">
        <w:r w:rsidRPr="00CB471A">
          <w:rPr>
            <w:rStyle w:val="Hyperlink"/>
            <w:rFonts w:ascii="Times New Roman" w:hAnsi="Times New Roman"/>
            <w:color w:val="auto"/>
            <w:sz w:val="28"/>
            <w:u w:val="none"/>
          </w:rPr>
          <w:t>9</w:t>
        </w:r>
        <w:r>
          <w:rPr>
            <w:rStyle w:val="Hyperlink"/>
            <w:rFonts w:ascii="Times New Roman" w:hAnsi="Times New Roman"/>
            <w:color w:val="auto"/>
            <w:sz w:val="28"/>
            <w:u w:val="none"/>
          </w:rPr>
          <w:t xml:space="preserve"> июня </w:t>
        </w:r>
        <w:r w:rsidRPr="00CB471A">
          <w:rPr>
            <w:rStyle w:val="Hyperlink"/>
            <w:rFonts w:ascii="Times New Roman" w:hAnsi="Times New Roman"/>
            <w:color w:val="auto"/>
            <w:sz w:val="28"/>
            <w:u w:val="none"/>
          </w:rPr>
          <w:t>2015</w:t>
        </w:r>
        <w:r>
          <w:rPr>
            <w:rStyle w:val="Hyperlink"/>
            <w:rFonts w:ascii="Times New Roman" w:hAnsi="Times New Roman"/>
            <w:color w:val="auto"/>
            <w:sz w:val="28"/>
            <w:u w:val="none"/>
          </w:rPr>
          <w:t> </w:t>
        </w:r>
        <w:r w:rsidRPr="00CB471A">
          <w:rPr>
            <w:rStyle w:val="Hyperlink"/>
            <w:rFonts w:ascii="Times New Roman" w:hAnsi="Times New Roman"/>
            <w:color w:val="auto"/>
            <w:sz w:val="28"/>
            <w:u w:val="none"/>
          </w:rPr>
          <w:t>№ 141</w:t>
        </w:r>
      </w:hyperlink>
      <w:r w:rsidRPr="00CB471A">
        <w:rPr>
          <w:rFonts w:ascii="Times New Roman" w:hAnsi="Times New Roman"/>
          <w:sz w:val="28"/>
        </w:rPr>
        <w:t> (САЗ 15-24), от </w:t>
      </w:r>
      <w:hyperlink r:id="rId13" w:tgtFrame="_blank" w:history="1">
        <w:r w:rsidRPr="00CB471A">
          <w:rPr>
            <w:rStyle w:val="Hyperlink"/>
            <w:rFonts w:ascii="Times New Roman" w:hAnsi="Times New Roman"/>
            <w:color w:val="auto"/>
            <w:sz w:val="28"/>
            <w:u w:val="none"/>
          </w:rPr>
          <w:t>12</w:t>
        </w:r>
        <w:r>
          <w:rPr>
            <w:rStyle w:val="Hyperlink"/>
            <w:rFonts w:ascii="Times New Roman" w:hAnsi="Times New Roman"/>
            <w:color w:val="auto"/>
            <w:sz w:val="28"/>
            <w:u w:val="none"/>
          </w:rPr>
          <w:t xml:space="preserve"> июня </w:t>
        </w:r>
        <w:r w:rsidRPr="00CB471A">
          <w:rPr>
            <w:rStyle w:val="Hyperlink"/>
            <w:rFonts w:ascii="Times New Roman" w:hAnsi="Times New Roman"/>
            <w:color w:val="auto"/>
            <w:sz w:val="28"/>
            <w:u w:val="none"/>
          </w:rPr>
          <w:t>2015 № 145</w:t>
        </w:r>
      </w:hyperlink>
      <w:r w:rsidRPr="00CB471A">
        <w:rPr>
          <w:rFonts w:ascii="Times New Roman" w:hAnsi="Times New Roman"/>
          <w:sz w:val="28"/>
        </w:rPr>
        <w:t> (САЗ 15-24),</w:t>
      </w:r>
      <w:r>
        <w:rPr>
          <w:rFonts w:ascii="Times New Roman" w:hAnsi="Times New Roman"/>
          <w:sz w:val="28"/>
        </w:rPr>
        <w:t xml:space="preserve"> </w:t>
      </w:r>
      <w:r w:rsidRPr="00CB471A">
        <w:rPr>
          <w:rFonts w:ascii="Times New Roman" w:hAnsi="Times New Roman"/>
          <w:sz w:val="28"/>
        </w:rPr>
        <w:t>от </w:t>
      </w:r>
      <w:hyperlink r:id="rId14" w:tgtFrame="_blank" w:history="1">
        <w:r w:rsidRPr="00CB471A">
          <w:rPr>
            <w:rStyle w:val="Hyperlink"/>
            <w:rFonts w:ascii="Times New Roman" w:hAnsi="Times New Roman"/>
            <w:color w:val="auto"/>
            <w:sz w:val="28"/>
            <w:u w:val="none"/>
          </w:rPr>
          <w:t>31</w:t>
        </w:r>
        <w:r>
          <w:rPr>
            <w:rStyle w:val="Hyperlink"/>
            <w:rFonts w:ascii="Times New Roman" w:hAnsi="Times New Roman"/>
            <w:color w:val="auto"/>
            <w:sz w:val="28"/>
            <w:u w:val="none"/>
          </w:rPr>
          <w:t xml:space="preserve"> августа </w:t>
        </w:r>
        <w:r w:rsidRPr="00CB471A">
          <w:rPr>
            <w:rStyle w:val="Hyperlink"/>
            <w:rFonts w:ascii="Times New Roman" w:hAnsi="Times New Roman"/>
            <w:color w:val="auto"/>
            <w:sz w:val="28"/>
            <w:u w:val="none"/>
          </w:rPr>
          <w:t>2015 № 234</w:t>
        </w:r>
      </w:hyperlink>
      <w:r w:rsidRPr="00CB471A">
        <w:rPr>
          <w:rFonts w:ascii="Times New Roman" w:hAnsi="Times New Roman"/>
          <w:sz w:val="28"/>
        </w:rPr>
        <w:t> (САЗ 15-36), от </w:t>
      </w:r>
      <w:hyperlink r:id="rId15" w:tgtFrame="_blank" w:history="1">
        <w:r w:rsidRPr="00CB471A">
          <w:rPr>
            <w:rStyle w:val="Hyperlink"/>
            <w:rFonts w:ascii="Times New Roman" w:hAnsi="Times New Roman"/>
            <w:color w:val="auto"/>
            <w:sz w:val="28"/>
            <w:u w:val="none"/>
          </w:rPr>
          <w:t>20</w:t>
        </w:r>
        <w:r>
          <w:rPr>
            <w:rStyle w:val="Hyperlink"/>
            <w:rFonts w:ascii="Times New Roman" w:hAnsi="Times New Roman"/>
            <w:color w:val="auto"/>
            <w:sz w:val="28"/>
            <w:u w:val="none"/>
          </w:rPr>
          <w:t xml:space="preserve"> октября </w:t>
        </w:r>
        <w:r w:rsidRPr="00CB471A">
          <w:rPr>
            <w:rStyle w:val="Hyperlink"/>
            <w:rFonts w:ascii="Times New Roman" w:hAnsi="Times New Roman"/>
            <w:color w:val="auto"/>
            <w:sz w:val="28"/>
            <w:u w:val="none"/>
          </w:rPr>
          <w:t>2015 № 276</w:t>
        </w:r>
      </w:hyperlink>
      <w:r w:rsidRPr="00CB471A">
        <w:rPr>
          <w:rFonts w:ascii="Times New Roman" w:hAnsi="Times New Roman"/>
          <w:sz w:val="28"/>
        </w:rPr>
        <w:t> (САЗ 15-43)</w:t>
      </w:r>
      <w:r>
        <w:rPr>
          <w:rFonts w:ascii="Times New Roman" w:hAnsi="Times New Roman"/>
          <w:sz w:val="28"/>
        </w:rPr>
        <w:t xml:space="preserve"> (далее по тексту – Постановление), </w:t>
      </w:r>
      <w:r w:rsidRPr="003B56C7">
        <w:rPr>
          <w:rFonts w:ascii="Times New Roman" w:hAnsi="Times New Roman"/>
          <w:sz w:val="28"/>
          <w:szCs w:val="28"/>
        </w:rPr>
        <w:t>регулирующе</w:t>
      </w:r>
      <w:r>
        <w:rPr>
          <w:rFonts w:ascii="Times New Roman" w:hAnsi="Times New Roman"/>
          <w:sz w:val="28"/>
          <w:szCs w:val="28"/>
        </w:rPr>
        <w:t>е</w:t>
      </w:r>
      <w:r w:rsidRPr="003B56C7">
        <w:rPr>
          <w:rFonts w:ascii="Times New Roman" w:hAnsi="Times New Roman"/>
          <w:sz w:val="28"/>
          <w:szCs w:val="28"/>
        </w:rPr>
        <w:t xml:space="preserve"> правовые отношения между страховщиками, страхователями и третьими лицами, вытекающие из договора страхования гражданской ответственности за ущерб, причиненный автотранспортными средствами, а также устанавлива</w:t>
      </w:r>
      <w:r>
        <w:rPr>
          <w:rFonts w:ascii="Times New Roman" w:hAnsi="Times New Roman"/>
          <w:sz w:val="28"/>
          <w:szCs w:val="28"/>
        </w:rPr>
        <w:t>ющее</w:t>
      </w:r>
      <w:r w:rsidRPr="003B56C7">
        <w:rPr>
          <w:rFonts w:ascii="Times New Roman" w:hAnsi="Times New Roman"/>
          <w:sz w:val="28"/>
          <w:szCs w:val="28"/>
        </w:rPr>
        <w:t> особенности осуществления данного вида страхования.</w:t>
      </w:r>
    </w:p>
    <w:p w:rsidR="000A3524" w:rsidRPr="00762C2F" w:rsidRDefault="000A3524" w:rsidP="00762C2F">
      <w:pPr>
        <w:spacing w:after="0" w:line="240" w:lineRule="auto"/>
        <w:ind w:firstLine="567"/>
        <w:jc w:val="both"/>
        <w:outlineLvl w:val="0"/>
        <w:rPr>
          <w:rFonts w:ascii="Times New Roman" w:hAnsi="Times New Roman"/>
          <w:sz w:val="28"/>
          <w:szCs w:val="20"/>
          <w:shd w:val="clear" w:color="auto" w:fill="FFFFFF"/>
        </w:rPr>
      </w:pPr>
      <w:r>
        <w:rPr>
          <w:rFonts w:ascii="Times New Roman" w:hAnsi="Times New Roman"/>
          <w:sz w:val="28"/>
          <w:szCs w:val="28"/>
        </w:rPr>
        <w:t xml:space="preserve">Таким образом, вышеуказанные нормативно-правовые акты заложены в основу урегулирования правоотношений, возникающих по поводу </w:t>
      </w:r>
      <w:r w:rsidRPr="009A2549">
        <w:rPr>
          <w:rStyle w:val="apple-converted-space"/>
          <w:rFonts w:ascii="Times New Roman" w:hAnsi="Times New Roman"/>
          <w:sz w:val="28"/>
          <w:szCs w:val="20"/>
          <w:shd w:val="clear" w:color="auto" w:fill="FFFFFF"/>
        </w:rPr>
        <w:t>обязательного страхования гражданской</w:t>
      </w:r>
      <w:r>
        <w:rPr>
          <w:rStyle w:val="apple-converted-space"/>
          <w:rFonts w:ascii="Times New Roman" w:hAnsi="Times New Roman"/>
          <w:sz w:val="28"/>
          <w:szCs w:val="20"/>
          <w:shd w:val="clear" w:color="auto" w:fill="FFFFFF"/>
        </w:rPr>
        <w:t xml:space="preserve"> ответственности владельцев </w:t>
      </w:r>
      <w:r w:rsidRPr="009A2549">
        <w:rPr>
          <w:rStyle w:val="apple-converted-space"/>
          <w:rFonts w:ascii="Times New Roman" w:hAnsi="Times New Roman"/>
          <w:sz w:val="28"/>
          <w:szCs w:val="20"/>
          <w:shd w:val="clear" w:color="auto" w:fill="FFFFFF"/>
        </w:rPr>
        <w:t>транспортных средств</w:t>
      </w:r>
      <w:r>
        <w:rPr>
          <w:rStyle w:val="apple-converted-space"/>
          <w:rFonts w:ascii="Times New Roman" w:hAnsi="Times New Roman"/>
          <w:sz w:val="28"/>
          <w:szCs w:val="20"/>
          <w:shd w:val="clear" w:color="auto" w:fill="FFFFFF"/>
        </w:rPr>
        <w:t xml:space="preserve"> в </w:t>
      </w:r>
      <w:r w:rsidRPr="00CB471A">
        <w:rPr>
          <w:rFonts w:ascii="Times New Roman" w:hAnsi="Times New Roman"/>
          <w:sz w:val="28"/>
        </w:rPr>
        <w:t>Приднестровской Молдавской Республик</w:t>
      </w:r>
      <w:r>
        <w:rPr>
          <w:rFonts w:ascii="Times New Roman" w:hAnsi="Times New Roman"/>
          <w:sz w:val="28"/>
        </w:rPr>
        <w:t>е.</w:t>
      </w:r>
    </w:p>
    <w:p w:rsidR="000A3524" w:rsidRPr="00762C2F" w:rsidRDefault="000A3524" w:rsidP="00762C2F">
      <w:pPr>
        <w:spacing w:after="0" w:line="240" w:lineRule="auto"/>
        <w:ind w:firstLine="567"/>
        <w:jc w:val="both"/>
        <w:rPr>
          <w:rFonts w:ascii="Times New Roman" w:hAnsi="Times New Roman"/>
          <w:sz w:val="28"/>
        </w:rPr>
      </w:pPr>
      <w:r>
        <w:rPr>
          <w:rFonts w:ascii="Times New Roman" w:hAnsi="Times New Roman"/>
          <w:sz w:val="28"/>
          <w:szCs w:val="28"/>
        </w:rPr>
        <w:t xml:space="preserve">Вместе с тем </w:t>
      </w:r>
      <w:r w:rsidRPr="00B65694">
        <w:rPr>
          <w:rFonts w:ascii="Times New Roman" w:hAnsi="Times New Roman"/>
          <w:sz w:val="28"/>
        </w:rPr>
        <w:t xml:space="preserve">пунктом 5-1 Постановления </w:t>
      </w:r>
      <w:r>
        <w:rPr>
          <w:rFonts w:ascii="Times New Roman" w:hAnsi="Times New Roman"/>
          <w:sz w:val="28"/>
        </w:rPr>
        <w:t xml:space="preserve">предусматривается, что </w:t>
      </w:r>
      <w:r w:rsidRPr="00762C2F">
        <w:rPr>
          <w:rFonts w:ascii="Times New Roman" w:hAnsi="Times New Roman"/>
          <w:sz w:val="28"/>
        </w:rPr>
        <w:t xml:space="preserve">обязанность по страхованию гражданской ответственности не распространяется на владельцев:  </w:t>
      </w:r>
    </w:p>
    <w:p w:rsidR="000A3524" w:rsidRPr="00762C2F" w:rsidRDefault="000A3524" w:rsidP="00762C2F">
      <w:pPr>
        <w:spacing w:after="0" w:line="240" w:lineRule="auto"/>
        <w:ind w:firstLine="567"/>
        <w:jc w:val="both"/>
        <w:rPr>
          <w:rFonts w:ascii="Times New Roman" w:hAnsi="Times New Roman"/>
          <w:sz w:val="28"/>
        </w:rPr>
      </w:pPr>
      <w:r w:rsidRPr="00762C2F">
        <w:rPr>
          <w:rFonts w:ascii="Times New Roman" w:hAnsi="Times New Roman"/>
          <w:sz w:val="28"/>
        </w:rPr>
        <w:t xml:space="preserve">а) транспортных средств, максимальная конструктивная скорость которых составляет не более 25 (двадцати пяти) километров в час;  </w:t>
      </w:r>
    </w:p>
    <w:p w:rsidR="000A3524" w:rsidRDefault="000A3524" w:rsidP="00004C99">
      <w:pPr>
        <w:spacing w:after="0" w:line="240" w:lineRule="auto"/>
        <w:ind w:firstLine="567"/>
        <w:jc w:val="both"/>
        <w:rPr>
          <w:rFonts w:ascii="Times New Roman" w:hAnsi="Times New Roman"/>
          <w:sz w:val="28"/>
        </w:rPr>
      </w:pPr>
      <w:r w:rsidRPr="00762C2F">
        <w:rPr>
          <w:rFonts w:ascii="Times New Roman" w:hAnsi="Times New Roman"/>
          <w:sz w:val="28"/>
        </w:rPr>
        <w:t>б) транспортных средств Вооруженных сил</w:t>
      </w:r>
      <w:r w:rsidRPr="00B65694">
        <w:rPr>
          <w:rFonts w:ascii="Times New Roman" w:hAnsi="Times New Roman"/>
          <w:sz w:val="28"/>
        </w:rPr>
        <w:t xml:space="preserve"> Приднестровской Молдавской Республики, других войск, воинских формирований и органов, в которых установлена военная служба, за исключением автобусов, легковых автомобилей и прицепов к ним, иных транспортных средств, используемых для обеспечения хозяйственной деятельности Вооруженных сил Приднестровской Молдавской Республики, других войск, воинских формирований и органов, в кот</w:t>
      </w:r>
      <w:r>
        <w:rPr>
          <w:rFonts w:ascii="Times New Roman" w:hAnsi="Times New Roman"/>
          <w:sz w:val="28"/>
        </w:rPr>
        <w:t>орых установлена военная служба.</w:t>
      </w:r>
    </w:p>
    <w:p w:rsidR="000A3524" w:rsidRPr="00FD3D41" w:rsidRDefault="000A3524" w:rsidP="00004C99">
      <w:pPr>
        <w:spacing w:after="0" w:line="240" w:lineRule="auto"/>
        <w:ind w:firstLine="567"/>
        <w:jc w:val="both"/>
        <w:rPr>
          <w:rFonts w:ascii="Times New Roman" w:hAnsi="Times New Roman"/>
          <w:sz w:val="28"/>
          <w:szCs w:val="28"/>
        </w:rPr>
      </w:pPr>
      <w:r w:rsidRPr="0091603F">
        <w:rPr>
          <w:rFonts w:ascii="Times New Roman" w:hAnsi="Times New Roman"/>
          <w:sz w:val="28"/>
          <w:szCs w:val="28"/>
        </w:rPr>
        <w:t>Кроме того, обращаем внимание, что</w:t>
      </w:r>
      <w:r>
        <w:rPr>
          <w:rFonts w:ascii="Times New Roman" w:hAnsi="Times New Roman"/>
          <w:sz w:val="28"/>
          <w:szCs w:val="28"/>
        </w:rPr>
        <w:t>,</w:t>
      </w:r>
      <w:r w:rsidRPr="0091603F">
        <w:rPr>
          <w:rFonts w:ascii="Times New Roman" w:hAnsi="Times New Roman"/>
          <w:sz w:val="28"/>
          <w:szCs w:val="28"/>
        </w:rPr>
        <w:t xml:space="preserve"> согласно подпункт</w:t>
      </w:r>
      <w:r>
        <w:rPr>
          <w:rFonts w:ascii="Times New Roman" w:hAnsi="Times New Roman"/>
          <w:sz w:val="28"/>
          <w:szCs w:val="28"/>
        </w:rPr>
        <w:t>у</w:t>
      </w:r>
      <w:r w:rsidRPr="0091603F">
        <w:rPr>
          <w:rFonts w:ascii="Times New Roman" w:hAnsi="Times New Roman"/>
          <w:sz w:val="28"/>
          <w:szCs w:val="28"/>
        </w:rPr>
        <w:t xml:space="preserve"> 2.1.1. </w:t>
      </w:r>
      <w:r>
        <w:rPr>
          <w:rFonts w:ascii="Times New Roman" w:hAnsi="Times New Roman"/>
          <w:sz w:val="28"/>
        </w:rPr>
        <w:t xml:space="preserve">Приложения к </w:t>
      </w:r>
      <w:r w:rsidRPr="0091603F">
        <w:rPr>
          <w:rFonts w:ascii="Times New Roman" w:hAnsi="Times New Roman"/>
          <w:sz w:val="28"/>
          <w:szCs w:val="28"/>
        </w:rPr>
        <w:t>Правил</w:t>
      </w:r>
      <w:r>
        <w:rPr>
          <w:rFonts w:ascii="Times New Roman" w:hAnsi="Times New Roman"/>
          <w:sz w:val="28"/>
          <w:szCs w:val="28"/>
        </w:rPr>
        <w:t>ам</w:t>
      </w:r>
      <w:r w:rsidRPr="0091603F">
        <w:rPr>
          <w:rFonts w:ascii="Times New Roman" w:hAnsi="Times New Roman"/>
          <w:sz w:val="28"/>
          <w:szCs w:val="28"/>
        </w:rPr>
        <w:t xml:space="preserve"> дорожного движения ПМР, утвержденны</w:t>
      </w:r>
      <w:r>
        <w:rPr>
          <w:rFonts w:ascii="Times New Roman" w:hAnsi="Times New Roman"/>
          <w:sz w:val="28"/>
          <w:szCs w:val="28"/>
        </w:rPr>
        <w:t>м</w:t>
      </w:r>
      <w:r w:rsidRPr="0091603F">
        <w:rPr>
          <w:rFonts w:ascii="Times New Roman" w:hAnsi="Times New Roman"/>
          <w:sz w:val="28"/>
          <w:szCs w:val="28"/>
        </w:rPr>
        <w:t xml:space="preserve"> Указом Президента </w:t>
      </w:r>
      <w:r w:rsidRPr="00B65694">
        <w:rPr>
          <w:rFonts w:ascii="Times New Roman" w:hAnsi="Times New Roman"/>
          <w:sz w:val="28"/>
        </w:rPr>
        <w:t>Приднестровской Молдавской Республики</w:t>
      </w:r>
      <w:r w:rsidRPr="0091603F">
        <w:rPr>
          <w:rFonts w:ascii="Times New Roman" w:hAnsi="Times New Roman"/>
          <w:sz w:val="28"/>
          <w:szCs w:val="28"/>
        </w:rPr>
        <w:t xml:space="preserve"> № 28</w:t>
      </w:r>
      <w:r>
        <w:rPr>
          <w:rFonts w:ascii="Times New Roman" w:hAnsi="Times New Roman"/>
          <w:sz w:val="28"/>
          <w:szCs w:val="28"/>
        </w:rPr>
        <w:t xml:space="preserve"> от 30 января 2015 года </w:t>
      </w:r>
      <w:r w:rsidRPr="0091603F">
        <w:rPr>
          <w:rFonts w:ascii="Times New Roman" w:hAnsi="Times New Roman"/>
          <w:sz w:val="28"/>
          <w:szCs w:val="28"/>
        </w:rPr>
        <w:t>«Об утверждении Правил дорожного движения Приднестровской Молдавской Республики»</w:t>
      </w:r>
      <w:r>
        <w:rPr>
          <w:rFonts w:ascii="Times New Roman" w:hAnsi="Times New Roman"/>
          <w:sz w:val="28"/>
          <w:szCs w:val="28"/>
        </w:rPr>
        <w:t xml:space="preserve"> (далее по тексту – Правила), в</w:t>
      </w:r>
      <w:r w:rsidRPr="00FD3D41">
        <w:rPr>
          <w:rFonts w:ascii="Times New Roman" w:hAnsi="Times New Roman"/>
          <w:sz w:val="28"/>
          <w:szCs w:val="28"/>
        </w:rPr>
        <w:t>одитель механического транспортного средства обязан</w:t>
      </w:r>
      <w:r w:rsidRPr="00FD3D41">
        <w:rPr>
          <w:rFonts w:ascii="Segoe UI" w:hAnsi="Segoe UI" w:cs="Segoe UI"/>
          <w:color w:val="000000"/>
          <w:sz w:val="28"/>
          <w:szCs w:val="28"/>
        </w:rPr>
        <w:t xml:space="preserve"> </w:t>
      </w:r>
      <w:r>
        <w:rPr>
          <w:rFonts w:ascii="Times New Roman" w:hAnsi="Times New Roman"/>
          <w:sz w:val="28"/>
          <w:szCs w:val="28"/>
        </w:rPr>
        <w:t>и</w:t>
      </w:r>
      <w:r w:rsidRPr="004D149A">
        <w:rPr>
          <w:rFonts w:ascii="Times New Roman" w:hAnsi="Times New Roman"/>
          <w:sz w:val="28"/>
          <w:szCs w:val="28"/>
        </w:rPr>
        <w:t>меть при себе и по требованию сотрудников милиции (а также стажер</w:t>
      </w:r>
      <w:r>
        <w:rPr>
          <w:rFonts w:ascii="Times New Roman" w:hAnsi="Times New Roman"/>
          <w:sz w:val="28"/>
          <w:szCs w:val="28"/>
        </w:rPr>
        <w:t>ов</w:t>
      </w:r>
      <w:r w:rsidRPr="004D149A">
        <w:rPr>
          <w:rFonts w:ascii="Times New Roman" w:hAnsi="Times New Roman"/>
          <w:sz w:val="28"/>
          <w:szCs w:val="28"/>
        </w:rPr>
        <w:t xml:space="preserve"> в присутствии сотрудников милиции) передавать им для проверки, в частности, в случаях, установленных действующим законодательством Приднестровской Молдавской Республики, разрешение на маршрут, путевой лист и документы на перевозимый груз, </w:t>
      </w:r>
      <w:r w:rsidRPr="00004C99">
        <w:rPr>
          <w:rFonts w:ascii="Times New Roman" w:hAnsi="Times New Roman"/>
          <w:sz w:val="28"/>
          <w:szCs w:val="28"/>
        </w:rPr>
        <w:t>страховой полис обязательного страхования гражданской ответственности владельца транспортного средства и другую необходимую документацию</w:t>
      </w:r>
      <w:r>
        <w:rPr>
          <w:rFonts w:ascii="Times New Roman" w:hAnsi="Times New Roman"/>
          <w:sz w:val="28"/>
          <w:szCs w:val="28"/>
        </w:rPr>
        <w:t>,</w:t>
      </w:r>
      <w:r w:rsidRPr="00004C99">
        <w:rPr>
          <w:rFonts w:ascii="Times New Roman" w:hAnsi="Times New Roman"/>
          <w:sz w:val="28"/>
          <w:szCs w:val="28"/>
        </w:rPr>
        <w:t xml:space="preserve"> предусмотренную</w:t>
      </w:r>
      <w:r>
        <w:rPr>
          <w:rFonts w:ascii="Times New Roman" w:hAnsi="Times New Roman"/>
          <w:sz w:val="28"/>
          <w:szCs w:val="28"/>
        </w:rPr>
        <w:t xml:space="preserve"> правилами </w:t>
      </w:r>
      <w:r w:rsidRPr="004D149A">
        <w:rPr>
          <w:rFonts w:ascii="Times New Roman" w:hAnsi="Times New Roman"/>
          <w:sz w:val="28"/>
          <w:szCs w:val="28"/>
        </w:rPr>
        <w:t xml:space="preserve">перевозки пассажиров и грузов. При перевозке </w:t>
      </w:r>
      <w:r w:rsidRPr="00FD3D41">
        <w:rPr>
          <w:rFonts w:ascii="Times New Roman" w:hAnsi="Times New Roman"/>
          <w:sz w:val="28"/>
          <w:szCs w:val="28"/>
        </w:rPr>
        <w:t xml:space="preserve">крупногабаритных, тяжеловесных и опасных грузов </w:t>
      </w:r>
      <w:r>
        <w:rPr>
          <w:rFonts w:ascii="Times New Roman" w:hAnsi="Times New Roman"/>
          <w:sz w:val="28"/>
          <w:szCs w:val="28"/>
        </w:rPr>
        <w:t>–</w:t>
      </w:r>
      <w:r w:rsidRPr="00FD3D41">
        <w:rPr>
          <w:rFonts w:ascii="Times New Roman" w:hAnsi="Times New Roman"/>
          <w:sz w:val="28"/>
          <w:szCs w:val="28"/>
        </w:rPr>
        <w:t xml:space="preserve"> документы, предусмотренные правилами перевозки этих грузов.</w:t>
      </w:r>
    </w:p>
    <w:p w:rsidR="000A3524" w:rsidRPr="00FE3731" w:rsidRDefault="000A3524" w:rsidP="00004C99">
      <w:pPr>
        <w:spacing w:after="0" w:line="240" w:lineRule="auto"/>
        <w:ind w:firstLine="567"/>
        <w:jc w:val="both"/>
        <w:rPr>
          <w:rFonts w:ascii="Times New Roman" w:hAnsi="Times New Roman"/>
          <w:sz w:val="28"/>
        </w:rPr>
      </w:pPr>
      <w:r w:rsidRPr="00162D6F">
        <w:rPr>
          <w:rFonts w:ascii="Times New Roman" w:hAnsi="Times New Roman"/>
          <w:sz w:val="28"/>
        </w:rPr>
        <w:t>Помимо прочего</w:t>
      </w:r>
      <w:r>
        <w:rPr>
          <w:rFonts w:ascii="Times New Roman" w:hAnsi="Times New Roman"/>
          <w:sz w:val="28"/>
        </w:rPr>
        <w:t>,</w:t>
      </w:r>
      <w:r w:rsidRPr="00162D6F">
        <w:rPr>
          <w:rFonts w:ascii="Times New Roman" w:hAnsi="Times New Roman"/>
          <w:sz w:val="28"/>
        </w:rPr>
        <w:t xml:space="preserve"> согласно пункту 46</w:t>
      </w:r>
      <w:r>
        <w:rPr>
          <w:rFonts w:ascii="Times New Roman" w:hAnsi="Times New Roman"/>
          <w:sz w:val="28"/>
        </w:rPr>
        <w:t xml:space="preserve"> Приложения к</w:t>
      </w:r>
      <w:r w:rsidRPr="00162D6F">
        <w:rPr>
          <w:rFonts w:ascii="Times New Roman" w:hAnsi="Times New Roman"/>
          <w:sz w:val="28"/>
        </w:rPr>
        <w:t xml:space="preserve"> Правил</w:t>
      </w:r>
      <w:r>
        <w:rPr>
          <w:rFonts w:ascii="Times New Roman" w:hAnsi="Times New Roman"/>
          <w:sz w:val="28"/>
        </w:rPr>
        <w:t>ам,</w:t>
      </w:r>
      <w:r w:rsidRPr="00162D6F">
        <w:rPr>
          <w:rFonts w:ascii="Times New Roman" w:hAnsi="Times New Roman"/>
          <w:sz w:val="28"/>
        </w:rPr>
        <w:t xml:space="preserve"> </w:t>
      </w:r>
      <w:r>
        <w:rPr>
          <w:rFonts w:ascii="Times New Roman" w:hAnsi="Times New Roman"/>
          <w:sz w:val="28"/>
        </w:rPr>
        <w:t xml:space="preserve">отсутствие документа, подтверждающего факт </w:t>
      </w:r>
      <w:r w:rsidRPr="00162D6F">
        <w:rPr>
          <w:rFonts w:ascii="Times New Roman" w:hAnsi="Times New Roman"/>
          <w:sz w:val="28"/>
        </w:rPr>
        <w:t>страховани</w:t>
      </w:r>
      <w:r>
        <w:rPr>
          <w:rFonts w:ascii="Times New Roman" w:hAnsi="Times New Roman"/>
          <w:sz w:val="28"/>
        </w:rPr>
        <w:t>я</w:t>
      </w:r>
      <w:r w:rsidRPr="00162D6F">
        <w:rPr>
          <w:rFonts w:ascii="Times New Roman" w:hAnsi="Times New Roman"/>
          <w:sz w:val="28"/>
        </w:rPr>
        <w:t xml:space="preserve"> </w:t>
      </w:r>
      <w:r>
        <w:rPr>
          <w:rFonts w:ascii="Times New Roman" w:hAnsi="Times New Roman"/>
          <w:sz w:val="28"/>
        </w:rPr>
        <w:t>авто</w:t>
      </w:r>
      <w:r w:rsidRPr="00162D6F">
        <w:rPr>
          <w:rFonts w:ascii="Times New Roman" w:hAnsi="Times New Roman"/>
          <w:sz w:val="28"/>
        </w:rPr>
        <w:t xml:space="preserve">гражданской ответственности в соответствии с законодательством Приднестровской Молдавской </w:t>
      </w:r>
      <w:r w:rsidRPr="00FE3731">
        <w:rPr>
          <w:rFonts w:ascii="Times New Roman" w:hAnsi="Times New Roman"/>
          <w:sz w:val="28"/>
        </w:rPr>
        <w:t>Республики</w:t>
      </w:r>
      <w:r>
        <w:rPr>
          <w:rFonts w:ascii="Times New Roman" w:hAnsi="Times New Roman"/>
          <w:sz w:val="28"/>
        </w:rPr>
        <w:t>,</w:t>
      </w:r>
      <w:r w:rsidRPr="00FE3731">
        <w:rPr>
          <w:rFonts w:ascii="Times New Roman" w:hAnsi="Times New Roman"/>
          <w:sz w:val="28"/>
        </w:rPr>
        <w:t xml:space="preserve"> является одним из условий, при которых эксплуатация транспортных средств запрещена.</w:t>
      </w:r>
    </w:p>
    <w:p w:rsidR="000A3524" w:rsidRPr="00FE3731" w:rsidRDefault="000A3524" w:rsidP="000B1C4F">
      <w:pPr>
        <w:spacing w:after="0" w:line="240" w:lineRule="auto"/>
        <w:ind w:firstLine="708"/>
        <w:jc w:val="both"/>
        <w:rPr>
          <w:rFonts w:ascii="Times New Roman" w:hAnsi="Times New Roman"/>
          <w:sz w:val="28"/>
          <w:szCs w:val="28"/>
        </w:rPr>
      </w:pPr>
      <w:r w:rsidRPr="00FE3731">
        <w:rPr>
          <w:rFonts w:ascii="Times New Roman" w:hAnsi="Times New Roman"/>
          <w:sz w:val="28"/>
        </w:rPr>
        <w:t>В этой связи</w:t>
      </w:r>
      <w:r>
        <w:rPr>
          <w:rFonts w:ascii="Times New Roman" w:hAnsi="Times New Roman"/>
          <w:sz w:val="28"/>
        </w:rPr>
        <w:t xml:space="preserve"> отмечаем, что,</w:t>
      </w:r>
      <w:r w:rsidRPr="00FE3731">
        <w:rPr>
          <w:rFonts w:ascii="Times New Roman" w:hAnsi="Times New Roman"/>
          <w:sz w:val="28"/>
        </w:rPr>
        <w:t xml:space="preserve"> согласно пункту 1 статьи 12.5. Кодекса об административных правонарушениях </w:t>
      </w:r>
      <w:r w:rsidRPr="00004C99">
        <w:rPr>
          <w:rFonts w:ascii="Times New Roman" w:hAnsi="Times New Roman"/>
          <w:sz w:val="28"/>
        </w:rPr>
        <w:t>Приднестровской Молдавской Республики</w:t>
      </w:r>
      <w:r>
        <w:rPr>
          <w:rFonts w:ascii="Times New Roman" w:hAnsi="Times New Roman"/>
          <w:sz w:val="28"/>
        </w:rPr>
        <w:t>,</w:t>
      </w:r>
      <w:r w:rsidRPr="00004C99">
        <w:rPr>
          <w:rFonts w:ascii="Times New Roman" w:hAnsi="Times New Roman"/>
          <w:sz w:val="28"/>
          <w:szCs w:val="28"/>
        </w:rPr>
        <w:t xml:space="preserve"> управление транспортным средством при наличии неисправностей или условий, при которых эксплуатация транспортного средства запрещена, за исключением неисправносте</w:t>
      </w:r>
      <w:r>
        <w:rPr>
          <w:rFonts w:ascii="Times New Roman" w:hAnsi="Times New Roman"/>
          <w:sz w:val="28"/>
          <w:szCs w:val="28"/>
        </w:rPr>
        <w:t>й, указанных в пункте 2 данно</w:t>
      </w:r>
      <w:r w:rsidRPr="00004C99">
        <w:rPr>
          <w:rFonts w:ascii="Times New Roman" w:hAnsi="Times New Roman"/>
          <w:sz w:val="28"/>
          <w:szCs w:val="28"/>
        </w:rPr>
        <w:t xml:space="preserve">й статьи, </w:t>
      </w:r>
      <w:r w:rsidRPr="00FE3731">
        <w:rPr>
          <w:rFonts w:ascii="Times New Roman" w:hAnsi="Times New Roman"/>
          <w:sz w:val="28"/>
          <w:szCs w:val="28"/>
        </w:rPr>
        <w:t>влечет предупреждение или наложение административного штрафа в размере до 3 (трех) РУ МЗП.</w:t>
      </w:r>
    </w:p>
    <w:p w:rsidR="000A3524" w:rsidRPr="009A24E4" w:rsidRDefault="000A3524" w:rsidP="007E5965">
      <w:pPr>
        <w:spacing w:after="0" w:line="240" w:lineRule="auto"/>
        <w:ind w:firstLine="680"/>
        <w:jc w:val="both"/>
        <w:rPr>
          <w:rFonts w:ascii="Times New Roman" w:hAnsi="Times New Roman"/>
          <w:color w:val="FF0000"/>
          <w:sz w:val="28"/>
          <w:szCs w:val="28"/>
        </w:rPr>
      </w:pPr>
      <w:r>
        <w:rPr>
          <w:rFonts w:ascii="Times New Roman" w:hAnsi="Times New Roman"/>
          <w:sz w:val="28"/>
          <w:szCs w:val="28"/>
        </w:rPr>
        <w:t xml:space="preserve">В связи с вышеизложенным, в соответствии со статьёй 14 Конституционного закона Приднестровской Молдавской Республики </w:t>
      </w:r>
      <w:r>
        <w:rPr>
          <w:rFonts w:ascii="Times New Roman" w:hAnsi="Times New Roman"/>
          <w:sz w:val="28"/>
          <w:szCs w:val="28"/>
        </w:rPr>
        <w:br/>
        <w:t xml:space="preserve">«О статусе депутата Верховного Совета Приднестровской Молдавской Республики», руководствуясь статьёй 102 Регламента Верховного Совета Приднестровской Молдавской Республики, принимая во внимание массовые обращения граждан </w:t>
      </w:r>
      <w:r w:rsidRPr="00004C99">
        <w:rPr>
          <w:rFonts w:ascii="Times New Roman" w:hAnsi="Times New Roman"/>
          <w:sz w:val="28"/>
        </w:rPr>
        <w:t>Приднестровской Молдавской Республики</w:t>
      </w:r>
      <w:r>
        <w:rPr>
          <w:rFonts w:ascii="Times New Roman" w:hAnsi="Times New Roman"/>
          <w:sz w:val="28"/>
        </w:rPr>
        <w:t xml:space="preserve"> в адрес Верховного Совета </w:t>
      </w:r>
      <w:r w:rsidRPr="00004C99">
        <w:rPr>
          <w:rFonts w:ascii="Times New Roman" w:hAnsi="Times New Roman"/>
          <w:sz w:val="28"/>
        </w:rPr>
        <w:t>Приднестровской Молдавской Республики</w:t>
      </w:r>
      <w:r>
        <w:rPr>
          <w:rFonts w:ascii="Times New Roman" w:hAnsi="Times New Roman"/>
          <w:sz w:val="28"/>
        </w:rPr>
        <w:t xml:space="preserve"> по вопросу применения Указа Президента и Постановления Правительства об </w:t>
      </w:r>
      <w:r>
        <w:rPr>
          <w:rFonts w:ascii="Times New Roman" w:hAnsi="Times New Roman"/>
          <w:sz w:val="28"/>
          <w:szCs w:val="28"/>
        </w:rPr>
        <w:t>обязательном страховании</w:t>
      </w:r>
      <w:r w:rsidRPr="00004C99">
        <w:rPr>
          <w:rFonts w:ascii="Times New Roman" w:hAnsi="Times New Roman"/>
          <w:sz w:val="28"/>
          <w:szCs w:val="28"/>
        </w:rPr>
        <w:t xml:space="preserve"> гражд</w:t>
      </w:r>
      <w:r>
        <w:rPr>
          <w:rFonts w:ascii="Times New Roman" w:hAnsi="Times New Roman"/>
          <w:sz w:val="28"/>
          <w:szCs w:val="28"/>
        </w:rPr>
        <w:t xml:space="preserve">анской ответственности владельцев транспортных средств, в целях дополнительного анализа нормативно-правовых актов, регулирующих сферу </w:t>
      </w:r>
      <w:r w:rsidRPr="00004C99">
        <w:rPr>
          <w:rFonts w:ascii="Times New Roman" w:hAnsi="Times New Roman"/>
          <w:sz w:val="28"/>
          <w:szCs w:val="28"/>
        </w:rPr>
        <w:t>обязательного страхования гражд</w:t>
      </w:r>
      <w:r>
        <w:rPr>
          <w:rFonts w:ascii="Times New Roman" w:hAnsi="Times New Roman"/>
          <w:sz w:val="28"/>
          <w:szCs w:val="28"/>
        </w:rPr>
        <w:t xml:space="preserve">анской ответственности владельцев транспортных средств в </w:t>
      </w:r>
      <w:r w:rsidRPr="00004C99">
        <w:rPr>
          <w:rFonts w:ascii="Times New Roman" w:hAnsi="Times New Roman"/>
          <w:sz w:val="28"/>
        </w:rPr>
        <w:t>Придн</w:t>
      </w:r>
      <w:r>
        <w:rPr>
          <w:rFonts w:ascii="Times New Roman" w:hAnsi="Times New Roman"/>
          <w:sz w:val="28"/>
        </w:rPr>
        <w:t>естровской Молдавской Республике,</w:t>
      </w:r>
      <w:r>
        <w:rPr>
          <w:rFonts w:ascii="Times New Roman" w:hAnsi="Times New Roman"/>
          <w:sz w:val="28"/>
          <w:szCs w:val="28"/>
        </w:rPr>
        <w:t xml:space="preserve"> прошу направить настоящий депутатский запрос </w:t>
      </w:r>
      <w:r w:rsidRPr="00040A9F">
        <w:rPr>
          <w:rFonts w:ascii="Times New Roman" w:hAnsi="Times New Roman"/>
          <w:sz w:val="28"/>
          <w:szCs w:val="28"/>
        </w:rPr>
        <w:t>Правительств</w:t>
      </w:r>
      <w:r>
        <w:rPr>
          <w:rFonts w:ascii="Times New Roman" w:hAnsi="Times New Roman"/>
          <w:sz w:val="28"/>
          <w:szCs w:val="28"/>
        </w:rPr>
        <w:t xml:space="preserve">у Приднестровской Молдавской Республики с просьбой предоставить: </w:t>
      </w:r>
    </w:p>
    <w:p w:rsidR="000A3524" w:rsidRDefault="000A3524" w:rsidP="003C3D48">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Pr>
          <w:rFonts w:ascii="Times New Roman" w:hAnsi="Times New Roman"/>
          <w:sz w:val="28"/>
          <w:szCs w:val="28"/>
        </w:rPr>
        <w:t xml:space="preserve">перечень страховых организаций Приднестровской Молдавской Республики, осуществляющих деятельность по оказанию населению Приднестровской Молдавской Республики услуг по оформлению и продаже полисов </w:t>
      </w:r>
      <w:r w:rsidRPr="00004C99">
        <w:rPr>
          <w:rFonts w:ascii="Times New Roman" w:hAnsi="Times New Roman"/>
          <w:sz w:val="28"/>
          <w:szCs w:val="28"/>
        </w:rPr>
        <w:t>обязательного страхования гражд</w:t>
      </w:r>
      <w:r>
        <w:rPr>
          <w:rFonts w:ascii="Times New Roman" w:hAnsi="Times New Roman"/>
          <w:sz w:val="28"/>
          <w:szCs w:val="28"/>
        </w:rPr>
        <w:t>анской ответственности владельцев транспортных средств (далее по тексту – полис ОСАГО ПМР);</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список лиц, являющихся учредителями (акционерами) вышеуказанных страховых организаций Приднестровской Молдавской Республики,  сведения о их филиалах (представительствах);</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данные о количестве полисов ОСАГО ПМР, выданных страховыми организациями Приднестровской Молдавской Республики в период с 9 мая 2015 года по 11 января 2016 года;</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 xml:space="preserve">  данные о суммах, уплаченных страховых взносов (в том числе физ/ и юридическими лицами ПМР, и иностранными гражданами) в период с 9 мая 2015 года по 11 января 2016 года по реализованным полисам ОСАГО ПМР;</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сравнительные данные о размерах сумм страховых взносов в рамках ОСАГО, уплачиваемые страхователями в страховые компании ПМР и РМ;</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данные о выплаченных (начисленных к выплате) суммах страхового возмещения по страховым случаям, произошедшим в период с 9 мая 2015 года по 11 января 2016 года по реализованным полисам ОСАГО ПМР;</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данные о количестве ДТП, попадающим под страховой случай по реализованным полисам ОСАГО ПМР (в том числе с участием резидентов и нерезидентов ПМР);</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имеющиеся данные о количестве административных протоколов, составленных правоохранительными органами РМ в соответствии с законодательством РМ за отсутствие полиса ОСАГО в отношении граждан ПМР, имеющих полис ОСАГО ПМР;</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данные о количестве административных протоколов, составленных правоохранительными органами ПМР за отсутствие полиса ОСАГО (в том числе с участием резидентов и нерезидентов ПМР);</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данные о сумме налогов, уплаченных страховыми организациями Приднестровской Молдавской Республики в республиканский бюджет (местные бюджеты) от продажи полисов ОСАГО ПМР, по состоянию на 11 января 2016 года;</w:t>
      </w:r>
    </w:p>
    <w:p w:rsidR="000A3524" w:rsidRPr="00F97F5D" w:rsidRDefault="000A3524" w:rsidP="00F97F5D">
      <w:pPr>
        <w:pStyle w:val="ListParagraph"/>
        <w:numPr>
          <w:ilvl w:val="0"/>
          <w:numId w:val="1"/>
        </w:numPr>
        <w:tabs>
          <w:tab w:val="left" w:pos="1134"/>
        </w:tabs>
        <w:spacing w:after="0" w:line="240" w:lineRule="auto"/>
        <w:ind w:left="0" w:firstLine="680"/>
        <w:jc w:val="both"/>
        <w:rPr>
          <w:rFonts w:ascii="Times New Roman" w:hAnsi="Times New Roman"/>
          <w:sz w:val="28"/>
          <w:szCs w:val="28"/>
        </w:rPr>
      </w:pPr>
      <w:r w:rsidRPr="00F97F5D">
        <w:rPr>
          <w:rFonts w:ascii="Times New Roman" w:hAnsi="Times New Roman"/>
          <w:sz w:val="28"/>
          <w:szCs w:val="28"/>
        </w:rPr>
        <w:t>расчеты применяемых страховыми компаниями ПМР страховых тарифов ОСАГО ПМР с приложением используемой методики актуарных расчетов и указанием источника исходных данных, а также структуры тарифных ставок;</w:t>
      </w:r>
    </w:p>
    <w:p w:rsidR="000A3524" w:rsidRPr="00F97F5D" w:rsidRDefault="000A3524" w:rsidP="00BC60C9">
      <w:pPr>
        <w:pStyle w:val="ListParagraph"/>
        <w:numPr>
          <w:ilvl w:val="0"/>
          <w:numId w:val="1"/>
        </w:numPr>
        <w:tabs>
          <w:tab w:val="left" w:pos="1134"/>
        </w:tabs>
        <w:spacing w:after="0" w:line="240" w:lineRule="auto"/>
        <w:ind w:left="0" w:firstLine="680"/>
        <w:jc w:val="both"/>
        <w:rPr>
          <w:rFonts w:ascii="Times New Roman" w:hAnsi="Times New Roman"/>
          <w:sz w:val="28"/>
        </w:rPr>
      </w:pPr>
      <w:r w:rsidRPr="00F97F5D">
        <w:rPr>
          <w:rFonts w:ascii="Times New Roman" w:hAnsi="Times New Roman"/>
          <w:sz w:val="28"/>
          <w:szCs w:val="28"/>
        </w:rPr>
        <w:t>данные о размере сформированных страховыми компаниями ПМР сумм страховых резервов, предназначенных для осуществления страховых выплат по страховым случаям, произошедшим в рамках ОСАГО и размере фонда компен</w:t>
      </w:r>
      <w:r>
        <w:rPr>
          <w:rFonts w:ascii="Times New Roman" w:hAnsi="Times New Roman"/>
          <w:sz w:val="28"/>
          <w:szCs w:val="28"/>
        </w:rPr>
        <w:t>сационных выплат в рамках ОСАГО.</w:t>
      </w:r>
    </w:p>
    <w:p w:rsidR="000A3524" w:rsidRDefault="000A3524" w:rsidP="009A24E4">
      <w:pPr>
        <w:spacing w:after="0" w:line="240" w:lineRule="auto"/>
        <w:ind w:firstLine="567"/>
        <w:jc w:val="both"/>
        <w:rPr>
          <w:rFonts w:ascii="Times New Roman" w:hAnsi="Times New Roman"/>
          <w:sz w:val="28"/>
        </w:rPr>
      </w:pPr>
    </w:p>
    <w:p w:rsidR="000A3524" w:rsidRDefault="000A3524" w:rsidP="009A24E4">
      <w:pPr>
        <w:spacing w:after="0" w:line="240" w:lineRule="auto"/>
        <w:ind w:firstLine="567"/>
        <w:jc w:val="both"/>
        <w:rPr>
          <w:rFonts w:ascii="Times New Roman" w:hAnsi="Times New Roman"/>
          <w:sz w:val="28"/>
        </w:rPr>
      </w:pPr>
    </w:p>
    <w:p w:rsidR="000A3524" w:rsidRDefault="000A3524" w:rsidP="009A24E4">
      <w:pPr>
        <w:spacing w:after="0" w:line="240" w:lineRule="auto"/>
        <w:ind w:firstLine="567"/>
        <w:jc w:val="both"/>
        <w:rPr>
          <w:rFonts w:ascii="Times New Roman" w:hAnsi="Times New Roman"/>
          <w:sz w:val="28"/>
        </w:rPr>
      </w:pPr>
    </w:p>
    <w:p w:rsidR="000A3524" w:rsidRDefault="000A3524" w:rsidP="009A24E4">
      <w:pPr>
        <w:spacing w:after="0" w:line="240" w:lineRule="auto"/>
        <w:ind w:firstLine="567"/>
        <w:jc w:val="both"/>
        <w:rPr>
          <w:rFonts w:ascii="Times New Roman" w:hAnsi="Times New Roman"/>
          <w:sz w:val="28"/>
        </w:rPr>
      </w:pPr>
      <w:bookmarkStart w:id="0" w:name="_GoBack"/>
      <w:bookmarkEnd w:id="0"/>
    </w:p>
    <w:p w:rsidR="000A3524" w:rsidRPr="00F40ED6" w:rsidRDefault="000A3524" w:rsidP="00D97339">
      <w:pPr>
        <w:spacing w:after="0" w:line="240" w:lineRule="auto"/>
        <w:jc w:val="both"/>
        <w:rPr>
          <w:rFonts w:ascii="Times New Roman" w:hAnsi="Times New Roman"/>
          <w:b/>
          <w:sz w:val="28"/>
          <w:szCs w:val="28"/>
        </w:rPr>
      </w:pPr>
      <w:r w:rsidRPr="00F40ED6">
        <w:rPr>
          <w:rFonts w:ascii="Times New Roman" w:hAnsi="Times New Roman"/>
          <w:b/>
          <w:sz w:val="28"/>
          <w:szCs w:val="28"/>
        </w:rPr>
        <w:t>Депутат</w:t>
      </w:r>
      <w:r>
        <w:rPr>
          <w:rFonts w:ascii="Times New Roman" w:hAnsi="Times New Roman"/>
          <w:b/>
          <w:sz w:val="28"/>
          <w:szCs w:val="28"/>
        </w:rPr>
        <w:t>ы</w:t>
      </w:r>
      <w:r w:rsidRPr="00F40ED6">
        <w:rPr>
          <w:rFonts w:ascii="Times New Roman" w:hAnsi="Times New Roman"/>
          <w:b/>
          <w:sz w:val="28"/>
          <w:szCs w:val="28"/>
        </w:rPr>
        <w:t xml:space="preserve"> Верховного </w:t>
      </w:r>
    </w:p>
    <w:p w:rsidR="000A3524" w:rsidRPr="00F40ED6" w:rsidRDefault="000A3524" w:rsidP="00D97339">
      <w:pPr>
        <w:spacing w:after="0" w:line="240" w:lineRule="auto"/>
        <w:jc w:val="both"/>
        <w:rPr>
          <w:rFonts w:ascii="Times New Roman" w:hAnsi="Times New Roman"/>
          <w:b/>
          <w:sz w:val="28"/>
          <w:szCs w:val="28"/>
        </w:rPr>
      </w:pPr>
      <w:r w:rsidRPr="00F40ED6">
        <w:rPr>
          <w:rFonts w:ascii="Times New Roman" w:hAnsi="Times New Roman"/>
          <w:b/>
          <w:sz w:val="28"/>
          <w:szCs w:val="28"/>
        </w:rPr>
        <w:t xml:space="preserve">Совета Приднестровской </w:t>
      </w:r>
    </w:p>
    <w:p w:rsidR="000A3524" w:rsidRPr="00F40ED6" w:rsidRDefault="000A3524" w:rsidP="00D97339">
      <w:pPr>
        <w:spacing w:after="0" w:line="240" w:lineRule="auto"/>
        <w:jc w:val="both"/>
        <w:rPr>
          <w:rFonts w:ascii="Times New Roman" w:hAnsi="Times New Roman"/>
          <w:b/>
          <w:sz w:val="28"/>
          <w:szCs w:val="28"/>
        </w:rPr>
      </w:pPr>
      <w:r w:rsidRPr="00F40ED6">
        <w:rPr>
          <w:rFonts w:ascii="Times New Roman" w:hAnsi="Times New Roman"/>
          <w:b/>
          <w:sz w:val="28"/>
          <w:szCs w:val="28"/>
        </w:rPr>
        <w:t xml:space="preserve">Молдавской Республики </w:t>
      </w:r>
      <w:r>
        <w:rPr>
          <w:rFonts w:ascii="Times New Roman" w:hAnsi="Times New Roman"/>
          <w:b/>
          <w:sz w:val="28"/>
          <w:szCs w:val="28"/>
        </w:rPr>
        <w:t xml:space="preserve">                                                               Е. М. Коваль</w:t>
      </w:r>
    </w:p>
    <w:p w:rsidR="000A3524" w:rsidRPr="00762C2F" w:rsidRDefault="000A3524" w:rsidP="009A24E4">
      <w:pPr>
        <w:spacing w:after="0" w:line="240" w:lineRule="auto"/>
        <w:ind w:firstLine="567"/>
        <w:jc w:val="both"/>
        <w:rPr>
          <w:rFonts w:ascii="Times New Roman" w:hAnsi="Times New Roman"/>
          <w:sz w:val="28"/>
        </w:rPr>
      </w:pPr>
    </w:p>
    <w:p w:rsidR="000A3524" w:rsidRPr="002A08C4" w:rsidRDefault="000A3524" w:rsidP="00DB2116">
      <w:pPr>
        <w:spacing w:after="0" w:line="240" w:lineRule="auto"/>
        <w:ind w:firstLine="567"/>
        <w:jc w:val="both"/>
        <w:rPr>
          <w:rFonts w:ascii="Times New Roman" w:hAnsi="Times New Roman"/>
          <w:b/>
          <w:sz w:val="28"/>
          <w:szCs w:val="28"/>
        </w:rPr>
      </w:pPr>
      <w:r>
        <w:rPr>
          <w:rFonts w:ascii="Times New Roman" w:hAnsi="Times New Roman"/>
          <w:sz w:val="28"/>
          <w:szCs w:val="28"/>
        </w:rPr>
        <w:t xml:space="preserve">                                                                                                  </w:t>
      </w:r>
      <w:r w:rsidRPr="002A08C4">
        <w:rPr>
          <w:rFonts w:ascii="Times New Roman" w:hAnsi="Times New Roman"/>
          <w:b/>
          <w:sz w:val="28"/>
          <w:szCs w:val="28"/>
        </w:rPr>
        <w:t xml:space="preserve">О. С. Леонтьев </w:t>
      </w:r>
    </w:p>
    <w:p w:rsidR="000A3524" w:rsidRPr="001A110C" w:rsidRDefault="000A3524" w:rsidP="001A110C">
      <w:pPr>
        <w:tabs>
          <w:tab w:val="left" w:pos="3900"/>
        </w:tabs>
        <w:spacing w:after="0" w:line="240" w:lineRule="auto"/>
        <w:ind w:firstLine="567"/>
        <w:jc w:val="both"/>
        <w:rPr>
          <w:rFonts w:ascii="Times New Roman" w:hAnsi="Times New Roman"/>
          <w:sz w:val="28"/>
          <w:szCs w:val="28"/>
          <w:shd w:val="clear" w:color="auto" w:fill="FFFFFF"/>
        </w:rPr>
      </w:pPr>
    </w:p>
    <w:p w:rsidR="000A3524" w:rsidRDefault="000A3524" w:rsidP="0075632C">
      <w:pPr>
        <w:tabs>
          <w:tab w:val="left" w:pos="3900"/>
        </w:tabs>
        <w:spacing w:after="0" w:line="240" w:lineRule="auto"/>
        <w:ind w:firstLine="567"/>
        <w:jc w:val="both"/>
        <w:rPr>
          <w:rFonts w:ascii="Times New Roman" w:hAnsi="Times New Roman"/>
          <w:sz w:val="28"/>
          <w:szCs w:val="28"/>
          <w:shd w:val="clear" w:color="auto" w:fill="FFFFFF"/>
        </w:rPr>
      </w:pPr>
    </w:p>
    <w:p w:rsidR="000A3524" w:rsidRDefault="000A3524"/>
    <w:sectPr w:rsidR="000A3524" w:rsidSect="00F422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onsolas">
    <w:panose1 w:val="020B0609020204030204"/>
    <w:charset w:val="CC"/>
    <w:family w:val="modern"/>
    <w:pitch w:val="fixed"/>
    <w:sig w:usb0="A00002EF" w:usb1="4000204B" w:usb2="00000000" w:usb3="00000000" w:csb0="0000009F" w:csb1="00000000"/>
  </w:font>
  <w:font w:name="Segoe UI">
    <w:altName w:val="Century Gothic"/>
    <w:panose1 w:val="00000000000000000000"/>
    <w:charset w:val="CC"/>
    <w:family w:val="swiss"/>
    <w:notTrueType/>
    <w:pitch w:val="variable"/>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162E22"/>
    <w:multiLevelType w:val="hybridMultilevel"/>
    <w:tmpl w:val="F38E4A52"/>
    <w:lvl w:ilvl="0" w:tplc="3DA2E162">
      <w:start w:val="1"/>
      <w:numFmt w:val="decimal"/>
      <w:lvlText w:val="%1)"/>
      <w:lvlJc w:val="left"/>
      <w:pPr>
        <w:ind w:left="927" w:hanging="360"/>
      </w:pPr>
      <w:rPr>
        <w:rFonts w:cs="Times New Roman" w:hint="default"/>
      </w:rPr>
    </w:lvl>
    <w:lvl w:ilvl="1" w:tplc="04190019" w:tentative="1">
      <w:start w:val="1"/>
      <w:numFmt w:val="lowerLetter"/>
      <w:lvlText w:val="%2."/>
      <w:lvlJc w:val="left"/>
      <w:pPr>
        <w:ind w:left="1760" w:hanging="360"/>
      </w:pPr>
      <w:rPr>
        <w:rFonts w:cs="Times New Roman"/>
      </w:rPr>
    </w:lvl>
    <w:lvl w:ilvl="2" w:tplc="0419001B" w:tentative="1">
      <w:start w:val="1"/>
      <w:numFmt w:val="lowerRoman"/>
      <w:lvlText w:val="%3."/>
      <w:lvlJc w:val="right"/>
      <w:pPr>
        <w:ind w:left="2480" w:hanging="180"/>
      </w:pPr>
      <w:rPr>
        <w:rFonts w:cs="Times New Roman"/>
      </w:rPr>
    </w:lvl>
    <w:lvl w:ilvl="3" w:tplc="0419000F" w:tentative="1">
      <w:start w:val="1"/>
      <w:numFmt w:val="decimal"/>
      <w:lvlText w:val="%4."/>
      <w:lvlJc w:val="left"/>
      <w:pPr>
        <w:ind w:left="3200" w:hanging="360"/>
      </w:pPr>
      <w:rPr>
        <w:rFonts w:cs="Times New Roman"/>
      </w:rPr>
    </w:lvl>
    <w:lvl w:ilvl="4" w:tplc="04190019" w:tentative="1">
      <w:start w:val="1"/>
      <w:numFmt w:val="lowerLetter"/>
      <w:lvlText w:val="%5."/>
      <w:lvlJc w:val="left"/>
      <w:pPr>
        <w:ind w:left="3920" w:hanging="360"/>
      </w:pPr>
      <w:rPr>
        <w:rFonts w:cs="Times New Roman"/>
      </w:rPr>
    </w:lvl>
    <w:lvl w:ilvl="5" w:tplc="0419001B" w:tentative="1">
      <w:start w:val="1"/>
      <w:numFmt w:val="lowerRoman"/>
      <w:lvlText w:val="%6."/>
      <w:lvlJc w:val="right"/>
      <w:pPr>
        <w:ind w:left="4640" w:hanging="180"/>
      </w:pPr>
      <w:rPr>
        <w:rFonts w:cs="Times New Roman"/>
      </w:rPr>
    </w:lvl>
    <w:lvl w:ilvl="6" w:tplc="0419000F" w:tentative="1">
      <w:start w:val="1"/>
      <w:numFmt w:val="decimal"/>
      <w:lvlText w:val="%7."/>
      <w:lvlJc w:val="left"/>
      <w:pPr>
        <w:ind w:left="5360" w:hanging="360"/>
      </w:pPr>
      <w:rPr>
        <w:rFonts w:cs="Times New Roman"/>
      </w:rPr>
    </w:lvl>
    <w:lvl w:ilvl="7" w:tplc="04190019" w:tentative="1">
      <w:start w:val="1"/>
      <w:numFmt w:val="lowerLetter"/>
      <w:lvlText w:val="%8."/>
      <w:lvlJc w:val="left"/>
      <w:pPr>
        <w:ind w:left="6080" w:hanging="360"/>
      </w:pPr>
      <w:rPr>
        <w:rFonts w:cs="Times New Roman"/>
      </w:rPr>
    </w:lvl>
    <w:lvl w:ilvl="8" w:tplc="0419001B" w:tentative="1">
      <w:start w:val="1"/>
      <w:numFmt w:val="lowerRoman"/>
      <w:lvlText w:val="%9."/>
      <w:lvlJc w:val="right"/>
      <w:pPr>
        <w:ind w:left="6800" w:hanging="180"/>
      </w:pPr>
      <w:rPr>
        <w:rFonts w:cs="Times New Roman"/>
      </w:rPr>
    </w:lvl>
  </w:abstractNum>
  <w:abstractNum w:abstractNumId="1">
    <w:nsid w:val="6DE24746"/>
    <w:multiLevelType w:val="multilevel"/>
    <w:tmpl w:val="379A57EA"/>
    <w:lvl w:ilvl="0">
      <w:start w:val="1"/>
      <w:numFmt w:val="decimal"/>
      <w:lvlText w:val="%1."/>
      <w:lvlJc w:val="left"/>
      <w:pPr>
        <w:tabs>
          <w:tab w:val="num" w:pos="1211"/>
        </w:tabs>
        <w:ind w:left="1211"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76ED2D7A"/>
    <w:multiLevelType w:val="hybridMultilevel"/>
    <w:tmpl w:val="E42C30D4"/>
    <w:lvl w:ilvl="0" w:tplc="D598A992">
      <w:start w:val="1"/>
      <w:numFmt w:val="decimal"/>
      <w:lvlText w:val="%1)"/>
      <w:lvlJc w:val="left"/>
      <w:pPr>
        <w:ind w:left="957" w:hanging="360"/>
      </w:pPr>
      <w:rPr>
        <w:rFonts w:ascii="Times New Roman" w:eastAsia="Times New Roman" w:hAnsi="Times New Roman" w:cs="Times New Roman" w:hint="default"/>
        <w:sz w:val="28"/>
      </w:rPr>
    </w:lvl>
    <w:lvl w:ilvl="1" w:tplc="04190019" w:tentative="1">
      <w:start w:val="1"/>
      <w:numFmt w:val="lowerLetter"/>
      <w:lvlText w:val="%2."/>
      <w:lvlJc w:val="left"/>
      <w:pPr>
        <w:ind w:left="1677" w:hanging="360"/>
      </w:pPr>
      <w:rPr>
        <w:rFonts w:cs="Times New Roman"/>
      </w:rPr>
    </w:lvl>
    <w:lvl w:ilvl="2" w:tplc="0419001B" w:tentative="1">
      <w:start w:val="1"/>
      <w:numFmt w:val="lowerRoman"/>
      <w:lvlText w:val="%3."/>
      <w:lvlJc w:val="right"/>
      <w:pPr>
        <w:ind w:left="2397" w:hanging="180"/>
      </w:pPr>
      <w:rPr>
        <w:rFonts w:cs="Times New Roman"/>
      </w:rPr>
    </w:lvl>
    <w:lvl w:ilvl="3" w:tplc="0419000F" w:tentative="1">
      <w:start w:val="1"/>
      <w:numFmt w:val="decimal"/>
      <w:lvlText w:val="%4."/>
      <w:lvlJc w:val="left"/>
      <w:pPr>
        <w:ind w:left="3117" w:hanging="360"/>
      </w:pPr>
      <w:rPr>
        <w:rFonts w:cs="Times New Roman"/>
      </w:rPr>
    </w:lvl>
    <w:lvl w:ilvl="4" w:tplc="04190019" w:tentative="1">
      <w:start w:val="1"/>
      <w:numFmt w:val="lowerLetter"/>
      <w:lvlText w:val="%5."/>
      <w:lvlJc w:val="left"/>
      <w:pPr>
        <w:ind w:left="3837" w:hanging="360"/>
      </w:pPr>
      <w:rPr>
        <w:rFonts w:cs="Times New Roman"/>
      </w:rPr>
    </w:lvl>
    <w:lvl w:ilvl="5" w:tplc="0419001B" w:tentative="1">
      <w:start w:val="1"/>
      <w:numFmt w:val="lowerRoman"/>
      <w:lvlText w:val="%6."/>
      <w:lvlJc w:val="right"/>
      <w:pPr>
        <w:ind w:left="4557" w:hanging="180"/>
      </w:pPr>
      <w:rPr>
        <w:rFonts w:cs="Times New Roman"/>
      </w:rPr>
    </w:lvl>
    <w:lvl w:ilvl="6" w:tplc="0419000F" w:tentative="1">
      <w:start w:val="1"/>
      <w:numFmt w:val="decimal"/>
      <w:lvlText w:val="%7."/>
      <w:lvlJc w:val="left"/>
      <w:pPr>
        <w:ind w:left="5277" w:hanging="360"/>
      </w:pPr>
      <w:rPr>
        <w:rFonts w:cs="Times New Roman"/>
      </w:rPr>
    </w:lvl>
    <w:lvl w:ilvl="7" w:tplc="04190019" w:tentative="1">
      <w:start w:val="1"/>
      <w:numFmt w:val="lowerLetter"/>
      <w:lvlText w:val="%8."/>
      <w:lvlJc w:val="left"/>
      <w:pPr>
        <w:ind w:left="5997" w:hanging="360"/>
      </w:pPr>
      <w:rPr>
        <w:rFonts w:cs="Times New Roman"/>
      </w:rPr>
    </w:lvl>
    <w:lvl w:ilvl="8" w:tplc="0419001B" w:tentative="1">
      <w:start w:val="1"/>
      <w:numFmt w:val="lowerRoman"/>
      <w:lvlText w:val="%9."/>
      <w:lvlJc w:val="right"/>
      <w:pPr>
        <w:ind w:left="6717"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C4372"/>
    <w:rsid w:val="00004C99"/>
    <w:rsid w:val="00005F9F"/>
    <w:rsid w:val="00040A9F"/>
    <w:rsid w:val="00043B04"/>
    <w:rsid w:val="00081749"/>
    <w:rsid w:val="000A3524"/>
    <w:rsid w:val="000B1C4F"/>
    <w:rsid w:val="000C4372"/>
    <w:rsid w:val="000E1E08"/>
    <w:rsid w:val="000E3729"/>
    <w:rsid w:val="000F1936"/>
    <w:rsid w:val="000F4C5E"/>
    <w:rsid w:val="00112794"/>
    <w:rsid w:val="001260DF"/>
    <w:rsid w:val="00162D6F"/>
    <w:rsid w:val="001A110C"/>
    <w:rsid w:val="00242C29"/>
    <w:rsid w:val="00271859"/>
    <w:rsid w:val="002806C7"/>
    <w:rsid w:val="00282AD0"/>
    <w:rsid w:val="002A08C4"/>
    <w:rsid w:val="003121A6"/>
    <w:rsid w:val="003B56C7"/>
    <w:rsid w:val="003C3D48"/>
    <w:rsid w:val="003D1F8B"/>
    <w:rsid w:val="00406F50"/>
    <w:rsid w:val="00415E90"/>
    <w:rsid w:val="004830E5"/>
    <w:rsid w:val="004A01F9"/>
    <w:rsid w:val="004A3155"/>
    <w:rsid w:val="004C20D5"/>
    <w:rsid w:val="004D149A"/>
    <w:rsid w:val="00546962"/>
    <w:rsid w:val="006A0ED0"/>
    <w:rsid w:val="006B1EB4"/>
    <w:rsid w:val="006C0081"/>
    <w:rsid w:val="006C64BE"/>
    <w:rsid w:val="00716D9F"/>
    <w:rsid w:val="00740591"/>
    <w:rsid w:val="0074569B"/>
    <w:rsid w:val="0075632C"/>
    <w:rsid w:val="00762C2F"/>
    <w:rsid w:val="00773C20"/>
    <w:rsid w:val="007E5965"/>
    <w:rsid w:val="00816F7A"/>
    <w:rsid w:val="0085286C"/>
    <w:rsid w:val="008C25DD"/>
    <w:rsid w:val="0091603F"/>
    <w:rsid w:val="009200B4"/>
    <w:rsid w:val="00960B2B"/>
    <w:rsid w:val="009733C6"/>
    <w:rsid w:val="009A060A"/>
    <w:rsid w:val="009A24E4"/>
    <w:rsid w:val="009A2549"/>
    <w:rsid w:val="009C64A6"/>
    <w:rsid w:val="009E4CF6"/>
    <w:rsid w:val="00A43066"/>
    <w:rsid w:val="00A44665"/>
    <w:rsid w:val="00A56E10"/>
    <w:rsid w:val="00A63D9A"/>
    <w:rsid w:val="00AB6C68"/>
    <w:rsid w:val="00AD4DD6"/>
    <w:rsid w:val="00B2524D"/>
    <w:rsid w:val="00B65694"/>
    <w:rsid w:val="00BC60C9"/>
    <w:rsid w:val="00BE73CD"/>
    <w:rsid w:val="00CA6C9D"/>
    <w:rsid w:val="00CB471A"/>
    <w:rsid w:val="00CD6050"/>
    <w:rsid w:val="00CE6F7C"/>
    <w:rsid w:val="00D14779"/>
    <w:rsid w:val="00D24419"/>
    <w:rsid w:val="00D316D2"/>
    <w:rsid w:val="00D600AB"/>
    <w:rsid w:val="00D81144"/>
    <w:rsid w:val="00D97339"/>
    <w:rsid w:val="00DB2116"/>
    <w:rsid w:val="00DB3CFD"/>
    <w:rsid w:val="00DC0130"/>
    <w:rsid w:val="00DD646C"/>
    <w:rsid w:val="00E67EC3"/>
    <w:rsid w:val="00E84183"/>
    <w:rsid w:val="00F15704"/>
    <w:rsid w:val="00F40ED6"/>
    <w:rsid w:val="00F422A8"/>
    <w:rsid w:val="00F43665"/>
    <w:rsid w:val="00F97F5D"/>
    <w:rsid w:val="00FB4CF2"/>
    <w:rsid w:val="00FC1544"/>
    <w:rsid w:val="00FD3D41"/>
    <w:rsid w:val="00FD6AF1"/>
    <w:rsid w:val="00FE373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2A8"/>
    <w:pPr>
      <w:spacing w:after="200" w:line="276" w:lineRule="auto"/>
    </w:pPr>
  </w:style>
  <w:style w:type="paragraph" w:styleId="Heading1">
    <w:name w:val="heading 1"/>
    <w:basedOn w:val="Normal"/>
    <w:next w:val="Normal"/>
    <w:link w:val="Heading1Char"/>
    <w:uiPriority w:val="99"/>
    <w:qFormat/>
    <w:rsid w:val="000C4372"/>
    <w:pPr>
      <w:keepNext/>
      <w:spacing w:after="0" w:line="240" w:lineRule="auto"/>
      <w:jc w:val="center"/>
      <w:outlineLvl w:val="0"/>
    </w:pPr>
    <w:rPr>
      <w:rFonts w:ascii="Times New Roman" w:hAnsi="Times New Roman"/>
      <w:b/>
      <w:bCs/>
      <w:sz w:val="28"/>
      <w:szCs w:val="24"/>
    </w:rPr>
  </w:style>
  <w:style w:type="paragraph" w:styleId="Heading6">
    <w:name w:val="heading 6"/>
    <w:basedOn w:val="Normal"/>
    <w:next w:val="Normal"/>
    <w:link w:val="Heading6Char"/>
    <w:uiPriority w:val="99"/>
    <w:qFormat/>
    <w:rsid w:val="000C4372"/>
    <w:pPr>
      <w:spacing w:before="240" w:after="60" w:line="240" w:lineRule="auto"/>
      <w:jc w:val="both"/>
      <w:outlineLvl w:val="5"/>
    </w:pPr>
    <w:rPr>
      <w:rFonts w:ascii="Times New Roman" w:hAnsi="Times New Roman"/>
      <w:b/>
      <w:b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C4372"/>
    <w:rPr>
      <w:rFonts w:ascii="Times New Roman" w:hAnsi="Times New Roman" w:cs="Times New Roman"/>
      <w:b/>
      <w:bCs/>
      <w:sz w:val="24"/>
      <w:szCs w:val="24"/>
    </w:rPr>
  </w:style>
  <w:style w:type="character" w:customStyle="1" w:styleId="Heading6Char">
    <w:name w:val="Heading 6 Char"/>
    <w:basedOn w:val="DefaultParagraphFont"/>
    <w:link w:val="Heading6"/>
    <w:uiPriority w:val="99"/>
    <w:locked/>
    <w:rsid w:val="000C4372"/>
    <w:rPr>
      <w:rFonts w:ascii="Times New Roman" w:hAnsi="Times New Roman" w:cs="Times New Roman"/>
      <w:b/>
      <w:bCs/>
    </w:rPr>
  </w:style>
  <w:style w:type="character" w:customStyle="1" w:styleId="apple-converted-space">
    <w:name w:val="apple-converted-space"/>
    <w:basedOn w:val="DefaultParagraphFont"/>
    <w:uiPriority w:val="99"/>
    <w:rsid w:val="003D1F8B"/>
    <w:rPr>
      <w:rFonts w:cs="Times New Roman"/>
    </w:rPr>
  </w:style>
  <w:style w:type="character" w:styleId="Hyperlink">
    <w:name w:val="Hyperlink"/>
    <w:basedOn w:val="DefaultParagraphFont"/>
    <w:uiPriority w:val="99"/>
    <w:rsid w:val="00A43066"/>
    <w:rPr>
      <w:rFonts w:cs="Times New Roman"/>
      <w:color w:val="0000FF"/>
      <w:u w:val="single"/>
    </w:rPr>
  </w:style>
  <w:style w:type="paragraph" w:styleId="ListParagraph">
    <w:name w:val="List Paragraph"/>
    <w:basedOn w:val="Normal"/>
    <w:uiPriority w:val="99"/>
    <w:qFormat/>
    <w:rsid w:val="00E67EC3"/>
    <w:pPr>
      <w:ind w:left="720"/>
      <w:contextualSpacing/>
    </w:pPr>
  </w:style>
  <w:style w:type="paragraph" w:styleId="DocumentMap">
    <w:name w:val="Document Map"/>
    <w:basedOn w:val="Normal"/>
    <w:link w:val="DocumentMapChar"/>
    <w:uiPriority w:val="99"/>
    <w:semiHidden/>
    <w:rsid w:val="003C3D48"/>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locked/>
    <w:rsid w:val="003C3D48"/>
    <w:rPr>
      <w:rFonts w:ascii="Tahoma" w:hAnsi="Tahoma" w:cs="Tahoma"/>
      <w:sz w:val="16"/>
      <w:szCs w:val="16"/>
    </w:rPr>
  </w:style>
  <w:style w:type="paragraph" w:styleId="PlainText">
    <w:name w:val="Plain Text"/>
    <w:aliases w:val="Текст Знак1 Знак,Текст Знак Знак Знак,Знак Знак Знак Знак,Знак,Текст Знак1,Знак3,Текст Знак2 Знак,Текст Знак1 Знак1 Знак,Текст Знак Знак Знак1 Знак,Текст Знак1 Знак Знак Знак Знак,Знак Знак Знак Знак1"/>
    <w:basedOn w:val="Normal"/>
    <w:link w:val="PlainTextChar"/>
    <w:uiPriority w:val="99"/>
    <w:rsid w:val="0085286C"/>
    <w:pPr>
      <w:spacing w:after="0" w:line="240" w:lineRule="auto"/>
    </w:pPr>
    <w:rPr>
      <w:rFonts w:ascii="Courier New" w:hAnsi="Courier New" w:cs="Courier New"/>
      <w:sz w:val="20"/>
      <w:szCs w:val="20"/>
    </w:rPr>
  </w:style>
  <w:style w:type="character" w:customStyle="1" w:styleId="PlainTextChar">
    <w:name w:val="Plain Text Char"/>
    <w:aliases w:val="Текст Знак1 Знак Char,Текст Знак Знак Знак Char,Знак Знак Знак Знак Char,Знак Char,Текст Знак1 Char,Знак3 Char,Текст Знак2 Знак Char,Текст Знак1 Знак1 Знак Char,Текст Знак Знак Знак1 Знак Char,Текст Знак1 Знак Знак Знак Знак Char"/>
    <w:basedOn w:val="DefaultParagraphFont"/>
    <w:link w:val="PlainText"/>
    <w:uiPriority w:val="99"/>
    <w:locked/>
    <w:rsid w:val="0085286C"/>
    <w:rPr>
      <w:rFonts w:ascii="Courier New" w:hAnsi="Courier New" w:cs="Courier New"/>
      <w:sz w:val="20"/>
      <w:szCs w:val="20"/>
    </w:rPr>
  </w:style>
  <w:style w:type="character" w:customStyle="1" w:styleId="a">
    <w:name w:val="Текст Знак"/>
    <w:basedOn w:val="DefaultParagraphFont"/>
    <w:uiPriority w:val="99"/>
    <w:semiHidden/>
    <w:locked/>
    <w:rsid w:val="0085286C"/>
    <w:rPr>
      <w:rFonts w:ascii="Consolas" w:hAnsi="Consolas" w:cs="Times New Roman"/>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pmr-online.com/View.aspx?id=zgQ3xftk6zSdLzdU1M7WkA%3d%3d" TargetMode="External"/><Relationship Id="rId13" Type="http://schemas.openxmlformats.org/officeDocument/2006/relationships/hyperlink" Target="http://pravo.pmr-online.com/View.aspx?id=nFxOIHfnSpb8e%2fgKDprP9w%3d%3d" TargetMode="External"/><Relationship Id="rId3" Type="http://schemas.openxmlformats.org/officeDocument/2006/relationships/settings" Target="settings.xml"/><Relationship Id="rId7" Type="http://schemas.openxmlformats.org/officeDocument/2006/relationships/hyperlink" Target="http://pravo.pmr-online.com/View.aspx?id=AFrmm8lSspzZ1PvA02uh2Q%3d%3d" TargetMode="External"/><Relationship Id="rId12" Type="http://schemas.openxmlformats.org/officeDocument/2006/relationships/hyperlink" Target="http://pravo.pmr-online.com/View.aspx?id=OvjWVI%2fzwSmOw9p7sv8IFg%3d%3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pravo.pmr-online.com/View.aspx?id=F1jcljSdeY3xtp3YmtFZhw%3d%3d" TargetMode="External"/><Relationship Id="rId11" Type="http://schemas.openxmlformats.org/officeDocument/2006/relationships/hyperlink" Target="http://pravo.pmr-online.com/View.aspx?id=7gZGPOmgyg0qlWei6YrVnw%3d%3d" TargetMode="External"/><Relationship Id="rId5" Type="http://schemas.openxmlformats.org/officeDocument/2006/relationships/image" Target="media/image1.png"/><Relationship Id="rId15" Type="http://schemas.openxmlformats.org/officeDocument/2006/relationships/hyperlink" Target="http://pravo.pmr-online.com/View.aspx?id=rKZmopoNiB4i5KGxXWzjAA%3d%3d" TargetMode="External"/><Relationship Id="rId10" Type="http://schemas.openxmlformats.org/officeDocument/2006/relationships/hyperlink" Target="http://pravo.pmr-online.com/View.aspx?id=jTXceEXrr75HYOzW6%2fbZ1A%3d%3d" TargetMode="External"/><Relationship Id="rId4" Type="http://schemas.openxmlformats.org/officeDocument/2006/relationships/webSettings" Target="webSettings.xml"/><Relationship Id="rId9" Type="http://schemas.openxmlformats.org/officeDocument/2006/relationships/hyperlink" Target="http://pravo.pmr-online.com/View.aspx?id=dCoNXr6WNAPeBgli8XQC0w%3d%3d" TargetMode="External"/><Relationship Id="rId14" Type="http://schemas.openxmlformats.org/officeDocument/2006/relationships/hyperlink" Target="http://pravo.pmr-online.com/View.aspx?id=5TTeX76%2bg31geESw%2by1oTQ%3d%3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21</TotalTime>
  <Pages>4</Pages>
  <Words>1530</Words>
  <Characters>8723</Characters>
  <Application>Microsoft Office Outlook</Application>
  <DocSecurity>0</DocSecurity>
  <Lines>0</Lines>
  <Paragraphs>0</Paragraphs>
  <ScaleCrop>false</ScaleCrop>
  <Company>VSPMR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dc:creator>
  <cp:keywords/>
  <dc:description/>
  <cp:lastModifiedBy>saprikina</cp:lastModifiedBy>
  <cp:revision>12</cp:revision>
  <cp:lastPrinted>2016-01-19T07:09:00Z</cp:lastPrinted>
  <dcterms:created xsi:type="dcterms:W3CDTF">2016-01-19T06:57:00Z</dcterms:created>
  <dcterms:modified xsi:type="dcterms:W3CDTF">2016-01-19T07:20:00Z</dcterms:modified>
</cp:coreProperties>
</file>