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B8" w:rsidRPr="00876351" w:rsidRDefault="008F36B8" w:rsidP="00884B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6351">
        <w:rPr>
          <w:rFonts w:ascii="Times New Roman" w:hAnsi="Times New Roman"/>
          <w:b/>
          <w:sz w:val="28"/>
          <w:szCs w:val="28"/>
        </w:rPr>
        <w:t xml:space="preserve">Формирование российской гражданственности и </w:t>
      </w:r>
      <w:proofErr w:type="gramStart"/>
      <w:r w:rsidRPr="00876351">
        <w:rPr>
          <w:rFonts w:ascii="Times New Roman" w:hAnsi="Times New Roman"/>
          <w:b/>
          <w:sz w:val="28"/>
          <w:szCs w:val="28"/>
        </w:rPr>
        <w:t>патриотизма</w:t>
      </w:r>
      <w:proofErr w:type="gramEnd"/>
      <w:r w:rsidRPr="00876351">
        <w:rPr>
          <w:rFonts w:ascii="Times New Roman" w:hAnsi="Times New Roman"/>
          <w:b/>
          <w:sz w:val="28"/>
          <w:szCs w:val="28"/>
        </w:rPr>
        <w:t xml:space="preserve"> проживающих в Приднестровье</w:t>
      </w:r>
    </w:p>
    <w:p w:rsidR="008F36B8" w:rsidRPr="00876351" w:rsidRDefault="008F36B8" w:rsidP="00353C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6351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8F36B8" w:rsidRDefault="008F36B8" w:rsidP="00884B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6351">
        <w:rPr>
          <w:rFonts w:ascii="Times New Roman" w:hAnsi="Times New Roman"/>
          <w:b/>
          <w:sz w:val="28"/>
          <w:szCs w:val="28"/>
        </w:rPr>
        <w:t xml:space="preserve">Пользуясь представленным случаем, в рамках проходящих парламентских слушаний предлагаю </w:t>
      </w:r>
      <w:r>
        <w:rPr>
          <w:rFonts w:ascii="Times New Roman" w:hAnsi="Times New Roman"/>
          <w:b/>
          <w:sz w:val="28"/>
          <w:szCs w:val="28"/>
        </w:rPr>
        <w:t>в</w:t>
      </w:r>
      <w:r w:rsidRPr="00876351">
        <w:rPr>
          <w:rFonts w:ascii="Times New Roman" w:hAnsi="Times New Roman"/>
          <w:b/>
          <w:sz w:val="28"/>
          <w:szCs w:val="28"/>
        </w:rPr>
        <w:t xml:space="preserve">ашему вниманию и просто желаю рассказать </w:t>
      </w:r>
      <w:r>
        <w:rPr>
          <w:rFonts w:ascii="Times New Roman" w:hAnsi="Times New Roman"/>
          <w:b/>
          <w:sz w:val="28"/>
          <w:szCs w:val="28"/>
        </w:rPr>
        <w:t>в</w:t>
      </w:r>
      <w:r w:rsidRPr="00876351">
        <w:rPr>
          <w:rFonts w:ascii="Times New Roman" w:hAnsi="Times New Roman"/>
          <w:b/>
          <w:sz w:val="28"/>
          <w:szCs w:val="28"/>
        </w:rPr>
        <w:t>ам о том, что такое патриотизм для нас</w:t>
      </w:r>
      <w:r>
        <w:rPr>
          <w:rFonts w:ascii="Times New Roman" w:hAnsi="Times New Roman"/>
          <w:b/>
          <w:sz w:val="28"/>
          <w:szCs w:val="28"/>
        </w:rPr>
        <w:t>,</w:t>
      </w:r>
      <w:r w:rsidRPr="00876351">
        <w:rPr>
          <w:rFonts w:ascii="Times New Roman" w:hAnsi="Times New Roman"/>
          <w:b/>
          <w:sz w:val="28"/>
          <w:szCs w:val="28"/>
        </w:rPr>
        <w:t xml:space="preserve"> приднестровцев.</w:t>
      </w:r>
    </w:p>
    <w:p w:rsidR="008F36B8" w:rsidRPr="00876351" w:rsidRDefault="008F36B8" w:rsidP="00876351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 xml:space="preserve">Можно ли представить государство без его граждан? Можно ли представить граждан какого-либо государства, не осознающих себя народом? Можно ли представить народ вне истории, культуры, традиций, любви к родине? Можно ли представить истинную любовь к Отечеству без ответственности и чувства долга? Эти вопросы по сути своей абсурдны. Как форма, напрочь лишенная содержания. </w:t>
      </w:r>
    </w:p>
    <w:p w:rsidR="008F36B8" w:rsidRPr="00876351" w:rsidRDefault="008F36B8" w:rsidP="00884BD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>Несомненно, процессы формирования гражданственности и патриотизма сопровождают развитие каждого государства и всегда актуальны там, где растет и крепнет государственность как искусство жить в единстве друг с другом и быть сопричастным к истории своего народа.</w:t>
      </w:r>
    </w:p>
    <w:p w:rsidR="008F36B8" w:rsidRPr="00876351" w:rsidRDefault="008F36B8" w:rsidP="00884B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ab/>
        <w:t xml:space="preserve">Формирование патриотизма как нравственного принципа гражданина, проявление гражданственности как личной позиции человека </w:t>
      </w:r>
      <w:r>
        <w:rPr>
          <w:rFonts w:ascii="Times New Roman" w:hAnsi="Times New Roman"/>
          <w:sz w:val="28"/>
          <w:szCs w:val="28"/>
        </w:rPr>
        <w:t>–</w:t>
      </w:r>
      <w:r w:rsidRPr="00876351">
        <w:rPr>
          <w:rFonts w:ascii="Times New Roman" w:hAnsi="Times New Roman"/>
          <w:sz w:val="28"/>
          <w:szCs w:val="28"/>
        </w:rPr>
        <w:t xml:space="preserve"> важные основы, которые определяют в целом будущее народа и страны, концепцию ее безопасности.</w:t>
      </w:r>
    </w:p>
    <w:p w:rsidR="008F36B8" w:rsidRPr="00876351" w:rsidRDefault="008F36B8" w:rsidP="00884B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ab/>
        <w:t xml:space="preserve">Не исключение в этом и приднестровцы. Приднестровская Молдавская </w:t>
      </w:r>
      <w:r>
        <w:rPr>
          <w:rFonts w:ascii="Times New Roman" w:hAnsi="Times New Roman"/>
          <w:sz w:val="28"/>
          <w:szCs w:val="28"/>
        </w:rPr>
        <w:t>Р</w:t>
      </w:r>
      <w:r w:rsidRPr="00876351">
        <w:rPr>
          <w:rFonts w:ascii="Times New Roman" w:hAnsi="Times New Roman"/>
          <w:sz w:val="28"/>
          <w:szCs w:val="28"/>
        </w:rPr>
        <w:t xml:space="preserve">еспублика, созданная волей народа, скрепленная судьбами людей, защитивших ее и посвятивших себя ее становлению,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76351">
        <w:rPr>
          <w:rFonts w:ascii="Times New Roman" w:hAnsi="Times New Roman"/>
          <w:sz w:val="28"/>
          <w:szCs w:val="28"/>
        </w:rPr>
        <w:t xml:space="preserve">еще совсем молодое, но уже состоявшееся государство. </w:t>
      </w:r>
    </w:p>
    <w:p w:rsidR="008F36B8" w:rsidRPr="00876351" w:rsidRDefault="008F36B8" w:rsidP="00884B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ab/>
        <w:t>Кто такие приднестровцы? Мы народ немногочисленный в мировых рамках, но многонациональный. На своей земле, занимающей небольшую территорию, мы определили для себя право говорить на разных языках. И все же стремление к единству с большим русским миром – для нас первостепенный принцип. Как в России жители Москвы, Урала или Дальнего Востока отличают друг друга по особенностям языка, культуры, но хранят в себе безусловную принадлежность к большому</w:t>
      </w:r>
      <w:r>
        <w:rPr>
          <w:rFonts w:ascii="Times New Roman" w:hAnsi="Times New Roman"/>
          <w:sz w:val="28"/>
          <w:szCs w:val="28"/>
        </w:rPr>
        <w:t>,</w:t>
      </w:r>
      <w:r w:rsidRPr="00876351">
        <w:rPr>
          <w:rFonts w:ascii="Times New Roman" w:hAnsi="Times New Roman"/>
          <w:sz w:val="28"/>
          <w:szCs w:val="28"/>
        </w:rPr>
        <w:t xml:space="preserve"> сильному народу, так и мы, приднестровцы, ощущаем себя неотъемлемой частью великого Отечества. Мы все в чем-то разные, но Родина для нас одна.</w:t>
      </w:r>
    </w:p>
    <w:p w:rsidR="008F36B8" w:rsidRPr="00876351" w:rsidRDefault="008F36B8" w:rsidP="00884B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ab/>
        <w:t>В вопросе приднестровской самоидентификации, в том, кто мы есть</w:t>
      </w:r>
      <w:r>
        <w:rPr>
          <w:rFonts w:ascii="Times New Roman" w:hAnsi="Times New Roman"/>
          <w:sz w:val="28"/>
          <w:szCs w:val="28"/>
        </w:rPr>
        <w:t>,</w:t>
      </w:r>
      <w:r w:rsidRPr="00876351">
        <w:rPr>
          <w:rFonts w:ascii="Times New Roman" w:hAnsi="Times New Roman"/>
          <w:sz w:val="28"/>
          <w:szCs w:val="28"/>
        </w:rPr>
        <w:t xml:space="preserve"> никогда не было сомнений и разногласий. Основываясь на мировой политической практике, мы подтвердили вектор развития нашего государства 17 сентября 2006 года на </w:t>
      </w:r>
      <w:r>
        <w:rPr>
          <w:rFonts w:ascii="Times New Roman" w:hAnsi="Times New Roman"/>
          <w:sz w:val="28"/>
          <w:szCs w:val="28"/>
        </w:rPr>
        <w:t>в</w:t>
      </w:r>
      <w:r w:rsidRPr="00876351">
        <w:rPr>
          <w:rFonts w:ascii="Times New Roman" w:hAnsi="Times New Roman"/>
          <w:sz w:val="28"/>
          <w:szCs w:val="28"/>
        </w:rPr>
        <w:t xml:space="preserve">сенародном референдуме, высказавшись подавляющим большинством за свою независимость с последующим свободным присоединением к России. Приднестровцы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76351">
        <w:rPr>
          <w:rFonts w:ascii="Times New Roman" w:hAnsi="Times New Roman"/>
          <w:sz w:val="28"/>
          <w:szCs w:val="28"/>
        </w:rPr>
        <w:t>не новый народ, пришедший ниоткуда. Мы по праву считаем себя пр</w:t>
      </w:r>
      <w:r>
        <w:rPr>
          <w:rFonts w:ascii="Times New Roman" w:hAnsi="Times New Roman"/>
          <w:sz w:val="28"/>
          <w:szCs w:val="28"/>
        </w:rPr>
        <w:t>е</w:t>
      </w:r>
      <w:r w:rsidRPr="00876351">
        <w:rPr>
          <w:rFonts w:ascii="Times New Roman" w:hAnsi="Times New Roman"/>
          <w:sz w:val="28"/>
          <w:szCs w:val="28"/>
        </w:rPr>
        <w:t xml:space="preserve">емниками </w:t>
      </w:r>
      <w:r w:rsidRPr="00876351">
        <w:rPr>
          <w:rFonts w:ascii="Times New Roman" w:hAnsi="Times New Roman"/>
          <w:sz w:val="28"/>
          <w:szCs w:val="28"/>
        </w:rPr>
        <w:lastRenderedPageBreak/>
        <w:t>великой страны и великой истории, одной для всех, нашей. Приднестровье никогда не отделяло себя от великой России и сегодня готово разделять опыт и ответственность старшего брата. Это напрямую подтверждается тем, что более 200 тысяч приднестровцев являются гражданами  Российской Федерации.</w:t>
      </w:r>
    </w:p>
    <w:p w:rsidR="008F36B8" w:rsidRPr="00876351" w:rsidRDefault="008F36B8" w:rsidP="00884B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ab/>
        <w:t>Нужно ли пояснять, насколько крепко и сильно связаны Приднестровье и Россия</w:t>
      </w:r>
      <w:r>
        <w:rPr>
          <w:rFonts w:ascii="Times New Roman" w:hAnsi="Times New Roman"/>
          <w:sz w:val="28"/>
          <w:szCs w:val="28"/>
        </w:rPr>
        <w:t>?</w:t>
      </w:r>
      <w:r w:rsidRPr="00876351">
        <w:rPr>
          <w:rFonts w:ascii="Times New Roman" w:hAnsi="Times New Roman"/>
          <w:sz w:val="28"/>
          <w:szCs w:val="28"/>
        </w:rPr>
        <w:t xml:space="preserve"> Единый взгляд на общую историю </w:t>
      </w:r>
      <w:r>
        <w:rPr>
          <w:rFonts w:ascii="Times New Roman" w:hAnsi="Times New Roman"/>
          <w:sz w:val="28"/>
          <w:szCs w:val="28"/>
        </w:rPr>
        <w:t>–</w:t>
      </w:r>
      <w:r w:rsidRPr="00876351">
        <w:rPr>
          <w:rFonts w:ascii="Times New Roman" w:hAnsi="Times New Roman"/>
          <w:sz w:val="28"/>
          <w:szCs w:val="28"/>
        </w:rPr>
        <w:t xml:space="preserve"> крепкий фундамент, </w:t>
      </w:r>
      <w:r>
        <w:rPr>
          <w:rFonts w:ascii="Times New Roman" w:hAnsi="Times New Roman"/>
          <w:sz w:val="28"/>
          <w:szCs w:val="28"/>
        </w:rPr>
        <w:t>на</w:t>
      </w:r>
      <w:r w:rsidRPr="00876351">
        <w:rPr>
          <w:rFonts w:ascii="Times New Roman" w:hAnsi="Times New Roman"/>
          <w:sz w:val="28"/>
          <w:szCs w:val="28"/>
        </w:rPr>
        <w:t xml:space="preserve"> которо</w:t>
      </w:r>
      <w:r>
        <w:rPr>
          <w:rFonts w:ascii="Times New Roman" w:hAnsi="Times New Roman"/>
          <w:sz w:val="28"/>
          <w:szCs w:val="28"/>
        </w:rPr>
        <w:t>м</w:t>
      </w:r>
      <w:r w:rsidRPr="00876351">
        <w:rPr>
          <w:rFonts w:ascii="Times New Roman" w:hAnsi="Times New Roman"/>
          <w:sz w:val="28"/>
          <w:szCs w:val="28"/>
        </w:rPr>
        <w:t xml:space="preserve"> строится понимание себя, возникает осознание своих корней и ответственности по отношению к родной стране. Первостепенную роль в поддержке этого стратегического направления играет государство – его задача обеспечить всех граждан доступом в </w:t>
      </w:r>
      <w:r>
        <w:rPr>
          <w:rFonts w:ascii="Times New Roman" w:hAnsi="Times New Roman"/>
          <w:sz w:val="28"/>
          <w:szCs w:val="28"/>
        </w:rPr>
        <w:t>«</w:t>
      </w:r>
      <w:r w:rsidRPr="00876351">
        <w:rPr>
          <w:rFonts w:ascii="Times New Roman" w:hAnsi="Times New Roman"/>
          <w:sz w:val="28"/>
          <w:szCs w:val="28"/>
        </w:rPr>
        <w:t>архивы</w:t>
      </w:r>
      <w:r>
        <w:rPr>
          <w:rFonts w:ascii="Times New Roman" w:hAnsi="Times New Roman"/>
          <w:sz w:val="28"/>
          <w:szCs w:val="28"/>
        </w:rPr>
        <w:t>»</w:t>
      </w:r>
      <w:r w:rsidRPr="00876351">
        <w:rPr>
          <w:rFonts w:ascii="Times New Roman" w:hAnsi="Times New Roman"/>
          <w:sz w:val="28"/>
          <w:szCs w:val="28"/>
        </w:rPr>
        <w:t xml:space="preserve"> народной памяти. Эту функцию выполняет народное образование. </w:t>
      </w:r>
    </w:p>
    <w:p w:rsidR="008F36B8" w:rsidRPr="00876351" w:rsidRDefault="008F36B8" w:rsidP="00884B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ab/>
        <w:t xml:space="preserve">Народное образование в Приднестровье, в частности историческое,  базируется на единых российских стандартах, использует российскую учебную литературу, таким образом формируя восприятие, осознание общих с Россией исторических корней. Уроки отечественной истории </w:t>
      </w:r>
      <w:r>
        <w:rPr>
          <w:rFonts w:ascii="Times New Roman" w:hAnsi="Times New Roman"/>
          <w:sz w:val="28"/>
          <w:szCs w:val="28"/>
        </w:rPr>
        <w:t>–</w:t>
      </w:r>
      <w:r w:rsidRPr="00876351">
        <w:rPr>
          <w:rFonts w:ascii="Times New Roman" w:hAnsi="Times New Roman"/>
          <w:sz w:val="28"/>
          <w:szCs w:val="28"/>
        </w:rPr>
        <w:t xml:space="preserve"> основа самоидентификации и принятия себя как части общего исторического прошлого. Уроки истории </w:t>
      </w:r>
      <w:r>
        <w:rPr>
          <w:rFonts w:ascii="Times New Roman" w:hAnsi="Times New Roman"/>
          <w:sz w:val="28"/>
          <w:szCs w:val="28"/>
        </w:rPr>
        <w:t>–</w:t>
      </w:r>
      <w:r w:rsidRPr="00876351">
        <w:rPr>
          <w:rFonts w:ascii="Times New Roman" w:hAnsi="Times New Roman"/>
          <w:sz w:val="28"/>
          <w:szCs w:val="28"/>
        </w:rPr>
        <w:t xml:space="preserve"> основа  патриотизма, любви к одной большой Родине.</w:t>
      </w:r>
    </w:p>
    <w:p w:rsidR="008F36B8" w:rsidRPr="00876351" w:rsidRDefault="008F36B8" w:rsidP="00884B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ab/>
        <w:t>В Приднестровье в процессах формирования российской гражданственности и патриотизма в большей степени делается упор на воспитание подрастающего поколения. Нужно отметить, что приднестровская молодежная политика в целом интегрирована в российское образовательное пространство как на общегосударственном уровне, так и по линиям партийного и общественного сотрудничества. В нашей республике проводится все больше мероприятий, направленных на формирование гражданского сознания и популяризацию патриотизма.</w:t>
      </w:r>
    </w:p>
    <w:p w:rsidR="008F36B8" w:rsidRPr="00876351" w:rsidRDefault="008F36B8" w:rsidP="00884B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 xml:space="preserve"> Так</w:t>
      </w:r>
      <w:r>
        <w:rPr>
          <w:rFonts w:ascii="Times New Roman" w:hAnsi="Times New Roman"/>
          <w:sz w:val="28"/>
          <w:szCs w:val="28"/>
        </w:rPr>
        <w:t>,</w:t>
      </w:r>
      <w:r w:rsidRPr="00876351">
        <w:rPr>
          <w:rFonts w:ascii="Times New Roman" w:hAnsi="Times New Roman"/>
          <w:sz w:val="28"/>
          <w:szCs w:val="28"/>
        </w:rPr>
        <w:t xml:space="preserve"> в целях гражданско-патриотического воспитания молодежи в 2016 году Министерством просвещения ПМР для студентов был организован и проведен </w:t>
      </w:r>
      <w:r>
        <w:rPr>
          <w:rFonts w:ascii="Times New Roman" w:hAnsi="Times New Roman"/>
          <w:sz w:val="28"/>
          <w:szCs w:val="28"/>
        </w:rPr>
        <w:t>р</w:t>
      </w:r>
      <w:r w:rsidRPr="00876351">
        <w:rPr>
          <w:rFonts w:ascii="Times New Roman" w:hAnsi="Times New Roman"/>
          <w:sz w:val="28"/>
          <w:szCs w:val="28"/>
        </w:rPr>
        <w:t xml:space="preserve">еспубликанский конкурс «Мы едины!». К 9 мая Министерством просвещения была приурочена и проведена совместно с молодежными общественными организациями </w:t>
      </w:r>
      <w:r>
        <w:rPr>
          <w:rFonts w:ascii="Times New Roman" w:hAnsi="Times New Roman"/>
          <w:sz w:val="28"/>
          <w:szCs w:val="28"/>
        </w:rPr>
        <w:t>м</w:t>
      </w:r>
      <w:r w:rsidRPr="00876351">
        <w:rPr>
          <w:rFonts w:ascii="Times New Roman" w:hAnsi="Times New Roman"/>
          <w:sz w:val="28"/>
          <w:szCs w:val="28"/>
        </w:rPr>
        <w:t>еждународная гражданско-патриотическая акция, посвященная Дню Победы советского народа в Великой Отечественной войне</w:t>
      </w:r>
      <w:r>
        <w:rPr>
          <w:rFonts w:ascii="Times New Roman" w:hAnsi="Times New Roman"/>
          <w:sz w:val="28"/>
          <w:szCs w:val="28"/>
        </w:rPr>
        <w:t>,</w:t>
      </w:r>
      <w:r w:rsidRPr="00876351">
        <w:rPr>
          <w:rFonts w:ascii="Times New Roman" w:hAnsi="Times New Roman"/>
          <w:sz w:val="28"/>
          <w:szCs w:val="28"/>
        </w:rPr>
        <w:t xml:space="preserve"> «Георгиевская ленточка» под девизом «Мы помним, мы гордимся». Такая же акция проходит и в России. Мы всецело выражаем поддержку этому направлению.</w:t>
      </w:r>
    </w:p>
    <w:p w:rsidR="008F36B8" w:rsidRPr="00876351" w:rsidRDefault="008F36B8" w:rsidP="00884BDF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 xml:space="preserve">С целью сохранения исторической памяти и укрепления преемственности поколений  под эгидой ряда патриотических молодежных организаций в 2016 году  была проведена военно-историческая реконструкция, посвященная началу Великой </w:t>
      </w:r>
      <w:r>
        <w:rPr>
          <w:rFonts w:ascii="Times New Roman" w:hAnsi="Times New Roman"/>
          <w:sz w:val="28"/>
          <w:szCs w:val="28"/>
        </w:rPr>
        <w:t>О</w:t>
      </w:r>
      <w:r w:rsidRPr="00876351">
        <w:rPr>
          <w:rFonts w:ascii="Times New Roman" w:hAnsi="Times New Roman"/>
          <w:sz w:val="28"/>
          <w:szCs w:val="28"/>
        </w:rPr>
        <w:t>течественной войны, и военно-историческая реконструкция, посвященная Ясско-Кишиневской операции.</w:t>
      </w:r>
    </w:p>
    <w:p w:rsidR="008F36B8" w:rsidRPr="00876351" w:rsidRDefault="008F36B8" w:rsidP="00884B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lastRenderedPageBreak/>
        <w:t xml:space="preserve">В целях повышения квалификации специалистов Приднестровской Молдавской Республики в области молодежной политики, согласно приглашению ФГБУ «Международный молодежный центр» г. Москвы, </w:t>
      </w:r>
      <w:r w:rsidRPr="00876351">
        <w:rPr>
          <w:rFonts w:ascii="Times New Roman" w:hAnsi="Times New Roman"/>
          <w:sz w:val="28"/>
          <w:szCs w:val="28"/>
        </w:rPr>
        <w:br/>
        <w:t xml:space="preserve">наши специалисты в области молодежной политики республиканского и муниципального уровня в мае прошлого года приняли участие в курсах дополнительного профессионального образования по теме «Реализация государственной молодежной политики Российской Федерации». </w:t>
      </w:r>
    </w:p>
    <w:p w:rsidR="008F36B8" w:rsidRPr="00876351" w:rsidRDefault="008F36B8" w:rsidP="00192D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 xml:space="preserve">Совместно с Министерством иностранных дел Приднестровской Молдавской Республики проведена работа по оказанию содействия участия молодежи Приднестровской Молдавской Республики во </w:t>
      </w:r>
      <w:r>
        <w:rPr>
          <w:rFonts w:ascii="Times New Roman" w:hAnsi="Times New Roman"/>
          <w:sz w:val="28"/>
          <w:szCs w:val="28"/>
        </w:rPr>
        <w:t>в</w:t>
      </w:r>
      <w:r w:rsidRPr="00876351">
        <w:rPr>
          <w:rFonts w:ascii="Times New Roman" w:hAnsi="Times New Roman"/>
          <w:sz w:val="28"/>
          <w:szCs w:val="28"/>
        </w:rPr>
        <w:t xml:space="preserve">сероссийских молодежных форумах «Родная гавань» (Крым),  «Таврида» (Крым), «Территория смыслов на </w:t>
      </w:r>
      <w:proofErr w:type="spellStart"/>
      <w:r w:rsidRPr="00876351">
        <w:rPr>
          <w:rFonts w:ascii="Times New Roman" w:hAnsi="Times New Roman"/>
          <w:sz w:val="28"/>
          <w:szCs w:val="28"/>
        </w:rPr>
        <w:t>Клязьме</w:t>
      </w:r>
      <w:proofErr w:type="spellEnd"/>
      <w:r w:rsidRPr="00876351">
        <w:rPr>
          <w:rFonts w:ascii="Times New Roman" w:hAnsi="Times New Roman"/>
          <w:sz w:val="28"/>
          <w:szCs w:val="28"/>
        </w:rPr>
        <w:t xml:space="preserve">» (Владимирская область), </w:t>
      </w:r>
      <w:r>
        <w:rPr>
          <w:rFonts w:ascii="Times New Roman" w:hAnsi="Times New Roman"/>
          <w:sz w:val="28"/>
          <w:szCs w:val="28"/>
        </w:rPr>
        <w:t>б</w:t>
      </w:r>
      <w:r w:rsidRPr="00876351">
        <w:rPr>
          <w:rFonts w:ascii="Times New Roman" w:hAnsi="Times New Roman"/>
          <w:sz w:val="28"/>
          <w:szCs w:val="28"/>
        </w:rPr>
        <w:t xml:space="preserve">елорусском форуме «Отечеству верны». В форумах приняли участие молодые приднестровцы. </w:t>
      </w:r>
    </w:p>
    <w:p w:rsidR="008F36B8" w:rsidRPr="00876351" w:rsidRDefault="008F36B8" w:rsidP="00192D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 xml:space="preserve">В целях распространения эффективных моделей и форм участия молодежи в общественной жизни организован и проведен  летний лагерь для победителей </w:t>
      </w:r>
      <w:r>
        <w:rPr>
          <w:rFonts w:ascii="Times New Roman" w:hAnsi="Times New Roman"/>
          <w:sz w:val="28"/>
          <w:szCs w:val="28"/>
        </w:rPr>
        <w:t>р</w:t>
      </w:r>
      <w:r w:rsidRPr="00876351">
        <w:rPr>
          <w:rFonts w:ascii="Times New Roman" w:hAnsi="Times New Roman"/>
          <w:sz w:val="28"/>
          <w:szCs w:val="28"/>
        </w:rPr>
        <w:t>еспубликанских конкурсов «Мы едины!» и «Лидер студенческого самоуправления».</w:t>
      </w:r>
    </w:p>
    <w:p w:rsidR="008F36B8" w:rsidRPr="00876351" w:rsidRDefault="008F36B8" w:rsidP="00884B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 xml:space="preserve">В целях расширения международного сотрудничества и исторического и культурного обмена совместно с </w:t>
      </w:r>
      <w:proofErr w:type="spellStart"/>
      <w:r w:rsidRPr="00876351">
        <w:rPr>
          <w:rFonts w:ascii="Times New Roman" w:hAnsi="Times New Roman"/>
          <w:sz w:val="28"/>
          <w:szCs w:val="28"/>
        </w:rPr>
        <w:t>Днестровско-Прутским</w:t>
      </w:r>
      <w:proofErr w:type="spellEnd"/>
      <w:r w:rsidRPr="00876351">
        <w:rPr>
          <w:rFonts w:ascii="Times New Roman" w:hAnsi="Times New Roman"/>
          <w:sz w:val="28"/>
          <w:szCs w:val="28"/>
        </w:rPr>
        <w:t xml:space="preserve"> центром Российского института стратегических исследований организован выезд победителей </w:t>
      </w:r>
      <w:r>
        <w:rPr>
          <w:rFonts w:ascii="Times New Roman" w:hAnsi="Times New Roman"/>
          <w:sz w:val="28"/>
          <w:szCs w:val="28"/>
        </w:rPr>
        <w:t>р</w:t>
      </w:r>
      <w:r w:rsidRPr="00876351">
        <w:rPr>
          <w:rFonts w:ascii="Times New Roman" w:hAnsi="Times New Roman"/>
          <w:sz w:val="28"/>
          <w:szCs w:val="28"/>
        </w:rPr>
        <w:t xml:space="preserve">еспубликанских конкурсов «Мы едины!» и «Лидер студенческого самоуправления» на Всероссийский молодежный форум «Территория смыслов на </w:t>
      </w:r>
      <w:proofErr w:type="spellStart"/>
      <w:r w:rsidRPr="00876351">
        <w:rPr>
          <w:rFonts w:ascii="Times New Roman" w:hAnsi="Times New Roman"/>
          <w:sz w:val="28"/>
          <w:szCs w:val="28"/>
        </w:rPr>
        <w:t>Клязьме</w:t>
      </w:r>
      <w:proofErr w:type="spellEnd"/>
      <w:r w:rsidRPr="00876351">
        <w:rPr>
          <w:rFonts w:ascii="Times New Roman" w:hAnsi="Times New Roman"/>
          <w:sz w:val="28"/>
          <w:szCs w:val="28"/>
        </w:rPr>
        <w:t>».</w:t>
      </w:r>
    </w:p>
    <w:p w:rsidR="008F36B8" w:rsidRPr="00876351" w:rsidRDefault="008F36B8" w:rsidP="00884B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>В прошлом году в Москве прошел семинар с представителями органов исполнительной власти субъектов Российской Федерации, реализующих государственную молодёжную политику. Организатором данного мероприятия выступило Федеральное агентство по делам молодёжи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876351">
        <w:rPr>
          <w:rFonts w:ascii="Times New Roman" w:hAnsi="Times New Roman"/>
          <w:sz w:val="28"/>
          <w:szCs w:val="28"/>
        </w:rPr>
        <w:t xml:space="preserve"> г. Москва. В качестве гостей в данном мероприятии также приняли участие специалисты Министерства просвещения Приднестровской Молдавской Республики.</w:t>
      </w:r>
    </w:p>
    <w:p w:rsidR="008F36B8" w:rsidRPr="00876351" w:rsidRDefault="008F36B8" w:rsidP="00192D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>Ведется патриотическое воспитание и среди школьников. Подрастающему поколению важно объяснить, что такое родная страна, какая она, кто мы есть в современном мире, почему любовь к родине важна для человека.</w:t>
      </w:r>
    </w:p>
    <w:p w:rsidR="008F36B8" w:rsidRPr="00876351" w:rsidRDefault="008F36B8" w:rsidP="00192DA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 xml:space="preserve">Ежегодно в нашей республике проводится </w:t>
      </w:r>
      <w:r>
        <w:rPr>
          <w:rFonts w:ascii="Times New Roman" w:hAnsi="Times New Roman"/>
          <w:sz w:val="28"/>
          <w:szCs w:val="28"/>
        </w:rPr>
        <w:t>р</w:t>
      </w:r>
      <w:r w:rsidRPr="00876351">
        <w:rPr>
          <w:rFonts w:ascii="Times New Roman" w:hAnsi="Times New Roman"/>
          <w:sz w:val="28"/>
          <w:szCs w:val="28"/>
        </w:rPr>
        <w:t xml:space="preserve">еспубликанский турнир военно-спортивной игры «Юный патриот Приднестровья». </w:t>
      </w:r>
      <w:r w:rsidRPr="00876351">
        <w:rPr>
          <w:rFonts w:ascii="Times New Roman" w:hAnsi="Times New Roman"/>
          <w:color w:val="000000"/>
          <w:sz w:val="28"/>
          <w:szCs w:val="28"/>
        </w:rPr>
        <w:t>По итогам всех конкурсных испытаний юнармейцы представляют Приднестровье во Всероссийском детском центре «Орлёнок».</w:t>
      </w:r>
    </w:p>
    <w:p w:rsidR="008F36B8" w:rsidRPr="00876351" w:rsidRDefault="008F36B8" w:rsidP="00192D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351">
        <w:rPr>
          <w:rFonts w:ascii="Times New Roman" w:hAnsi="Times New Roman"/>
          <w:sz w:val="28"/>
          <w:szCs w:val="28"/>
        </w:rPr>
        <w:t>Днестровско-Прутский</w:t>
      </w:r>
      <w:proofErr w:type="spellEnd"/>
      <w:r w:rsidRPr="00876351">
        <w:rPr>
          <w:rFonts w:ascii="Times New Roman" w:hAnsi="Times New Roman"/>
          <w:sz w:val="28"/>
          <w:szCs w:val="28"/>
        </w:rPr>
        <w:t xml:space="preserve"> информационно-аналитический центр РИСИ в Приднестровье  совместно с Министерством</w:t>
      </w:r>
      <w:r>
        <w:rPr>
          <w:rFonts w:ascii="Times New Roman" w:hAnsi="Times New Roman"/>
          <w:sz w:val="28"/>
          <w:szCs w:val="28"/>
        </w:rPr>
        <w:t xml:space="preserve"> просвещения  проводит конкурс «</w:t>
      </w:r>
      <w:r w:rsidRPr="00876351">
        <w:rPr>
          <w:rFonts w:ascii="Times New Roman" w:hAnsi="Times New Roman"/>
          <w:sz w:val="28"/>
          <w:szCs w:val="28"/>
        </w:rPr>
        <w:t>Патриоты России</w:t>
      </w:r>
      <w:r>
        <w:rPr>
          <w:rFonts w:ascii="Times New Roman" w:hAnsi="Times New Roman"/>
          <w:sz w:val="28"/>
          <w:szCs w:val="28"/>
        </w:rPr>
        <w:t>»</w:t>
      </w:r>
      <w:r w:rsidRPr="00876351">
        <w:rPr>
          <w:rFonts w:ascii="Times New Roman" w:hAnsi="Times New Roman"/>
          <w:sz w:val="28"/>
          <w:szCs w:val="28"/>
        </w:rPr>
        <w:t xml:space="preserve"> для школьников. Основн</w:t>
      </w:r>
      <w:r>
        <w:rPr>
          <w:rFonts w:ascii="Times New Roman" w:hAnsi="Times New Roman"/>
          <w:sz w:val="28"/>
          <w:szCs w:val="28"/>
        </w:rPr>
        <w:t>ое условие конкурса – в работе д</w:t>
      </w:r>
      <w:r w:rsidRPr="00876351">
        <w:rPr>
          <w:rFonts w:ascii="Times New Roman" w:hAnsi="Times New Roman"/>
          <w:sz w:val="28"/>
          <w:szCs w:val="28"/>
        </w:rPr>
        <w:t xml:space="preserve">олжна быть прослежена и отражена связь нашего края с Россией. По итогам конкурса победители также получают </w:t>
      </w:r>
      <w:r>
        <w:rPr>
          <w:rFonts w:ascii="Times New Roman" w:hAnsi="Times New Roman"/>
          <w:sz w:val="28"/>
          <w:szCs w:val="28"/>
        </w:rPr>
        <w:t>путевки во Всероссийский центр «</w:t>
      </w:r>
      <w:r w:rsidRPr="00876351">
        <w:rPr>
          <w:rFonts w:ascii="Times New Roman" w:hAnsi="Times New Roman"/>
          <w:sz w:val="28"/>
          <w:szCs w:val="28"/>
        </w:rPr>
        <w:t>Орлёнок</w:t>
      </w:r>
      <w:r>
        <w:rPr>
          <w:rFonts w:ascii="Times New Roman" w:hAnsi="Times New Roman"/>
          <w:sz w:val="28"/>
          <w:szCs w:val="28"/>
        </w:rPr>
        <w:t>»</w:t>
      </w:r>
      <w:r w:rsidRPr="00876351">
        <w:rPr>
          <w:rFonts w:ascii="Times New Roman" w:hAnsi="Times New Roman"/>
          <w:sz w:val="28"/>
          <w:szCs w:val="28"/>
        </w:rPr>
        <w:t>.</w:t>
      </w:r>
    </w:p>
    <w:p w:rsidR="008F36B8" w:rsidRPr="00876351" w:rsidRDefault="008F36B8" w:rsidP="00192D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color w:val="2A2A2A"/>
          <w:sz w:val="28"/>
          <w:szCs w:val="28"/>
        </w:rPr>
        <w:lastRenderedPageBreak/>
        <w:t xml:space="preserve">Открытый республиканский фестиваль патриотической и афганской песни «Караван-2016», посвященный выводу войск из Афганистана и Дню Великой Победы, проводится в целях гражданско-патриотического, духовно-нравственного воспитания, популяризации песен военно-патриотической тематики. </w:t>
      </w:r>
    </w:p>
    <w:p w:rsidR="008F36B8" w:rsidRPr="00876351" w:rsidRDefault="008F36B8" w:rsidP="00884BDF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 xml:space="preserve">По инициативе ветеранов войны в Афганистане, защитников Приднестровья и казачества, Приднестровской </w:t>
      </w:r>
      <w:r>
        <w:rPr>
          <w:rFonts w:ascii="Times New Roman" w:hAnsi="Times New Roman"/>
          <w:sz w:val="28"/>
          <w:szCs w:val="28"/>
        </w:rPr>
        <w:t>а</w:t>
      </w:r>
      <w:r w:rsidRPr="00876351">
        <w:rPr>
          <w:rFonts w:ascii="Times New Roman" w:hAnsi="Times New Roman"/>
          <w:sz w:val="28"/>
          <w:szCs w:val="28"/>
        </w:rPr>
        <w:t>ссоциацией ветеранов войны в Афганистане ежегодно  с 2003 года  проводится военно-патриотический лагерь «Марс».</w:t>
      </w:r>
    </w:p>
    <w:p w:rsidR="008F36B8" w:rsidRPr="00876351" w:rsidRDefault="008F36B8" w:rsidP="00884BDF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>По линии республиканской партии «Обновление», которая осуществляет тесное сотрудничество с «Единой Россией», реализуются масштабные гражданские проекты.</w:t>
      </w:r>
    </w:p>
    <w:p w:rsidR="008F36B8" w:rsidRPr="00876351" w:rsidRDefault="008F36B8" w:rsidP="00884B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351">
        <w:rPr>
          <w:rFonts w:eastAsia="Batang"/>
          <w:sz w:val="28"/>
          <w:szCs w:val="28"/>
        </w:rPr>
        <w:t xml:space="preserve">Одним из значимых событий стал масштабный </w:t>
      </w:r>
      <w:r>
        <w:rPr>
          <w:rFonts w:eastAsia="Batang"/>
          <w:sz w:val="28"/>
          <w:szCs w:val="28"/>
        </w:rPr>
        <w:t>м</w:t>
      </w:r>
      <w:r w:rsidRPr="00876351">
        <w:rPr>
          <w:rFonts w:eastAsia="Batang"/>
          <w:sz w:val="28"/>
          <w:szCs w:val="28"/>
        </w:rPr>
        <w:t>еждународный проект «Первый в космосе», посвящённый  50-летию первого полёта в космос  Ю.</w:t>
      </w:r>
      <w:r>
        <w:rPr>
          <w:rFonts w:eastAsia="Batang"/>
          <w:sz w:val="28"/>
          <w:szCs w:val="28"/>
        </w:rPr>
        <w:t> </w:t>
      </w:r>
      <w:r w:rsidRPr="00876351">
        <w:rPr>
          <w:rFonts w:eastAsia="Batang"/>
          <w:sz w:val="28"/>
          <w:szCs w:val="28"/>
        </w:rPr>
        <w:t>А.</w:t>
      </w:r>
      <w:r>
        <w:rPr>
          <w:rFonts w:eastAsia="Batang"/>
          <w:sz w:val="28"/>
          <w:szCs w:val="28"/>
        </w:rPr>
        <w:t> </w:t>
      </w:r>
      <w:r w:rsidRPr="00876351">
        <w:rPr>
          <w:rFonts w:eastAsia="Batang"/>
          <w:sz w:val="28"/>
          <w:szCs w:val="28"/>
        </w:rPr>
        <w:t xml:space="preserve">Гагарина. </w:t>
      </w:r>
      <w:r w:rsidRPr="00876351">
        <w:rPr>
          <w:sz w:val="28"/>
          <w:szCs w:val="28"/>
        </w:rPr>
        <w:t xml:space="preserve">В работе фестиваля принял участие Вячеслав Никонов, исполнительный директор правления фонда «Русский мир». В рамках проводимых мероприятий, при поддержке </w:t>
      </w:r>
      <w:r>
        <w:rPr>
          <w:bCs/>
          <w:sz w:val="28"/>
          <w:szCs w:val="28"/>
        </w:rPr>
        <w:t>ф</w:t>
      </w:r>
      <w:r w:rsidRPr="00876351">
        <w:rPr>
          <w:bCs/>
          <w:sz w:val="28"/>
          <w:szCs w:val="28"/>
        </w:rPr>
        <w:t xml:space="preserve">онда «Будущее Приднестровья» и </w:t>
      </w:r>
      <w:r w:rsidRPr="00876351">
        <w:rPr>
          <w:sz w:val="28"/>
          <w:szCs w:val="28"/>
        </w:rPr>
        <w:t xml:space="preserve">РПП «Обновление» приднестровские художники экспонировали свои работы на </w:t>
      </w:r>
      <w:r>
        <w:rPr>
          <w:sz w:val="28"/>
          <w:szCs w:val="28"/>
        </w:rPr>
        <w:t>м</w:t>
      </w:r>
      <w:r w:rsidRPr="00876351">
        <w:rPr>
          <w:sz w:val="28"/>
          <w:szCs w:val="28"/>
        </w:rPr>
        <w:t>еждународной художественной выставке «</w:t>
      </w:r>
      <w:proofErr w:type="spellStart"/>
      <w:r w:rsidRPr="00876351">
        <w:rPr>
          <w:sz w:val="28"/>
          <w:szCs w:val="28"/>
        </w:rPr>
        <w:t>Гагаринская</w:t>
      </w:r>
      <w:proofErr w:type="spellEnd"/>
      <w:r w:rsidRPr="00876351">
        <w:rPr>
          <w:sz w:val="28"/>
          <w:szCs w:val="28"/>
        </w:rPr>
        <w:t xml:space="preserve"> весна» в г. Гагарине Смоленской области. </w:t>
      </w:r>
    </w:p>
    <w:p w:rsidR="008F36B8" w:rsidRPr="00876351" w:rsidRDefault="008F36B8" w:rsidP="00884B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351">
        <w:rPr>
          <w:sz w:val="28"/>
          <w:szCs w:val="28"/>
        </w:rPr>
        <w:t>Партия «Обновление» и фонд «Будущее Приднестровья» оказали большую поддержку проведению среди приднестровских школьников международного творческого конкурса «Слово за нами», который осуществлялся фондом «Русский мир».</w:t>
      </w:r>
    </w:p>
    <w:p w:rsidR="008F36B8" w:rsidRPr="00876351" w:rsidRDefault="008F36B8" w:rsidP="00884BD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>В последние годы при всесторонней помощи партии в Приднестровье состоялись такие масштабные международные форумы, как «Мы часть истории твоей, Россия!», «Славянская культура и письменность как факторы единения народов», «Ясско-Кишинёвская операция. Навеки в памяти народной», «У истоков славянской общности. Через православие, духовность и культуру к миру и согласию», культурно-патриотическая конференция «Великая Победа – одна на всех».</w:t>
      </w:r>
    </w:p>
    <w:p w:rsidR="008F36B8" w:rsidRPr="00876351" w:rsidRDefault="008F36B8" w:rsidP="00884BD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 xml:space="preserve">В работе международных форумов приняли участие </w:t>
      </w:r>
      <w:r>
        <w:rPr>
          <w:rFonts w:ascii="Times New Roman" w:hAnsi="Times New Roman"/>
          <w:sz w:val="28"/>
          <w:szCs w:val="28"/>
        </w:rPr>
        <w:t>м</w:t>
      </w:r>
      <w:r w:rsidRPr="00876351">
        <w:rPr>
          <w:rFonts w:ascii="Times New Roman" w:hAnsi="Times New Roman"/>
          <w:sz w:val="28"/>
          <w:szCs w:val="28"/>
        </w:rPr>
        <w:t xml:space="preserve">инистр культуры Российской Федерации </w:t>
      </w:r>
      <w:proofErr w:type="spellStart"/>
      <w:r w:rsidRPr="00876351">
        <w:rPr>
          <w:rFonts w:ascii="Times New Roman" w:hAnsi="Times New Roman"/>
          <w:sz w:val="28"/>
          <w:szCs w:val="28"/>
        </w:rPr>
        <w:t>Мединский</w:t>
      </w:r>
      <w:proofErr w:type="spellEnd"/>
      <w:r w:rsidRPr="00876351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351">
        <w:rPr>
          <w:rFonts w:ascii="Times New Roman" w:hAnsi="Times New Roman"/>
          <w:sz w:val="28"/>
          <w:szCs w:val="28"/>
        </w:rPr>
        <w:t xml:space="preserve">Р., исполнительный директор фонда «Русский мир» </w:t>
      </w:r>
      <w:proofErr w:type="spellStart"/>
      <w:r w:rsidRPr="00876351">
        <w:rPr>
          <w:rFonts w:ascii="Times New Roman" w:hAnsi="Times New Roman"/>
          <w:sz w:val="28"/>
          <w:szCs w:val="28"/>
        </w:rPr>
        <w:t>Кочин</w:t>
      </w:r>
      <w:proofErr w:type="spellEnd"/>
      <w:r w:rsidRPr="00876351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351">
        <w:rPr>
          <w:rFonts w:ascii="Times New Roman" w:hAnsi="Times New Roman"/>
          <w:sz w:val="28"/>
          <w:szCs w:val="28"/>
        </w:rPr>
        <w:t>В. Фонд «Созидание» осуществил в Приднестровье целый ряд международных форумов, направленных на консолидацию русского мира, славянской общности. Участниками форумов стали представители духовенства, деятели культуры и искусства, научная и педагогическая общественность, представители органов власти, эксперты, молодёжь, СМИ, гости из России, Украины, Болгарии, Чехии, Польши, Молдовы, Беларуси.</w:t>
      </w:r>
    </w:p>
    <w:p w:rsidR="008F36B8" w:rsidRPr="00876351" w:rsidRDefault="008F36B8" w:rsidP="00884B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351">
        <w:rPr>
          <w:sz w:val="28"/>
          <w:szCs w:val="28"/>
        </w:rPr>
        <w:t xml:space="preserve">Партия «Обновление» при поддержке РМД «Молодёжное Обновление» и фонда «Будущее Приднестровья» проводит </w:t>
      </w:r>
      <w:r>
        <w:rPr>
          <w:sz w:val="28"/>
          <w:szCs w:val="28"/>
        </w:rPr>
        <w:t>р</w:t>
      </w:r>
      <w:r w:rsidRPr="00876351">
        <w:rPr>
          <w:sz w:val="28"/>
          <w:szCs w:val="28"/>
        </w:rPr>
        <w:t xml:space="preserve">еспубликанский конкурс </w:t>
      </w:r>
      <w:r w:rsidRPr="00876351">
        <w:rPr>
          <w:sz w:val="28"/>
          <w:szCs w:val="28"/>
        </w:rPr>
        <w:lastRenderedPageBreak/>
        <w:t xml:space="preserve">юных чтецов и поэтов «Живое слово», который позволяет раскрыться талантливым юным исполнителям и сочинителям. </w:t>
      </w:r>
    </w:p>
    <w:p w:rsidR="008F36B8" w:rsidRPr="00876351" w:rsidRDefault="008F36B8" w:rsidP="00884B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351">
        <w:rPr>
          <w:sz w:val="28"/>
          <w:szCs w:val="28"/>
        </w:rPr>
        <w:t xml:space="preserve">Четыре года подряд партия оказывает помощь в организации и проведении </w:t>
      </w:r>
      <w:r>
        <w:rPr>
          <w:sz w:val="28"/>
          <w:szCs w:val="28"/>
        </w:rPr>
        <w:t>м</w:t>
      </w:r>
      <w:r w:rsidRPr="00876351">
        <w:rPr>
          <w:sz w:val="28"/>
          <w:szCs w:val="28"/>
        </w:rPr>
        <w:t>еждународного Пушкинского конкурса для учителей русского языка и литературы в Приднестровье. За эти годы педагоги из городских и сельских школ стали призёрами этого авторитетного конкурса.</w:t>
      </w:r>
    </w:p>
    <w:p w:rsidR="008F36B8" w:rsidRPr="00876351" w:rsidRDefault="008F36B8" w:rsidP="00884B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351">
        <w:rPr>
          <w:sz w:val="28"/>
          <w:szCs w:val="28"/>
        </w:rPr>
        <w:t xml:space="preserve">В 2016 году партия «Обновление» и фонд «Будущее Приднестровья» во второй раз оказали поддержку в проведении </w:t>
      </w:r>
      <w:r>
        <w:rPr>
          <w:sz w:val="28"/>
          <w:szCs w:val="28"/>
        </w:rPr>
        <w:t>м</w:t>
      </w:r>
      <w:r w:rsidRPr="00876351">
        <w:rPr>
          <w:sz w:val="28"/>
          <w:szCs w:val="28"/>
        </w:rPr>
        <w:t>еждународного школьного конкурса «Вместе в 21 веке», которы</w:t>
      </w:r>
      <w:r>
        <w:rPr>
          <w:sz w:val="28"/>
          <w:szCs w:val="28"/>
        </w:rPr>
        <w:t>й проходит по инициативе Фонда «</w:t>
      </w:r>
      <w:r w:rsidRPr="00876351">
        <w:rPr>
          <w:sz w:val="28"/>
          <w:szCs w:val="28"/>
        </w:rPr>
        <w:t>Устойчивое развитие Болгарии</w:t>
      </w:r>
      <w:r>
        <w:rPr>
          <w:sz w:val="28"/>
          <w:szCs w:val="28"/>
        </w:rPr>
        <w:t>»</w:t>
      </w:r>
      <w:r w:rsidRPr="00876351">
        <w:rPr>
          <w:sz w:val="28"/>
          <w:szCs w:val="28"/>
        </w:rPr>
        <w:t xml:space="preserve"> и под патронажем Посольства Российской Федерации в Республике Болгари</w:t>
      </w:r>
      <w:r>
        <w:rPr>
          <w:sz w:val="28"/>
          <w:szCs w:val="28"/>
        </w:rPr>
        <w:t>и</w:t>
      </w:r>
      <w:r w:rsidRPr="00876351">
        <w:rPr>
          <w:sz w:val="28"/>
          <w:szCs w:val="28"/>
        </w:rPr>
        <w:t xml:space="preserve">. </w:t>
      </w:r>
    </w:p>
    <w:p w:rsidR="008F36B8" w:rsidRPr="00876351" w:rsidRDefault="008F36B8" w:rsidP="00884B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ab/>
        <w:t xml:space="preserve">Ответственность за патриотическое и гражданское воспитание в большей мере лежит на государстве. </w:t>
      </w:r>
    </w:p>
    <w:p w:rsidR="008F36B8" w:rsidRPr="00876351" w:rsidRDefault="008F36B8" w:rsidP="00884BDF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ab/>
        <w:t xml:space="preserve"> В январе 2017 года при Президенте Приднестровской Молдавской Республики сформирован консультативный орган (</w:t>
      </w:r>
      <w:r>
        <w:rPr>
          <w:rFonts w:ascii="Times New Roman" w:hAnsi="Times New Roman"/>
          <w:sz w:val="28"/>
          <w:szCs w:val="28"/>
        </w:rPr>
        <w:t>с</w:t>
      </w:r>
      <w:r w:rsidRPr="00876351">
        <w:rPr>
          <w:rFonts w:ascii="Times New Roman" w:hAnsi="Times New Roman"/>
          <w:sz w:val="28"/>
          <w:szCs w:val="28"/>
        </w:rPr>
        <w:t>овет) по патриотическому воспитанию молодежи.</w:t>
      </w:r>
    </w:p>
    <w:p w:rsidR="008F36B8" w:rsidRPr="00876351" w:rsidRDefault="008F36B8" w:rsidP="00884BDF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 xml:space="preserve">В целях воспитания подрастающего поколения в традициях верности и защиты Родины, патриотизма, поддержания на высоком уровне воинской дисциплины, подготовки кадров Вооруженных сил Приднестровской Молдавской Республики, увековечения памяти национального героя России и Приднестровья, </w:t>
      </w:r>
      <w:r>
        <w:rPr>
          <w:rFonts w:ascii="Times New Roman" w:hAnsi="Times New Roman"/>
          <w:sz w:val="28"/>
          <w:szCs w:val="28"/>
        </w:rPr>
        <w:t>г</w:t>
      </w:r>
      <w:r w:rsidRPr="00876351">
        <w:rPr>
          <w:rFonts w:ascii="Times New Roman" w:hAnsi="Times New Roman"/>
          <w:sz w:val="28"/>
          <w:szCs w:val="28"/>
        </w:rPr>
        <w:t>енералиссимуса российской армии, освободителя и благодетеля приднестровской земли, основателя и защитника города Тираспол</w:t>
      </w:r>
      <w:r>
        <w:rPr>
          <w:rFonts w:ascii="Times New Roman" w:hAnsi="Times New Roman"/>
          <w:sz w:val="28"/>
          <w:szCs w:val="28"/>
        </w:rPr>
        <w:t>я</w:t>
      </w:r>
      <w:r w:rsidRPr="00876351">
        <w:rPr>
          <w:rFonts w:ascii="Times New Roman" w:hAnsi="Times New Roman"/>
          <w:sz w:val="28"/>
          <w:szCs w:val="28"/>
        </w:rPr>
        <w:t xml:space="preserve"> Александра Васильевича Суворова Указом № 79 от 2 февраля 2017 года Президентом Приднестровской Молдавской Республики  принято решение о создании при поддержке АНО</w:t>
      </w:r>
      <w:r w:rsidRPr="00876351">
        <w:rPr>
          <w:rFonts w:ascii="Times New Roman" w:hAnsi="Times New Roman"/>
          <w:color w:val="000000"/>
          <w:sz w:val="28"/>
          <w:szCs w:val="28"/>
        </w:rPr>
        <w:t xml:space="preserve"> «Евразийская интеграция» </w:t>
      </w:r>
      <w:r w:rsidRPr="00876351">
        <w:rPr>
          <w:rFonts w:ascii="Times New Roman" w:hAnsi="Times New Roman"/>
          <w:sz w:val="28"/>
          <w:szCs w:val="28"/>
        </w:rPr>
        <w:t>государственного образовательного учреждения «</w:t>
      </w:r>
      <w:proofErr w:type="spellStart"/>
      <w:r w:rsidRPr="00876351">
        <w:rPr>
          <w:rFonts w:ascii="Times New Roman" w:hAnsi="Times New Roman"/>
          <w:sz w:val="28"/>
          <w:szCs w:val="28"/>
        </w:rPr>
        <w:t>Тираспольское</w:t>
      </w:r>
      <w:proofErr w:type="spellEnd"/>
      <w:r w:rsidRPr="00876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76351">
        <w:rPr>
          <w:rFonts w:ascii="Times New Roman" w:hAnsi="Times New Roman"/>
          <w:sz w:val="28"/>
          <w:szCs w:val="28"/>
        </w:rPr>
        <w:t xml:space="preserve">уворовское военное училище». </w:t>
      </w:r>
    </w:p>
    <w:p w:rsidR="008F36B8" w:rsidRPr="00876351" w:rsidRDefault="008F36B8" w:rsidP="00884BDF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>С целью выработки рекомендаций по совершенствованию государственной молодежной политики и планировани</w:t>
      </w:r>
      <w:r>
        <w:rPr>
          <w:rFonts w:ascii="Times New Roman" w:hAnsi="Times New Roman"/>
          <w:sz w:val="28"/>
          <w:szCs w:val="28"/>
        </w:rPr>
        <w:t>ю</w:t>
      </w:r>
      <w:r w:rsidRPr="00876351">
        <w:rPr>
          <w:rFonts w:ascii="Times New Roman" w:hAnsi="Times New Roman"/>
          <w:sz w:val="28"/>
          <w:szCs w:val="28"/>
        </w:rPr>
        <w:t xml:space="preserve"> молодежных мероприятий, в том числе патриотической направленности, при Верховном Совете Приднестровской Молдавской Республики  создан неформальный консультативный совет, в который вошли 8  молодежных организаций, представители Президента Приднестровской Молдавской Республики, Министерства просвещения Приднестровской Молдавской Республики, депутаты профильного </w:t>
      </w:r>
      <w:r>
        <w:rPr>
          <w:rFonts w:ascii="Times New Roman" w:hAnsi="Times New Roman"/>
          <w:sz w:val="28"/>
          <w:szCs w:val="28"/>
        </w:rPr>
        <w:t>к</w:t>
      </w:r>
      <w:r w:rsidRPr="00876351">
        <w:rPr>
          <w:rFonts w:ascii="Times New Roman" w:hAnsi="Times New Roman"/>
          <w:sz w:val="28"/>
          <w:szCs w:val="28"/>
        </w:rPr>
        <w:t>омитета Верховного Совета Приднестровской Молдавской Республики.</w:t>
      </w:r>
    </w:p>
    <w:p w:rsidR="008F36B8" w:rsidRPr="00876351" w:rsidRDefault="008F36B8" w:rsidP="00884BDF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t>В 2016 году было объявлено о создании массового общественного движения «</w:t>
      </w:r>
      <w:proofErr w:type="spellStart"/>
      <w:r w:rsidRPr="00876351">
        <w:rPr>
          <w:rFonts w:ascii="Times New Roman" w:hAnsi="Times New Roman"/>
          <w:sz w:val="28"/>
          <w:szCs w:val="28"/>
        </w:rPr>
        <w:t>Общеприднестровский</w:t>
      </w:r>
      <w:proofErr w:type="spellEnd"/>
      <w:r w:rsidRPr="00876351">
        <w:rPr>
          <w:rFonts w:ascii="Times New Roman" w:hAnsi="Times New Roman"/>
          <w:sz w:val="28"/>
          <w:szCs w:val="28"/>
        </w:rPr>
        <w:t xml:space="preserve"> народный фронт» с приданием ему функций общественного контроля.</w:t>
      </w:r>
    </w:p>
    <w:p w:rsidR="008F36B8" w:rsidRPr="00876351" w:rsidRDefault="008F36B8" w:rsidP="00884B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36B8" w:rsidRDefault="008F36B8" w:rsidP="00876351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76351">
        <w:rPr>
          <w:rFonts w:ascii="Times New Roman" w:hAnsi="Times New Roman"/>
          <w:sz w:val="28"/>
          <w:szCs w:val="28"/>
        </w:rPr>
        <w:lastRenderedPageBreak/>
        <w:t>Формирование российской гражданственности и патриотизма в Приднестровье – это заданный курс государственной политики. Сегодня наша республика не мыслит себя вне русского мира. Мы находимся на рубежах большой России, далеко от Москвы, но мы душой, сердцем, делом с россиянами.</w:t>
      </w:r>
    </w:p>
    <w:p w:rsidR="008F36B8" w:rsidRDefault="008F36B8" w:rsidP="00876351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F36B8" w:rsidRDefault="008F36B8" w:rsidP="00876351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F36B8" w:rsidRDefault="008F36B8" w:rsidP="00876351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F36B8" w:rsidRDefault="008F36B8" w:rsidP="00876351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F36B8" w:rsidRDefault="008F36B8" w:rsidP="00876351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sectPr w:rsidR="008F36B8" w:rsidSect="00C03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15F"/>
    <w:rsid w:val="000E1D4B"/>
    <w:rsid w:val="000F2488"/>
    <w:rsid w:val="000F330D"/>
    <w:rsid w:val="001473D7"/>
    <w:rsid w:val="00151E59"/>
    <w:rsid w:val="00153625"/>
    <w:rsid w:val="00192DA7"/>
    <w:rsid w:val="001A329A"/>
    <w:rsid w:val="00286572"/>
    <w:rsid w:val="002B205D"/>
    <w:rsid w:val="002B423C"/>
    <w:rsid w:val="00353C5F"/>
    <w:rsid w:val="0036215F"/>
    <w:rsid w:val="00376E88"/>
    <w:rsid w:val="00376EF5"/>
    <w:rsid w:val="00390380"/>
    <w:rsid w:val="00400F72"/>
    <w:rsid w:val="004074F4"/>
    <w:rsid w:val="00433A1E"/>
    <w:rsid w:val="00460D37"/>
    <w:rsid w:val="00497437"/>
    <w:rsid w:val="004D705F"/>
    <w:rsid w:val="005077B4"/>
    <w:rsid w:val="005172DB"/>
    <w:rsid w:val="005C0090"/>
    <w:rsid w:val="005C3446"/>
    <w:rsid w:val="005E5C8F"/>
    <w:rsid w:val="00615E82"/>
    <w:rsid w:val="006656EB"/>
    <w:rsid w:val="006844F9"/>
    <w:rsid w:val="006E46CF"/>
    <w:rsid w:val="007048AE"/>
    <w:rsid w:val="007109DD"/>
    <w:rsid w:val="007251FA"/>
    <w:rsid w:val="00741F9C"/>
    <w:rsid w:val="00794AF5"/>
    <w:rsid w:val="007A59AE"/>
    <w:rsid w:val="00817159"/>
    <w:rsid w:val="008272E8"/>
    <w:rsid w:val="00876351"/>
    <w:rsid w:val="00884BDF"/>
    <w:rsid w:val="008E2DCC"/>
    <w:rsid w:val="008E4BA2"/>
    <w:rsid w:val="008F36B8"/>
    <w:rsid w:val="00903ED7"/>
    <w:rsid w:val="0096520C"/>
    <w:rsid w:val="0099575C"/>
    <w:rsid w:val="009E55D3"/>
    <w:rsid w:val="00A0005B"/>
    <w:rsid w:val="00A30AF4"/>
    <w:rsid w:val="00A91F97"/>
    <w:rsid w:val="00B3380A"/>
    <w:rsid w:val="00B673B8"/>
    <w:rsid w:val="00BB3A1B"/>
    <w:rsid w:val="00BC1C05"/>
    <w:rsid w:val="00C0169C"/>
    <w:rsid w:val="00C034AB"/>
    <w:rsid w:val="00C71E04"/>
    <w:rsid w:val="00D50AAA"/>
    <w:rsid w:val="00D91E05"/>
    <w:rsid w:val="00DE5088"/>
    <w:rsid w:val="00E858B6"/>
    <w:rsid w:val="00EE1ACF"/>
    <w:rsid w:val="00EE6ED5"/>
    <w:rsid w:val="00F06A8E"/>
    <w:rsid w:val="00F22E64"/>
    <w:rsid w:val="00F927FF"/>
    <w:rsid w:val="00FA67F1"/>
    <w:rsid w:val="00FF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3E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03E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1886</Words>
  <Characters>10755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Гуменная В.С.</cp:lastModifiedBy>
  <cp:revision>38</cp:revision>
  <dcterms:created xsi:type="dcterms:W3CDTF">2017-02-09T21:10:00Z</dcterms:created>
  <dcterms:modified xsi:type="dcterms:W3CDTF">2017-02-18T12:28:00Z</dcterms:modified>
</cp:coreProperties>
</file>