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87" w:rsidRPr="003F6887" w:rsidRDefault="003F6887" w:rsidP="003F6887">
      <w:pPr>
        <w:jc w:val="center"/>
        <w:outlineLvl w:val="0"/>
        <w:rPr>
          <w:sz w:val="28"/>
          <w:szCs w:val="28"/>
        </w:rPr>
      </w:pPr>
      <w:r w:rsidRPr="003F6887">
        <w:rPr>
          <w:sz w:val="28"/>
          <w:szCs w:val="28"/>
        </w:rPr>
        <w:t>Сравнительная таблица</w:t>
      </w:r>
    </w:p>
    <w:p w:rsidR="003F6887" w:rsidRPr="003F6887" w:rsidRDefault="003F6887" w:rsidP="003F6887">
      <w:pPr>
        <w:jc w:val="center"/>
        <w:rPr>
          <w:sz w:val="28"/>
          <w:szCs w:val="28"/>
        </w:rPr>
      </w:pPr>
      <w:r w:rsidRPr="003F6887">
        <w:rPr>
          <w:sz w:val="28"/>
          <w:szCs w:val="28"/>
        </w:rPr>
        <w:t xml:space="preserve">к проекту Закона Приднестровской Молдавской Республики </w:t>
      </w:r>
    </w:p>
    <w:p w:rsidR="003F6887" w:rsidRPr="003F6887" w:rsidRDefault="003F6887" w:rsidP="003F6887">
      <w:pPr>
        <w:jc w:val="center"/>
        <w:rPr>
          <w:sz w:val="28"/>
          <w:szCs w:val="28"/>
        </w:rPr>
      </w:pPr>
      <w:r w:rsidRPr="003F6887">
        <w:rPr>
          <w:sz w:val="28"/>
          <w:szCs w:val="28"/>
        </w:rPr>
        <w:t>«О внесении изменения в Закон Приднестровской Молдавской Республики «О закупках в Приднестровской Молдавской Республике»</w:t>
      </w:r>
    </w:p>
    <w:p w:rsidR="003F6887" w:rsidRPr="003F6887" w:rsidRDefault="003F6887" w:rsidP="003F6887">
      <w:pPr>
        <w:rPr>
          <w:sz w:val="28"/>
          <w:szCs w:val="28"/>
        </w:rPr>
      </w:pPr>
    </w:p>
    <w:tbl>
      <w:tblPr>
        <w:tblStyle w:val="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3F6887" w:rsidRPr="003F6887" w:rsidTr="003F6887">
        <w:tc>
          <w:tcPr>
            <w:tcW w:w="5529" w:type="dxa"/>
          </w:tcPr>
          <w:p w:rsidR="003F6887" w:rsidRPr="003F6887" w:rsidRDefault="003F6887" w:rsidP="003F6887">
            <w:pPr>
              <w:jc w:val="center"/>
              <w:rPr>
                <w:b/>
              </w:rPr>
            </w:pPr>
            <w:bookmarkStart w:id="0" w:name="_GoBack"/>
            <w:bookmarkEnd w:id="0"/>
            <w:r w:rsidRPr="003F6887">
              <w:rPr>
                <w:b/>
              </w:rPr>
              <w:t>Текущая редакция</w:t>
            </w:r>
          </w:p>
        </w:tc>
        <w:tc>
          <w:tcPr>
            <w:tcW w:w="5103" w:type="dxa"/>
          </w:tcPr>
          <w:p w:rsidR="003F6887" w:rsidRPr="003F6887" w:rsidRDefault="003F6887" w:rsidP="003F6887">
            <w:pPr>
              <w:jc w:val="center"/>
              <w:rPr>
                <w:b/>
              </w:rPr>
            </w:pPr>
            <w:r w:rsidRPr="003F6887">
              <w:rPr>
                <w:b/>
              </w:rPr>
              <w:t>Предлагаемая редакция</w:t>
            </w:r>
          </w:p>
        </w:tc>
      </w:tr>
      <w:tr w:rsidR="003F6887" w:rsidRPr="003F6887" w:rsidTr="003F6887">
        <w:tc>
          <w:tcPr>
            <w:tcW w:w="5529" w:type="dxa"/>
          </w:tcPr>
          <w:p w:rsidR="003F6887" w:rsidRPr="003F6887" w:rsidRDefault="003F6887" w:rsidP="003F6887">
            <w:pPr>
              <w:ind w:firstLine="709"/>
              <w:jc w:val="both"/>
              <w:outlineLvl w:val="1"/>
            </w:pPr>
            <w:r w:rsidRPr="003F6887">
              <w:t>Статья 51.  Изменение, расторжение контракта</w:t>
            </w:r>
          </w:p>
          <w:p w:rsidR="003F6887" w:rsidRPr="003F6887" w:rsidRDefault="003F6887" w:rsidP="003F6887">
            <w:pPr>
              <w:numPr>
                <w:ilvl w:val="0"/>
                <w:numId w:val="1"/>
              </w:numPr>
              <w:ind w:firstLine="459"/>
              <w:contextualSpacing/>
              <w:jc w:val="both"/>
              <w:outlineLvl w:val="1"/>
            </w:pPr>
            <w:r w:rsidRPr="003F6887">
      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      </w:r>
          </w:p>
          <w:p w:rsidR="003F6887" w:rsidRPr="003F6887" w:rsidRDefault="003F6887" w:rsidP="003F6887">
            <w:pPr>
              <w:ind w:left="1069"/>
              <w:contextualSpacing/>
              <w:jc w:val="both"/>
              <w:outlineLvl w:val="1"/>
            </w:pPr>
            <w:r w:rsidRPr="003F6887">
              <w:t xml:space="preserve">                       …</w:t>
            </w:r>
          </w:p>
          <w:p w:rsidR="003F6887" w:rsidRPr="003F6887" w:rsidRDefault="003F6887" w:rsidP="003F6887">
            <w:pPr>
              <w:ind w:left="1069"/>
              <w:contextualSpacing/>
              <w:jc w:val="both"/>
              <w:outlineLvl w:val="1"/>
            </w:pPr>
          </w:p>
          <w:p w:rsidR="003F6887" w:rsidRPr="003F6887" w:rsidRDefault="003F6887" w:rsidP="003F6887">
            <w:pPr>
              <w:ind w:firstLine="709"/>
              <w:jc w:val="both"/>
            </w:pPr>
            <w:r w:rsidRPr="003F6887">
              <w:rPr>
                <w:bCs/>
              </w:rPr>
      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</w:t>
            </w:r>
            <w:r w:rsidRPr="003F6887">
              <w:t>;</w:t>
            </w:r>
          </w:p>
          <w:p w:rsidR="003F6887" w:rsidRPr="003F6887" w:rsidRDefault="003F6887" w:rsidP="003F6887">
            <w:pPr>
              <w:ind w:firstLine="709"/>
              <w:jc w:val="both"/>
            </w:pPr>
            <w:r w:rsidRPr="003F6887">
              <w:t xml:space="preserve">                          </w:t>
            </w:r>
          </w:p>
          <w:p w:rsidR="003F6887" w:rsidRPr="003F6887" w:rsidRDefault="003F6887" w:rsidP="003F6887">
            <w:pPr>
              <w:ind w:firstLine="709"/>
              <w:jc w:val="both"/>
            </w:pPr>
          </w:p>
          <w:p w:rsidR="003F6887" w:rsidRPr="003F6887" w:rsidRDefault="003F6887" w:rsidP="003F6887">
            <w:pPr>
              <w:jc w:val="both"/>
            </w:pPr>
          </w:p>
        </w:tc>
        <w:tc>
          <w:tcPr>
            <w:tcW w:w="5103" w:type="dxa"/>
          </w:tcPr>
          <w:p w:rsidR="003F6887" w:rsidRPr="003F6887" w:rsidRDefault="003F6887" w:rsidP="003F6887">
            <w:pPr>
              <w:ind w:firstLine="709"/>
              <w:jc w:val="both"/>
              <w:outlineLvl w:val="1"/>
            </w:pPr>
            <w:r w:rsidRPr="003F6887">
              <w:t>Статья 51.  Изменение, расторжение контракта</w:t>
            </w:r>
          </w:p>
          <w:p w:rsidR="003F6887" w:rsidRPr="003F6887" w:rsidRDefault="003F6887" w:rsidP="003F6887">
            <w:pPr>
              <w:ind w:firstLine="709"/>
              <w:jc w:val="both"/>
              <w:outlineLvl w:val="1"/>
            </w:pPr>
          </w:p>
          <w:p w:rsidR="003F6887" w:rsidRPr="003F6887" w:rsidRDefault="003F6887" w:rsidP="003F6887">
            <w:pPr>
              <w:numPr>
                <w:ilvl w:val="0"/>
                <w:numId w:val="2"/>
              </w:numPr>
              <w:ind w:left="-42" w:firstLine="360"/>
              <w:contextualSpacing/>
              <w:jc w:val="both"/>
              <w:outlineLvl w:val="1"/>
            </w:pPr>
            <w:r w:rsidRPr="003F6887">
              <w:t>Изменение существенных условий</w:t>
            </w:r>
            <w:r w:rsidRPr="003F6887">
              <w:br/>
              <w:t>контракта при его исполнении не допускается, за исключением их изменения по соглашению сторон в следующих случаях:</w:t>
            </w:r>
          </w:p>
          <w:p w:rsidR="003F6887" w:rsidRPr="003F6887" w:rsidRDefault="003F6887" w:rsidP="003F6887">
            <w:pPr>
              <w:jc w:val="both"/>
              <w:outlineLvl w:val="1"/>
            </w:pPr>
            <w:r w:rsidRPr="003F6887">
              <w:t xml:space="preserve">                                 …</w:t>
            </w:r>
          </w:p>
          <w:p w:rsidR="003F6887" w:rsidRPr="003F6887" w:rsidRDefault="003F6887" w:rsidP="003F6887">
            <w:pPr>
              <w:ind w:firstLine="709"/>
              <w:jc w:val="both"/>
            </w:pPr>
            <w:r w:rsidRPr="003F6887">
              <w:t>в) </w:t>
            </w:r>
            <w:r w:rsidRPr="003F6887">
              <w:rPr>
                <w:b/>
              </w:rPr>
              <w:t>изменение цены в сторону увеличения в исключительных случаях, связанных с объективными причинами изменения конъюнктуры цены на рынке, в пределах суммы зарегистрированного контракта и ассортимента товара (перечня работ, услуг), при сохранении условий поставки;</w:t>
            </w:r>
          </w:p>
        </w:tc>
      </w:tr>
    </w:tbl>
    <w:p w:rsidR="003F6887" w:rsidRPr="003F6887" w:rsidRDefault="003F6887" w:rsidP="003F6887">
      <w:pPr>
        <w:rPr>
          <w:sz w:val="28"/>
          <w:szCs w:val="28"/>
        </w:rPr>
      </w:pPr>
    </w:p>
    <w:p w:rsidR="00AB22EA" w:rsidRPr="003F6887" w:rsidRDefault="00AB22EA" w:rsidP="003F6887"/>
    <w:sectPr w:rsidR="00AB22EA" w:rsidRPr="003F6887" w:rsidSect="00DC3E12">
      <w:headerReference w:type="even" r:id="rId7"/>
      <w:headerReference w:type="default" r:id="rId8"/>
      <w:pgSz w:w="11906" w:h="16838"/>
      <w:pgMar w:top="567" w:right="284" w:bottom="567" w:left="851" w:header="709" w:footer="709" w:gutter="0"/>
      <w:pgNumType w:fmt="numberInDash" w:start="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2C" w:rsidRDefault="0036192C" w:rsidP="00DC3E12">
      <w:r>
        <w:separator/>
      </w:r>
    </w:p>
  </w:endnote>
  <w:endnote w:type="continuationSeparator" w:id="0">
    <w:p w:rsidR="0036192C" w:rsidRDefault="0036192C" w:rsidP="00D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2C" w:rsidRDefault="0036192C" w:rsidP="00DC3E12">
      <w:r>
        <w:separator/>
      </w:r>
    </w:p>
  </w:footnote>
  <w:footnote w:type="continuationSeparator" w:id="0">
    <w:p w:rsidR="0036192C" w:rsidRDefault="0036192C" w:rsidP="00DC3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1F" w:rsidRDefault="00371CA6" w:rsidP="005C0C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121F" w:rsidRDefault="003619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815853"/>
      <w:docPartObj>
        <w:docPartGallery w:val="Page Numbers (Top of Page)"/>
        <w:docPartUnique/>
      </w:docPartObj>
    </w:sdtPr>
    <w:sdtEndPr/>
    <w:sdtContent>
      <w:p w:rsidR="00CF121F" w:rsidRDefault="00371C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887">
          <w:rPr>
            <w:noProof/>
          </w:rPr>
          <w:t>- 42 -</w:t>
        </w:r>
        <w:r>
          <w:fldChar w:fldCharType="end"/>
        </w:r>
      </w:p>
    </w:sdtContent>
  </w:sdt>
  <w:p w:rsidR="00CF121F" w:rsidRDefault="003619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21C3"/>
    <w:multiLevelType w:val="hybridMultilevel"/>
    <w:tmpl w:val="C734C750"/>
    <w:lvl w:ilvl="0" w:tplc="986E3F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1F3920"/>
    <w:multiLevelType w:val="hybridMultilevel"/>
    <w:tmpl w:val="03345E3E"/>
    <w:lvl w:ilvl="0" w:tplc="EFA0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D"/>
    <w:rsid w:val="0036192C"/>
    <w:rsid w:val="00371CA6"/>
    <w:rsid w:val="003F6887"/>
    <w:rsid w:val="00AB22EA"/>
    <w:rsid w:val="00C112FD"/>
    <w:rsid w:val="00D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A270-F4B3-4C9B-9BA7-EBD14A61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2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2FD"/>
  </w:style>
  <w:style w:type="table" w:styleId="a6">
    <w:name w:val="Table Grid"/>
    <w:basedOn w:val="a1"/>
    <w:uiPriority w:val="39"/>
    <w:rsid w:val="00C1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C112FD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112F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112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F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11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2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3F68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3</cp:revision>
  <dcterms:created xsi:type="dcterms:W3CDTF">2021-01-14T14:34:00Z</dcterms:created>
  <dcterms:modified xsi:type="dcterms:W3CDTF">2021-01-18T11:46:00Z</dcterms:modified>
</cp:coreProperties>
</file>